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桃江县城市建设开发有限责任公司</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2019年部门预算说明</w:t>
      </w:r>
    </w:p>
    <w:p>
      <w:pPr>
        <w:numPr>
          <w:numId w:val="0"/>
        </w:numPr>
        <w:rPr>
          <w:rFonts w:hint="eastAsia" w:asciiTheme="minorEastAsia" w:hAnsiTheme="minorEastAsia" w:cstheme="minorEastAsia"/>
          <w:b/>
          <w:bCs/>
          <w:sz w:val="30"/>
          <w:szCs w:val="30"/>
        </w:rPr>
      </w:pPr>
    </w:p>
    <w:p>
      <w:pPr>
        <w:numPr>
          <w:numId w:val="0"/>
        </w:numPr>
        <w:ind w:firstLine="602" w:firstLineChars="200"/>
        <w:rPr>
          <w:rFonts w:hint="eastAsia" w:ascii="黑体" w:hAnsi="黑体" w:eastAsia="黑体" w:cs="黑体"/>
          <w:sz w:val="30"/>
          <w:szCs w:val="30"/>
        </w:rPr>
      </w:pPr>
      <w:r>
        <w:rPr>
          <w:rFonts w:hint="eastAsia" w:ascii="黑体" w:hAnsi="黑体" w:eastAsia="黑体" w:cs="黑体"/>
          <w:b/>
          <w:bCs/>
          <w:sz w:val="30"/>
          <w:szCs w:val="30"/>
          <w:lang w:eastAsia="zh-CN"/>
        </w:rPr>
        <w:t>一、</w:t>
      </w:r>
      <w:r>
        <w:rPr>
          <w:rFonts w:hint="eastAsia" w:ascii="黑体" w:hAnsi="黑体" w:eastAsia="黑体" w:cs="黑体"/>
          <w:b/>
          <w:bCs/>
          <w:sz w:val="30"/>
          <w:szCs w:val="30"/>
        </w:rPr>
        <w:t>部门基本概况</w:t>
      </w:r>
    </w:p>
    <w:p>
      <w:pPr>
        <w:ind w:firstLine="562" w:firstLineChars="200"/>
        <w:rPr>
          <w:rFonts w:hint="eastAsia" w:ascii="楷体" w:hAnsi="楷体" w:eastAsia="楷体" w:cs="楷体"/>
          <w:b/>
          <w:bCs/>
          <w:sz w:val="28"/>
          <w:szCs w:val="28"/>
        </w:rPr>
      </w:pPr>
      <w:r>
        <w:rPr>
          <w:rFonts w:hint="eastAsia" w:ascii="楷体" w:hAnsi="楷体" w:eastAsia="楷体" w:cs="楷体"/>
          <w:b/>
          <w:bCs/>
          <w:sz w:val="28"/>
          <w:szCs w:val="28"/>
        </w:rPr>
        <w:t>（一）县城建开发公司的主要职能</w:t>
      </w:r>
    </w:p>
    <w:p>
      <w:pPr>
        <w:widowControl/>
        <w:ind w:firstLine="560" w:firstLineChars="200"/>
        <w:jc w:val="left"/>
        <w:rPr>
          <w:rFonts w:asciiTheme="minorEastAsia" w:hAnsiTheme="minorEastAsia" w:cstheme="minorEastAsia"/>
          <w:sz w:val="28"/>
          <w:szCs w:val="28"/>
        </w:rPr>
      </w:pPr>
      <w:r>
        <w:rPr>
          <w:rFonts w:hint="eastAsia" w:asciiTheme="minorEastAsia" w:hAnsiTheme="minorEastAsia" w:cstheme="minorEastAsia"/>
          <w:sz w:val="28"/>
          <w:szCs w:val="28"/>
        </w:rPr>
        <w:t>投资城市建设重大项目，</w:t>
      </w:r>
      <w:r>
        <w:rPr>
          <w:rFonts w:ascii="宋体" w:hAnsi="宋体" w:cs="宋体"/>
          <w:kern w:val="0"/>
          <w:sz w:val="24"/>
        </w:rPr>
        <w:t>经</w:t>
      </w:r>
      <w:r>
        <w:rPr>
          <w:rFonts w:hint="eastAsia" w:asciiTheme="minorEastAsia" w:hAnsiTheme="minorEastAsia" w:cstheme="minorEastAsia"/>
          <w:sz w:val="28"/>
          <w:szCs w:val="28"/>
        </w:rPr>
        <w:t>营县城规划区内除桃江经济开发区以外的所有商住用地；承接、管理、使用、偿还金融机构贷款；筹集城市建设项目资金，监督城市建设项目实施。</w:t>
      </w:r>
    </w:p>
    <w:p>
      <w:pPr>
        <w:widowControl/>
        <w:ind w:firstLine="562" w:firstLineChars="200"/>
        <w:jc w:val="left"/>
        <w:rPr>
          <w:rFonts w:hint="eastAsia" w:ascii="楷体" w:hAnsi="楷体" w:eastAsia="楷体" w:cs="楷体"/>
          <w:b/>
          <w:bCs/>
          <w:sz w:val="28"/>
          <w:szCs w:val="28"/>
        </w:rPr>
      </w:pPr>
      <w:r>
        <w:rPr>
          <w:rFonts w:hint="eastAsia" w:ascii="楷体" w:hAnsi="楷体" w:eastAsia="楷体" w:cs="楷体"/>
          <w:b/>
          <w:bCs/>
          <w:sz w:val="28"/>
          <w:szCs w:val="28"/>
        </w:rPr>
        <w:t>（二）内设机构及职责</w:t>
      </w:r>
    </w:p>
    <w:p>
      <w:pPr>
        <w:widowControl/>
        <w:ind w:firstLine="562" w:firstLineChars="200"/>
        <w:jc w:val="left"/>
        <w:rPr>
          <w:rFonts w:asciiTheme="minorEastAsia" w:hAnsiTheme="minorEastAsia" w:cstheme="minorEastAsia"/>
          <w:sz w:val="28"/>
          <w:szCs w:val="28"/>
        </w:rPr>
      </w:pPr>
      <w:r>
        <w:rPr>
          <w:rFonts w:hint="eastAsia" w:asciiTheme="minorEastAsia" w:hAnsiTheme="minorEastAsia" w:cstheme="minorEastAsia"/>
          <w:b/>
          <w:bCs/>
          <w:sz w:val="28"/>
          <w:szCs w:val="28"/>
        </w:rPr>
        <w:t>综合部</w:t>
      </w:r>
      <w:r>
        <w:rPr>
          <w:rFonts w:hint="eastAsia" w:asciiTheme="minorEastAsia" w:hAnsiTheme="minorEastAsia" w:cstheme="minorEastAsia"/>
          <w:sz w:val="28"/>
          <w:szCs w:val="28"/>
        </w:rPr>
        <w:t>：协助公司领导组织、管理、协调机关日常工作；负责文电、综合调研、会务、机要、档案、政务公开、督查督办、政务协调、宣传信息、安全保密、信访、维稳、综合治理和应急管理工作；负责后勤管理和接待工作；负责综合协调人大代表建议、政协委员提案的办理；负责机构编制、组织人事、劳资管理、继续教育、纪检监察、计划生育工作和工青妇工作。</w:t>
      </w:r>
      <w:r>
        <w:rPr>
          <w:rFonts w:hint="eastAsia" w:asciiTheme="minorEastAsia" w:hAnsiTheme="minorEastAsia" w:cstheme="minorEastAsia"/>
          <w:sz w:val="28"/>
          <w:szCs w:val="28"/>
        </w:rPr>
        <w:br w:type="textWrapping"/>
      </w:r>
      <w:r>
        <w:rPr>
          <w:rFonts w:hint="eastAsia" w:asciiTheme="minorEastAsia" w:hAnsiTheme="minorEastAsia" w:cstheme="minorEastAsia"/>
          <w:sz w:val="28"/>
          <w:szCs w:val="28"/>
          <w:lang w:val="en-US" w:eastAsia="zh-CN"/>
        </w:rPr>
        <w:t xml:space="preserve">    </w:t>
      </w:r>
      <w:r>
        <w:rPr>
          <w:rFonts w:hint="eastAsia" w:asciiTheme="minorEastAsia" w:hAnsiTheme="minorEastAsia" w:cstheme="minorEastAsia"/>
          <w:b/>
          <w:bCs/>
          <w:sz w:val="28"/>
          <w:szCs w:val="28"/>
        </w:rPr>
        <w:t>财务部</w:t>
      </w:r>
      <w:r>
        <w:rPr>
          <w:rFonts w:hint="eastAsia" w:asciiTheme="minorEastAsia" w:hAnsiTheme="minorEastAsia" w:cstheme="minorEastAsia"/>
          <w:sz w:val="28"/>
          <w:szCs w:val="28"/>
        </w:rPr>
        <w:t>：负责编制年度财务预算，审核收支和处理财务工作；负责银信部门的提款工作；合理调度、支付城市建设资金；负责公司财务和固定资产清产核资工作。</w:t>
      </w:r>
      <w:r>
        <w:rPr>
          <w:rFonts w:hint="eastAsia" w:asciiTheme="minorEastAsia" w:hAnsiTheme="minorEastAsia" w:cstheme="minorEastAsia"/>
          <w:sz w:val="28"/>
          <w:szCs w:val="28"/>
        </w:rPr>
        <w:br w:type="textWrapping"/>
      </w:r>
      <w:r>
        <w:rPr>
          <w:rFonts w:hint="eastAsia" w:asciiTheme="minorEastAsia" w:hAnsiTheme="minorEastAsia" w:cstheme="minorEastAsia"/>
          <w:sz w:val="28"/>
          <w:szCs w:val="28"/>
          <w:lang w:val="en-US" w:eastAsia="zh-CN"/>
        </w:rPr>
        <w:t xml:space="preserve">    </w:t>
      </w:r>
      <w:r>
        <w:rPr>
          <w:rFonts w:hint="eastAsia" w:asciiTheme="minorEastAsia" w:hAnsiTheme="minorEastAsia" w:cstheme="minorEastAsia"/>
          <w:b/>
          <w:bCs/>
          <w:sz w:val="28"/>
          <w:szCs w:val="28"/>
        </w:rPr>
        <w:t>经营部</w:t>
      </w:r>
      <w:r>
        <w:rPr>
          <w:rFonts w:hint="eastAsia" w:asciiTheme="minorEastAsia" w:hAnsiTheme="minorEastAsia" w:cstheme="minorEastAsia"/>
          <w:sz w:val="28"/>
          <w:szCs w:val="28"/>
        </w:rPr>
        <w:t>：负责县城规划区内土地一级市场的开发，配合有关职能部门垄断城区土地一级市场，代表政府进行城区土地收购、储备、整理和经营；在政府授权范围内经营国有资产，负责国有资产的保值增值。</w:t>
      </w:r>
      <w:r>
        <w:rPr>
          <w:rFonts w:hint="eastAsia" w:asciiTheme="minorEastAsia" w:hAnsiTheme="minorEastAsia" w:cstheme="minorEastAsia"/>
          <w:sz w:val="28"/>
          <w:szCs w:val="28"/>
        </w:rPr>
        <w:br w:type="textWrapping"/>
      </w:r>
      <w:r>
        <w:rPr>
          <w:rFonts w:hint="eastAsia" w:asciiTheme="minorEastAsia" w:hAnsiTheme="minorEastAsia" w:cstheme="minorEastAsia"/>
          <w:sz w:val="28"/>
          <w:szCs w:val="28"/>
          <w:lang w:val="en-US" w:eastAsia="zh-CN"/>
        </w:rPr>
        <w:t xml:space="preserve">    </w:t>
      </w:r>
      <w:r>
        <w:rPr>
          <w:rFonts w:hint="eastAsia" w:asciiTheme="minorEastAsia" w:hAnsiTheme="minorEastAsia" w:cstheme="minorEastAsia"/>
          <w:b/>
          <w:bCs/>
          <w:sz w:val="28"/>
          <w:szCs w:val="28"/>
        </w:rPr>
        <w:t>工程监管部</w:t>
      </w:r>
      <w:r>
        <w:rPr>
          <w:rFonts w:hint="eastAsia" w:asciiTheme="minorEastAsia" w:hAnsiTheme="minorEastAsia" w:cstheme="minorEastAsia"/>
          <w:sz w:val="28"/>
          <w:szCs w:val="28"/>
        </w:rPr>
        <w:t>：监督公司投资建设项目实施；参与县城建设项目中长期和年度计划会审；参与建设项目前期工作、招投标、预决算、项目变更的认定、竣工验收。</w:t>
      </w:r>
      <w:r>
        <w:rPr>
          <w:rFonts w:hint="eastAsia" w:asciiTheme="minorEastAsia" w:hAnsiTheme="minorEastAsia" w:cstheme="minorEastAsia"/>
          <w:sz w:val="28"/>
          <w:szCs w:val="28"/>
        </w:rPr>
        <w:br w:type="textWrapping"/>
      </w:r>
      <w:r>
        <w:rPr>
          <w:rFonts w:hint="eastAsia" w:asciiTheme="minorEastAsia" w:hAnsiTheme="minorEastAsia" w:cstheme="minorEastAsia"/>
          <w:sz w:val="28"/>
          <w:szCs w:val="28"/>
          <w:lang w:val="en-US" w:eastAsia="zh-CN"/>
        </w:rPr>
        <w:t xml:space="preserve">    </w:t>
      </w:r>
      <w:r>
        <w:rPr>
          <w:rFonts w:hint="eastAsia" w:asciiTheme="minorEastAsia" w:hAnsiTheme="minorEastAsia" w:cstheme="minorEastAsia"/>
          <w:b/>
          <w:bCs/>
          <w:sz w:val="28"/>
          <w:szCs w:val="28"/>
        </w:rPr>
        <w:t>项目融资部</w:t>
      </w:r>
      <w:r>
        <w:rPr>
          <w:rFonts w:hint="eastAsia" w:asciiTheme="minorEastAsia" w:hAnsiTheme="minorEastAsia" w:cstheme="minorEastAsia"/>
          <w:sz w:val="28"/>
          <w:szCs w:val="28"/>
        </w:rPr>
        <w:t>：负责县城公共基础设施建设资金的筹措；负责申请项目贷款，牵头组织融资项目贷款所需资料；负责建立融资贷款项目库和做好项目包装；协助财务部做好贷款提款工作。</w:t>
      </w:r>
    </w:p>
    <w:p>
      <w:pPr>
        <w:numPr>
          <w:numId w:val="0"/>
        </w:numPr>
        <w:ind w:firstLine="600" w:firstLineChars="200"/>
        <w:rPr>
          <w:rFonts w:hint="eastAsia" w:ascii="黑体" w:hAnsi="黑体" w:eastAsia="黑体" w:cs="黑体"/>
          <w:b w:val="0"/>
          <w:bCs w:val="0"/>
          <w:sz w:val="30"/>
          <w:szCs w:val="30"/>
        </w:rPr>
      </w:pPr>
      <w:r>
        <w:rPr>
          <w:rFonts w:hint="eastAsia" w:ascii="黑体" w:hAnsi="黑体" w:eastAsia="黑体" w:cs="黑体"/>
          <w:b w:val="0"/>
          <w:bCs w:val="0"/>
          <w:sz w:val="30"/>
          <w:szCs w:val="30"/>
          <w:lang w:eastAsia="zh-CN"/>
        </w:rPr>
        <w:t>二、</w:t>
      </w:r>
      <w:r>
        <w:rPr>
          <w:rFonts w:hint="eastAsia" w:ascii="黑体" w:hAnsi="黑体" w:eastAsia="黑体" w:cs="黑体"/>
          <w:b w:val="0"/>
          <w:bCs w:val="0"/>
          <w:sz w:val="30"/>
          <w:szCs w:val="30"/>
        </w:rPr>
        <w:t>部门预算单位构成</w:t>
      </w:r>
    </w:p>
    <w:p>
      <w:pPr>
        <w:widowControl/>
        <w:ind w:firstLine="560" w:firstLineChars="200"/>
        <w:jc w:val="left"/>
        <w:rPr>
          <w:rFonts w:asciiTheme="minorEastAsia" w:hAnsiTheme="minorEastAsia" w:cstheme="minorEastAsia"/>
          <w:sz w:val="28"/>
          <w:szCs w:val="28"/>
        </w:rPr>
      </w:pPr>
      <w:r>
        <w:rPr>
          <w:rFonts w:hint="eastAsia" w:asciiTheme="minorEastAsia" w:hAnsiTheme="minorEastAsia" w:cstheme="minorEastAsia"/>
          <w:sz w:val="28"/>
          <w:szCs w:val="28"/>
        </w:rPr>
        <w:t>2019年桃江县城市建设开发有限责任公司预算只有本级，没有其他二级预算单位，因此，纳入2019年部门预算编制范围的只有桃江县城市建设开发有限责任公司部门本级。</w:t>
      </w:r>
    </w:p>
    <w:p>
      <w:pPr>
        <w:numPr>
          <w:numId w:val="0"/>
        </w:numPr>
        <w:ind w:firstLine="600" w:firstLineChars="200"/>
        <w:rPr>
          <w:rFonts w:hint="eastAsia" w:ascii="黑体" w:hAnsi="黑体" w:eastAsia="黑体" w:cs="黑体"/>
          <w:b w:val="0"/>
          <w:bCs w:val="0"/>
          <w:sz w:val="30"/>
          <w:szCs w:val="30"/>
        </w:rPr>
      </w:pPr>
      <w:r>
        <w:rPr>
          <w:rFonts w:hint="eastAsia" w:ascii="黑体" w:hAnsi="黑体" w:eastAsia="黑体" w:cs="黑体"/>
          <w:b w:val="0"/>
          <w:bCs w:val="0"/>
          <w:sz w:val="30"/>
          <w:szCs w:val="30"/>
          <w:lang w:eastAsia="zh-CN"/>
        </w:rPr>
        <w:t>三、</w:t>
      </w:r>
      <w:r>
        <w:rPr>
          <w:rFonts w:hint="eastAsia" w:ascii="黑体" w:hAnsi="黑体" w:eastAsia="黑体" w:cs="黑体"/>
          <w:b w:val="0"/>
          <w:bCs w:val="0"/>
          <w:sz w:val="30"/>
          <w:szCs w:val="30"/>
        </w:rPr>
        <w:t>部门收支总体情况</w:t>
      </w:r>
    </w:p>
    <w:p>
      <w:pPr>
        <w:widowControl/>
        <w:ind w:firstLine="560" w:firstLineChars="200"/>
        <w:jc w:val="left"/>
        <w:rPr>
          <w:rFonts w:asciiTheme="minorEastAsia" w:hAnsiTheme="minorEastAsia" w:cstheme="minorEastAsia"/>
          <w:sz w:val="28"/>
          <w:szCs w:val="28"/>
        </w:rPr>
      </w:pPr>
      <w:r>
        <w:rPr>
          <w:rFonts w:hint="eastAsia" w:asciiTheme="minorEastAsia" w:hAnsiTheme="minorEastAsia" w:cstheme="minorEastAsia"/>
          <w:sz w:val="28"/>
          <w:szCs w:val="28"/>
        </w:rPr>
        <w:t>2019年桃江县城市建设开发有限责任公司部门预算包括本级预算在内的汇总情况。收入只包括一般公共预算收入；支出包括公司基本运行的经费。</w:t>
      </w:r>
    </w:p>
    <w:p>
      <w:pPr>
        <w:widowControl/>
        <w:ind w:firstLine="562" w:firstLineChars="200"/>
        <w:jc w:val="left"/>
        <w:rPr>
          <w:rFonts w:asciiTheme="minorEastAsia" w:hAnsiTheme="minorEastAsia" w:cstheme="minorEastAsia"/>
          <w:sz w:val="28"/>
          <w:szCs w:val="28"/>
        </w:rPr>
      </w:pPr>
      <w:r>
        <w:rPr>
          <w:rFonts w:hint="eastAsia" w:ascii="楷体" w:hAnsi="楷体" w:eastAsia="楷体" w:cs="楷体"/>
          <w:b/>
          <w:bCs/>
          <w:sz w:val="28"/>
          <w:szCs w:val="28"/>
        </w:rPr>
        <w:t>（一）收入预算</w:t>
      </w:r>
      <w:r>
        <w:rPr>
          <w:rFonts w:hint="eastAsia" w:asciiTheme="minorEastAsia" w:hAnsiTheme="minorEastAsia" w:cstheme="minorEastAsia"/>
          <w:sz w:val="28"/>
          <w:szCs w:val="28"/>
        </w:rPr>
        <w:t>，2019年年初预算数123.98万元，主要是一般公共预算拨款123.98万元。收入较去年减少18.96万元，主要原因是人员经费的减少及日常公用经费的减少。</w:t>
      </w:r>
    </w:p>
    <w:p>
      <w:pPr>
        <w:widowControl/>
        <w:ind w:firstLine="562" w:firstLineChars="200"/>
        <w:jc w:val="left"/>
        <w:rPr>
          <w:rFonts w:asciiTheme="minorEastAsia" w:hAnsiTheme="minorEastAsia" w:cstheme="minorEastAsia"/>
          <w:sz w:val="28"/>
          <w:szCs w:val="28"/>
        </w:rPr>
      </w:pPr>
      <w:r>
        <w:rPr>
          <w:rFonts w:hint="eastAsia" w:ascii="楷体" w:hAnsi="楷体" w:eastAsia="楷体" w:cs="楷体"/>
          <w:b/>
          <w:bCs/>
          <w:sz w:val="28"/>
          <w:szCs w:val="28"/>
        </w:rPr>
        <w:t>（二）支出预算</w:t>
      </w:r>
      <w:bookmarkStart w:id="0" w:name="_GoBack"/>
      <w:bookmarkEnd w:id="0"/>
      <w:r>
        <w:rPr>
          <w:rFonts w:hint="eastAsia" w:asciiTheme="minorEastAsia" w:hAnsiTheme="minorEastAsia" w:cstheme="minorEastAsia"/>
          <w:sz w:val="28"/>
          <w:szCs w:val="28"/>
        </w:rPr>
        <w:t>，201</w:t>
      </w:r>
      <w:r>
        <w:rPr>
          <w:rFonts w:hint="eastAsia" w:asciiTheme="minorEastAsia" w:hAnsiTheme="minorEastAsia" w:cstheme="minorEastAsia"/>
          <w:sz w:val="28"/>
          <w:szCs w:val="28"/>
          <w:lang w:val="en-US" w:eastAsia="zh-CN"/>
        </w:rPr>
        <w:t>9</w:t>
      </w:r>
      <w:r>
        <w:rPr>
          <w:rFonts w:hint="eastAsia" w:asciiTheme="minorEastAsia" w:hAnsiTheme="minorEastAsia" w:cstheme="minorEastAsia"/>
          <w:sz w:val="28"/>
          <w:szCs w:val="28"/>
        </w:rPr>
        <w:t>年年初预算数123.98万元，基本支出113.98万元，项目支出10万元。支出较去年减少18.96万元，主要原因是项目支出的减少。</w:t>
      </w:r>
    </w:p>
    <w:p>
      <w:pPr>
        <w:numPr>
          <w:numId w:val="0"/>
        </w:numPr>
        <w:ind w:firstLine="600" w:firstLineChars="200"/>
        <w:rPr>
          <w:rFonts w:hint="eastAsia" w:ascii="黑体" w:hAnsi="黑体" w:eastAsia="黑体" w:cs="黑体"/>
          <w:b w:val="0"/>
          <w:bCs w:val="0"/>
          <w:sz w:val="30"/>
          <w:szCs w:val="30"/>
        </w:rPr>
      </w:pPr>
      <w:r>
        <w:rPr>
          <w:rFonts w:hint="eastAsia" w:ascii="黑体" w:hAnsi="黑体" w:eastAsia="黑体" w:cs="黑体"/>
          <w:b w:val="0"/>
          <w:bCs w:val="0"/>
          <w:sz w:val="30"/>
          <w:szCs w:val="30"/>
          <w:lang w:eastAsia="zh-CN"/>
        </w:rPr>
        <w:t>四、</w:t>
      </w:r>
      <w:r>
        <w:rPr>
          <w:rFonts w:hint="eastAsia" w:ascii="黑体" w:hAnsi="黑体" w:eastAsia="黑体" w:cs="黑体"/>
          <w:b w:val="0"/>
          <w:bCs w:val="0"/>
          <w:sz w:val="30"/>
          <w:szCs w:val="30"/>
        </w:rPr>
        <w:t>一般公共预算拨款支出预算</w:t>
      </w:r>
    </w:p>
    <w:p>
      <w:pPr>
        <w:widowControl/>
        <w:ind w:firstLine="560" w:firstLineChars="200"/>
        <w:jc w:val="left"/>
        <w:rPr>
          <w:rFonts w:asciiTheme="minorEastAsia" w:hAnsiTheme="minorEastAsia" w:cstheme="minorEastAsia"/>
          <w:sz w:val="28"/>
          <w:szCs w:val="28"/>
        </w:rPr>
      </w:pPr>
      <w:r>
        <w:rPr>
          <w:rFonts w:hint="eastAsia" w:asciiTheme="minorEastAsia" w:hAnsiTheme="minorEastAsia" w:cstheme="minorEastAsia"/>
          <w:sz w:val="28"/>
          <w:szCs w:val="28"/>
        </w:rPr>
        <w:t>2019年一般公共预算拨款收入123.98万元，具体安排情况如下：</w:t>
      </w:r>
    </w:p>
    <w:p>
      <w:pPr>
        <w:widowControl/>
        <w:ind w:firstLine="562" w:firstLineChars="200"/>
        <w:jc w:val="left"/>
        <w:rPr>
          <w:rFonts w:asciiTheme="minorEastAsia" w:hAnsiTheme="minorEastAsia" w:cstheme="minorEastAsia"/>
          <w:sz w:val="28"/>
          <w:szCs w:val="28"/>
        </w:rPr>
      </w:pPr>
      <w:r>
        <w:rPr>
          <w:rFonts w:hint="eastAsia" w:ascii="楷体" w:hAnsi="楷体" w:eastAsia="楷体" w:cs="楷体"/>
          <w:b/>
          <w:bCs/>
          <w:sz w:val="28"/>
          <w:szCs w:val="28"/>
        </w:rPr>
        <w:t>（一）基本支出</w:t>
      </w:r>
      <w:r>
        <w:rPr>
          <w:rFonts w:hint="eastAsia" w:asciiTheme="minorEastAsia" w:hAnsiTheme="minorEastAsia" w:cstheme="minorEastAsia"/>
          <w:sz w:val="28"/>
          <w:szCs w:val="28"/>
        </w:rPr>
        <w:t>：201</w:t>
      </w:r>
      <w:r>
        <w:rPr>
          <w:rFonts w:hint="eastAsia" w:asciiTheme="minorEastAsia" w:hAnsiTheme="minorEastAsia" w:cstheme="minorEastAsia"/>
          <w:sz w:val="28"/>
          <w:szCs w:val="28"/>
          <w:lang w:val="en-US" w:eastAsia="zh-CN"/>
        </w:rPr>
        <w:t>9</w:t>
      </w:r>
      <w:r>
        <w:rPr>
          <w:rFonts w:hint="eastAsia" w:asciiTheme="minorEastAsia" w:hAnsiTheme="minorEastAsia" w:cstheme="minorEastAsia"/>
          <w:sz w:val="28"/>
          <w:szCs w:val="28"/>
        </w:rPr>
        <w:t>年年初预算数为113.98万元，其中：工资福利支出104.83万元，商品和服务支出9.15万元。主要是指为保障单位机构正常运转、完成日常工作任务而发生的各项支出，包括用于基本工资、津贴补贴等人员经费以及办公费、印刷费、水电费、办公设备购置等日常公用经费。</w:t>
      </w:r>
    </w:p>
    <w:p>
      <w:pPr>
        <w:widowControl/>
        <w:ind w:firstLine="562" w:firstLineChars="200"/>
        <w:jc w:val="left"/>
        <w:rPr>
          <w:rFonts w:asciiTheme="minorEastAsia" w:hAnsiTheme="minorEastAsia" w:cstheme="minorEastAsia"/>
          <w:sz w:val="28"/>
          <w:szCs w:val="28"/>
        </w:rPr>
      </w:pPr>
      <w:r>
        <w:rPr>
          <w:rFonts w:hint="eastAsia" w:ascii="楷体" w:hAnsi="楷体" w:eastAsia="楷体" w:cs="楷体"/>
          <w:b/>
          <w:bCs/>
          <w:sz w:val="28"/>
          <w:szCs w:val="28"/>
        </w:rPr>
        <w:t>（二）项目支出</w:t>
      </w:r>
      <w:r>
        <w:rPr>
          <w:rFonts w:hint="eastAsia" w:asciiTheme="minorEastAsia" w:hAnsiTheme="minorEastAsia" w:cstheme="minorEastAsia"/>
          <w:sz w:val="28"/>
          <w:szCs w:val="28"/>
        </w:rPr>
        <w:t>：201</w:t>
      </w:r>
      <w:r>
        <w:rPr>
          <w:rFonts w:hint="eastAsia" w:asciiTheme="minorEastAsia" w:hAnsiTheme="minorEastAsia" w:cstheme="minorEastAsia"/>
          <w:sz w:val="28"/>
          <w:szCs w:val="28"/>
          <w:lang w:val="en-US" w:eastAsia="zh-CN"/>
        </w:rPr>
        <w:t>9</w:t>
      </w:r>
      <w:r>
        <w:rPr>
          <w:rFonts w:hint="eastAsia" w:asciiTheme="minorEastAsia" w:hAnsiTheme="minorEastAsia" w:cstheme="minorEastAsia"/>
          <w:sz w:val="28"/>
          <w:szCs w:val="28"/>
        </w:rPr>
        <w:t>年年初预算数为</w:t>
      </w:r>
      <w:r>
        <w:rPr>
          <w:rFonts w:hint="eastAsia" w:asciiTheme="minorEastAsia" w:hAnsiTheme="minorEastAsia" w:cstheme="minorEastAsia"/>
          <w:sz w:val="28"/>
          <w:szCs w:val="28"/>
          <w:lang w:val="en-US" w:eastAsia="zh-CN"/>
        </w:rPr>
        <w:t>1</w:t>
      </w:r>
      <w:r>
        <w:rPr>
          <w:rFonts w:hint="eastAsia" w:asciiTheme="minorEastAsia" w:hAnsiTheme="minorEastAsia" w:cstheme="minorEastAsia"/>
          <w:sz w:val="28"/>
          <w:szCs w:val="28"/>
        </w:rPr>
        <w:t>0万元，是指单位为完成行政任务或目标而发生的支出，即非税广告收入执收成本。</w:t>
      </w:r>
    </w:p>
    <w:p>
      <w:pPr>
        <w:numPr>
          <w:numId w:val="0"/>
        </w:numPr>
        <w:ind w:firstLine="600" w:firstLineChars="200"/>
        <w:rPr>
          <w:rFonts w:hint="eastAsia" w:ascii="黑体" w:hAnsi="黑体" w:eastAsia="黑体" w:cs="黑体"/>
          <w:b w:val="0"/>
          <w:bCs w:val="0"/>
          <w:sz w:val="30"/>
          <w:szCs w:val="30"/>
        </w:rPr>
      </w:pPr>
      <w:r>
        <w:rPr>
          <w:rFonts w:hint="eastAsia" w:ascii="黑体" w:hAnsi="黑体" w:eastAsia="黑体" w:cs="黑体"/>
          <w:b w:val="0"/>
          <w:bCs w:val="0"/>
          <w:sz w:val="30"/>
          <w:szCs w:val="30"/>
          <w:lang w:eastAsia="zh-CN"/>
        </w:rPr>
        <w:t>五、</w:t>
      </w:r>
      <w:r>
        <w:rPr>
          <w:rFonts w:hint="eastAsia" w:ascii="黑体" w:hAnsi="黑体" w:eastAsia="黑体" w:cs="黑体"/>
          <w:b w:val="0"/>
          <w:bCs w:val="0"/>
          <w:sz w:val="30"/>
          <w:szCs w:val="30"/>
        </w:rPr>
        <w:t>其他重要事项的情况说明</w:t>
      </w:r>
    </w:p>
    <w:p>
      <w:pPr>
        <w:widowControl/>
        <w:ind w:firstLine="562" w:firstLineChars="200"/>
        <w:jc w:val="left"/>
        <w:rPr>
          <w:rFonts w:hint="eastAsia" w:ascii="楷体" w:hAnsi="楷体" w:eastAsia="楷体" w:cs="楷体"/>
          <w:b/>
          <w:bCs/>
          <w:sz w:val="28"/>
          <w:szCs w:val="28"/>
        </w:rPr>
      </w:pPr>
      <w:r>
        <w:rPr>
          <w:rFonts w:hint="eastAsia" w:ascii="楷体" w:hAnsi="楷体" w:eastAsia="楷体" w:cs="楷体"/>
          <w:b/>
          <w:bCs/>
          <w:sz w:val="28"/>
          <w:szCs w:val="28"/>
          <w:lang w:eastAsia="zh-CN"/>
        </w:rPr>
        <w:t>（一）</w:t>
      </w:r>
      <w:r>
        <w:rPr>
          <w:rFonts w:hint="eastAsia" w:ascii="楷体" w:hAnsi="楷体" w:eastAsia="楷体" w:cs="楷体"/>
          <w:b/>
          <w:bCs/>
          <w:sz w:val="28"/>
          <w:szCs w:val="28"/>
        </w:rPr>
        <w:t>公司运行经费</w:t>
      </w:r>
    </w:p>
    <w:p>
      <w:pPr>
        <w:widowControl/>
        <w:ind w:firstLine="560" w:firstLineChars="200"/>
        <w:jc w:val="left"/>
        <w:rPr>
          <w:rFonts w:asciiTheme="minorEastAsia" w:hAnsiTheme="minorEastAsia" w:cstheme="minorEastAsia"/>
          <w:sz w:val="28"/>
          <w:szCs w:val="28"/>
        </w:rPr>
      </w:pPr>
      <w:r>
        <w:rPr>
          <w:rFonts w:hint="eastAsia" w:asciiTheme="minorEastAsia" w:hAnsiTheme="minorEastAsia" w:cstheme="minorEastAsia"/>
          <w:sz w:val="28"/>
          <w:szCs w:val="28"/>
        </w:rPr>
        <w:t>2019年我公司运行经费当年一般公共预算拨款123.98万元，比2018年预算减少18.96万元，下降12.1%，原因主要是日常公用经费的减少。</w:t>
      </w:r>
    </w:p>
    <w:p>
      <w:pPr>
        <w:widowControl/>
        <w:ind w:firstLine="562" w:firstLineChars="200"/>
        <w:jc w:val="left"/>
        <w:rPr>
          <w:rFonts w:hint="eastAsia" w:ascii="楷体" w:hAnsi="楷体" w:eastAsia="楷体" w:cs="楷体"/>
          <w:b/>
          <w:bCs/>
          <w:sz w:val="28"/>
          <w:szCs w:val="28"/>
        </w:rPr>
      </w:pPr>
      <w:r>
        <w:rPr>
          <w:rFonts w:hint="eastAsia" w:ascii="楷体" w:hAnsi="楷体" w:eastAsia="楷体" w:cs="楷体"/>
          <w:b/>
          <w:bCs/>
          <w:sz w:val="28"/>
          <w:szCs w:val="28"/>
          <w:lang w:eastAsia="zh-CN"/>
        </w:rPr>
        <w:t>（二）</w:t>
      </w:r>
      <w:r>
        <w:rPr>
          <w:rFonts w:hint="eastAsia" w:ascii="楷体" w:hAnsi="楷体" w:eastAsia="楷体" w:cs="楷体"/>
          <w:b/>
          <w:bCs/>
          <w:sz w:val="28"/>
          <w:szCs w:val="28"/>
        </w:rPr>
        <w:t>“三公”经费预算</w:t>
      </w:r>
    </w:p>
    <w:p>
      <w:pPr>
        <w:widowControl/>
        <w:ind w:firstLine="560" w:firstLineChars="200"/>
        <w:jc w:val="left"/>
        <w:rPr>
          <w:rFonts w:asciiTheme="minorEastAsia" w:hAnsiTheme="minorEastAsia" w:cstheme="minorEastAsia"/>
          <w:sz w:val="28"/>
          <w:szCs w:val="28"/>
        </w:rPr>
      </w:pPr>
      <w:r>
        <w:rPr>
          <w:rFonts w:hint="eastAsia" w:asciiTheme="minorEastAsia" w:hAnsiTheme="minorEastAsia" w:cstheme="minorEastAsia"/>
          <w:sz w:val="28"/>
          <w:szCs w:val="28"/>
        </w:rPr>
        <w:t>201</w:t>
      </w:r>
      <w:r>
        <w:rPr>
          <w:rFonts w:hint="eastAsia" w:asciiTheme="minorEastAsia" w:hAnsiTheme="minorEastAsia" w:cstheme="minorEastAsia"/>
          <w:sz w:val="28"/>
          <w:szCs w:val="28"/>
          <w:lang w:val="en-US" w:eastAsia="zh-CN"/>
        </w:rPr>
        <w:t>9</w:t>
      </w:r>
      <w:r>
        <w:rPr>
          <w:rFonts w:hint="eastAsia" w:asciiTheme="minorEastAsia" w:hAnsiTheme="minorEastAsia" w:cstheme="minorEastAsia"/>
          <w:sz w:val="28"/>
          <w:szCs w:val="28"/>
        </w:rPr>
        <w:t>年“三公”经费预算为3.2万元，其中，公务接待费1.2万元，公务用车购置及运行费2万元（其中，公务用车购置费0万元，公务用车运行费2万元），因公出国（境）费0万元。201</w:t>
      </w:r>
      <w:r>
        <w:rPr>
          <w:rFonts w:hint="eastAsia" w:asciiTheme="minorEastAsia" w:hAnsiTheme="minorEastAsia" w:cstheme="minorEastAsia"/>
          <w:sz w:val="28"/>
          <w:szCs w:val="28"/>
          <w:lang w:val="en-US" w:eastAsia="zh-CN"/>
        </w:rPr>
        <w:t>9</w:t>
      </w:r>
      <w:r>
        <w:rPr>
          <w:rFonts w:hint="eastAsia" w:asciiTheme="minorEastAsia" w:hAnsiTheme="minorEastAsia" w:cstheme="minorEastAsia"/>
          <w:sz w:val="28"/>
          <w:szCs w:val="28"/>
        </w:rPr>
        <w:t>年“三公”经费预算与2018年持平。</w:t>
      </w:r>
    </w:p>
    <w:p>
      <w:pPr>
        <w:widowControl/>
        <w:numPr>
          <w:numId w:val="0"/>
        </w:numPr>
        <w:ind w:firstLine="562" w:firstLineChars="200"/>
        <w:jc w:val="left"/>
        <w:rPr>
          <w:rFonts w:hint="eastAsia" w:ascii="楷体" w:hAnsi="楷体" w:eastAsia="楷体" w:cs="楷体"/>
          <w:b/>
          <w:bCs/>
          <w:sz w:val="28"/>
          <w:szCs w:val="28"/>
        </w:rPr>
      </w:pPr>
      <w:r>
        <w:rPr>
          <w:rFonts w:hint="eastAsia" w:ascii="楷体" w:hAnsi="楷体" w:eastAsia="楷体" w:cs="楷体"/>
          <w:b/>
          <w:bCs/>
          <w:sz w:val="28"/>
          <w:szCs w:val="28"/>
          <w:lang w:eastAsia="zh-CN"/>
        </w:rPr>
        <w:t>（三）</w:t>
      </w:r>
      <w:r>
        <w:rPr>
          <w:rFonts w:hint="eastAsia" w:ascii="楷体" w:hAnsi="楷体" w:eastAsia="楷体" w:cs="楷体"/>
          <w:b/>
          <w:bCs/>
          <w:sz w:val="28"/>
          <w:szCs w:val="28"/>
        </w:rPr>
        <w:t>预算绩效的情况说明</w:t>
      </w:r>
    </w:p>
    <w:p>
      <w:pPr>
        <w:widowControl/>
        <w:numPr>
          <w:numId w:val="0"/>
        </w:numPr>
        <w:ind w:firstLine="560" w:firstLineChars="200"/>
        <w:jc w:val="left"/>
        <w:rPr>
          <w:rFonts w:asciiTheme="minorEastAsia" w:hAnsiTheme="minorEastAsia" w:cstheme="minorEastAsia"/>
          <w:sz w:val="28"/>
          <w:szCs w:val="28"/>
        </w:rPr>
      </w:pPr>
      <w:r>
        <w:rPr>
          <w:rFonts w:hint="eastAsia" w:asciiTheme="minorEastAsia" w:hAnsiTheme="minorEastAsia" w:cstheme="minorEastAsia"/>
          <w:sz w:val="28"/>
          <w:szCs w:val="28"/>
          <w:lang w:val="en-US" w:eastAsia="zh-CN"/>
        </w:rPr>
        <w:t>1.</w:t>
      </w:r>
      <w:r>
        <w:rPr>
          <w:rFonts w:hint="eastAsia" w:asciiTheme="minorEastAsia" w:hAnsiTheme="minorEastAsia" w:cstheme="minorEastAsia"/>
          <w:sz w:val="28"/>
          <w:szCs w:val="28"/>
        </w:rPr>
        <w:t>全面完成2019年县定融资任务。</w:t>
      </w:r>
    </w:p>
    <w:p>
      <w:pPr>
        <w:widowControl/>
        <w:numPr>
          <w:numId w:val="0"/>
        </w:numPr>
        <w:ind w:firstLine="560" w:firstLineChars="200"/>
        <w:jc w:val="left"/>
        <w:rPr>
          <w:rFonts w:asciiTheme="minorEastAsia" w:hAnsiTheme="minorEastAsia" w:cstheme="minorEastAsia"/>
          <w:sz w:val="28"/>
          <w:szCs w:val="28"/>
        </w:rPr>
      </w:pPr>
      <w:r>
        <w:rPr>
          <w:rFonts w:hint="eastAsia" w:asciiTheme="minorEastAsia" w:hAnsiTheme="minorEastAsia" w:cstheme="minorEastAsia"/>
          <w:sz w:val="28"/>
          <w:szCs w:val="28"/>
          <w:lang w:val="en-US" w:eastAsia="zh-CN"/>
        </w:rPr>
        <w:t>2.</w:t>
      </w:r>
      <w:r>
        <w:rPr>
          <w:rFonts w:hint="eastAsia" w:asciiTheme="minorEastAsia" w:hAnsiTheme="minorEastAsia" w:cstheme="minorEastAsia"/>
          <w:sz w:val="28"/>
          <w:szCs w:val="28"/>
        </w:rPr>
        <w:t>全面完成2019年土地征收，报批县定计划。</w:t>
      </w:r>
    </w:p>
    <w:p>
      <w:pPr>
        <w:widowControl/>
        <w:numPr>
          <w:numId w:val="0"/>
        </w:numPr>
        <w:ind w:firstLine="560" w:firstLineChars="200"/>
        <w:jc w:val="left"/>
        <w:rPr>
          <w:rFonts w:asciiTheme="minorEastAsia" w:hAnsiTheme="minorEastAsia" w:cstheme="minorEastAsia"/>
          <w:sz w:val="28"/>
          <w:szCs w:val="28"/>
        </w:rPr>
      </w:pPr>
      <w:r>
        <w:rPr>
          <w:rFonts w:hint="eastAsia" w:asciiTheme="minorEastAsia" w:hAnsiTheme="minorEastAsia" w:cstheme="minorEastAsia"/>
          <w:sz w:val="28"/>
          <w:szCs w:val="28"/>
          <w:lang w:val="en-US" w:eastAsia="zh-CN"/>
        </w:rPr>
        <w:t>3.</w:t>
      </w:r>
      <w:r>
        <w:rPr>
          <w:rFonts w:hint="eastAsia" w:asciiTheme="minorEastAsia" w:hAnsiTheme="minorEastAsia" w:cstheme="minorEastAsia"/>
          <w:sz w:val="28"/>
          <w:szCs w:val="28"/>
        </w:rPr>
        <w:t>全面完成2019年县定基础设施建设项目。</w:t>
      </w:r>
    </w:p>
    <w:p>
      <w:pPr>
        <w:numPr>
          <w:numId w:val="0"/>
        </w:numPr>
        <w:ind w:firstLine="600" w:firstLineChars="200"/>
        <w:rPr>
          <w:rFonts w:hint="eastAsia" w:ascii="黑体" w:hAnsi="黑体" w:eastAsia="黑体" w:cs="黑体"/>
          <w:b w:val="0"/>
          <w:bCs w:val="0"/>
          <w:sz w:val="30"/>
          <w:szCs w:val="30"/>
        </w:rPr>
      </w:pPr>
      <w:r>
        <w:rPr>
          <w:rFonts w:hint="eastAsia" w:ascii="黑体" w:hAnsi="黑体" w:eastAsia="黑体" w:cs="黑体"/>
          <w:b w:val="0"/>
          <w:bCs w:val="0"/>
          <w:sz w:val="30"/>
          <w:szCs w:val="30"/>
          <w:lang w:eastAsia="zh-CN"/>
        </w:rPr>
        <w:t>六、</w:t>
      </w:r>
      <w:r>
        <w:rPr>
          <w:rFonts w:hint="eastAsia" w:ascii="黑体" w:hAnsi="黑体" w:eastAsia="黑体" w:cs="黑体"/>
          <w:b w:val="0"/>
          <w:bCs w:val="0"/>
          <w:sz w:val="30"/>
          <w:szCs w:val="30"/>
        </w:rPr>
        <w:t>名词解释</w:t>
      </w:r>
    </w:p>
    <w:p>
      <w:pPr>
        <w:pStyle w:val="4"/>
        <w:widowControl/>
        <w:shd w:val="clear" w:color="auto" w:fill="FFFFFF"/>
        <w:spacing w:before="120" w:after="120" w:line="348" w:lineRule="atLeast"/>
        <w:ind w:firstLine="562" w:firstLineChars="200"/>
        <w:rPr>
          <w:rFonts w:hint="default" w:asciiTheme="minorEastAsia" w:hAnsiTheme="minorEastAsia" w:cstheme="minorEastAsia"/>
          <w:sz w:val="28"/>
          <w:szCs w:val="28"/>
        </w:rPr>
      </w:pPr>
      <w:r>
        <w:rPr>
          <w:rFonts w:hint="eastAsia" w:ascii="楷体" w:hAnsi="楷体" w:eastAsia="楷体" w:cs="楷体"/>
          <w:b/>
          <w:bCs/>
          <w:sz w:val="28"/>
          <w:szCs w:val="28"/>
          <w:lang w:eastAsia="zh-CN"/>
        </w:rPr>
        <w:t>（一）</w:t>
      </w:r>
      <w:r>
        <w:rPr>
          <w:rFonts w:hint="eastAsia" w:ascii="楷体" w:hAnsi="楷体" w:eastAsia="楷体" w:cs="楷体"/>
          <w:b/>
          <w:bCs/>
          <w:sz w:val="28"/>
          <w:szCs w:val="28"/>
        </w:rPr>
        <w:t>公司运行经费</w:t>
      </w:r>
      <w:r>
        <w:rPr>
          <w:rFonts w:asciiTheme="minorEastAsia" w:hAnsiTheme="minorEastAsia" w:cstheme="minorEastAsia"/>
          <w:sz w:val="28"/>
          <w:szCs w:val="28"/>
        </w:rPr>
        <w:t>：是指各部门的公用经费，</w:t>
      </w:r>
      <w:r>
        <w:rPr>
          <w:rFonts w:hint="default" w:asciiTheme="minorEastAsia" w:hAnsiTheme="minorEastAsia" w:cstheme="minorEastAsia"/>
          <w:sz w:val="28"/>
          <w:szCs w:val="28"/>
        </w:rPr>
        <w:t>包括办公及印刷费、邮电费、差旅费、会议费、福利费、日常维修费、专用材料及一般设备购置费、办公用房水电费、办公用房取暖费、办公用房物业管理费、公务用车运行维护费以及其他费用。</w:t>
      </w:r>
    </w:p>
    <w:p>
      <w:pPr>
        <w:pStyle w:val="4"/>
        <w:widowControl/>
        <w:shd w:val="clear" w:color="auto" w:fill="FFFFFF"/>
        <w:spacing w:before="120" w:after="120" w:line="348" w:lineRule="atLeast"/>
        <w:ind w:firstLine="562" w:firstLineChars="200"/>
        <w:rPr>
          <w:rFonts w:hint="default" w:asciiTheme="minorEastAsia" w:hAnsiTheme="minorEastAsia" w:cstheme="minorEastAsia"/>
          <w:sz w:val="28"/>
          <w:szCs w:val="28"/>
        </w:rPr>
      </w:pPr>
      <w:r>
        <w:rPr>
          <w:rFonts w:hint="eastAsia" w:ascii="楷体" w:hAnsi="楷体" w:eastAsia="楷体" w:cs="楷体"/>
          <w:b/>
          <w:bCs/>
          <w:sz w:val="28"/>
          <w:szCs w:val="28"/>
          <w:lang w:eastAsia="zh-CN"/>
        </w:rPr>
        <w:t>（二）</w:t>
      </w:r>
      <w:r>
        <w:rPr>
          <w:rFonts w:hint="eastAsia" w:ascii="楷体" w:hAnsi="楷体" w:eastAsia="楷体" w:cs="楷体"/>
          <w:b/>
          <w:bCs/>
          <w:sz w:val="28"/>
          <w:szCs w:val="28"/>
        </w:rPr>
        <w:t>“三公”经费</w:t>
      </w:r>
      <w:r>
        <w:rPr>
          <w:rFonts w:asciiTheme="minorEastAsia" w:hAnsiTheme="minorEastAsia" w:cstheme="minorEastAsia"/>
          <w:sz w:val="28"/>
          <w:szCs w:val="28"/>
        </w:rPr>
        <w:t>：纳入省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p>
    <w:p>
      <w:pPr>
        <w:pStyle w:val="4"/>
        <w:widowControl/>
        <w:shd w:val="clear" w:color="auto" w:fill="FFFFFF"/>
        <w:spacing w:before="120" w:after="120" w:line="348" w:lineRule="atLeast"/>
        <w:rPr>
          <w:rFonts w:hint="default" w:asciiTheme="minorEastAsia" w:hAnsiTheme="minorEastAsia" w:cstheme="minorEastAsia"/>
          <w:sz w:val="28"/>
          <w:szCs w:val="28"/>
        </w:rPr>
      </w:pPr>
      <w:r>
        <w:rPr>
          <w:rFonts w:asciiTheme="minorEastAsia" w:hAnsiTheme="minorEastAsia" w:cstheme="minorEastAsia"/>
          <w:sz w:val="28"/>
          <w:szCs w:val="28"/>
        </w:rPr>
        <w:t xml:space="preserve">                                           </w:t>
      </w:r>
    </w:p>
    <w:p>
      <w:pPr>
        <w:pStyle w:val="4"/>
        <w:widowControl/>
        <w:shd w:val="clear" w:color="auto" w:fill="FFFFFF"/>
        <w:spacing w:before="120" w:after="120" w:line="348" w:lineRule="atLeast"/>
        <w:rPr>
          <w:rFonts w:hint="default" w:asciiTheme="minorEastAsia" w:hAnsiTheme="minorEastAsia" w:cstheme="minorEastAsia"/>
          <w:sz w:val="28"/>
          <w:szCs w:val="28"/>
        </w:rPr>
      </w:pPr>
    </w:p>
    <w:p>
      <w:pPr>
        <w:pStyle w:val="4"/>
        <w:widowControl/>
        <w:shd w:val="clear" w:color="auto" w:fill="FFFFFF"/>
        <w:spacing w:before="120" w:after="120" w:line="348" w:lineRule="atLeast"/>
        <w:rPr>
          <w:rFonts w:hint="default" w:asciiTheme="minorEastAsia" w:hAnsiTheme="minorEastAsia" w:cstheme="minorEastAsia"/>
          <w:sz w:val="28"/>
          <w:szCs w:val="28"/>
        </w:rPr>
      </w:pPr>
    </w:p>
    <w:p>
      <w:pPr>
        <w:pStyle w:val="4"/>
        <w:widowControl/>
        <w:shd w:val="clear" w:color="auto" w:fill="FFFFFF"/>
        <w:spacing w:before="120" w:after="120" w:line="348" w:lineRule="atLeast"/>
        <w:ind w:firstLine="5040" w:firstLineChars="1800"/>
        <w:rPr>
          <w:rFonts w:hint="default" w:asciiTheme="minorEastAsia" w:hAnsiTheme="minorEastAsia" w:cstheme="minorEastAsia"/>
          <w:sz w:val="28"/>
          <w:szCs w:val="28"/>
        </w:rPr>
      </w:pPr>
      <w:r>
        <w:rPr>
          <w:rFonts w:asciiTheme="minorEastAsia" w:hAnsiTheme="minorEastAsia" w:cstheme="minorEastAsia"/>
          <w:sz w:val="28"/>
          <w:szCs w:val="28"/>
        </w:rPr>
        <w:t>2019年3月10日</w:t>
      </w:r>
    </w:p>
    <w:p>
      <w:pPr>
        <w:widowControl/>
        <w:jc w:val="left"/>
        <w:rPr>
          <w:rFonts w:asciiTheme="minorEastAsia" w:hAnsiTheme="minorEastAsia" w:cstheme="minorEastAsia"/>
          <w:sz w:val="28"/>
          <w:szCs w:val="28"/>
        </w:rPr>
      </w:pPr>
    </w:p>
    <w:p/>
    <w:p/>
    <w:p>
      <w:pPr>
        <w:ind w:left="560"/>
        <w:rPr>
          <w:rFonts w:asciiTheme="minorEastAsia" w:hAnsiTheme="minorEastAsia" w:cstheme="minorEastAsia"/>
          <w:sz w:val="28"/>
          <w:szCs w:val="28"/>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黑体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222C1E"/>
    <w:rsid w:val="00164E63"/>
    <w:rsid w:val="001F18D8"/>
    <w:rsid w:val="00222C1E"/>
    <w:rsid w:val="006E3487"/>
    <w:rsid w:val="00CD2339"/>
    <w:rsid w:val="00E147B6"/>
    <w:rsid w:val="00EF18B6"/>
    <w:rsid w:val="00F82897"/>
    <w:rsid w:val="00F944DE"/>
    <w:rsid w:val="1C4A5046"/>
    <w:rsid w:val="22A61EC0"/>
    <w:rsid w:val="2BD607EA"/>
    <w:rsid w:val="2F942F78"/>
    <w:rsid w:val="57F16B86"/>
    <w:rsid w:val="584A7BC7"/>
    <w:rsid w:val="7E1F79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4</Pages>
  <Words>277</Words>
  <Characters>1584</Characters>
  <Lines>13</Lines>
  <Paragraphs>3</Paragraphs>
  <TotalTime>131</TotalTime>
  <ScaleCrop>false</ScaleCrop>
  <LinksUpToDate>false</LinksUpToDate>
  <CharactersWithSpaces>1858</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tjcc</dc:creator>
  <cp:lastModifiedBy>Administrator</cp:lastModifiedBy>
  <cp:lastPrinted>2018-01-25T03:01:00Z</cp:lastPrinted>
  <dcterms:modified xsi:type="dcterms:W3CDTF">2019-03-13T00:49:56Z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