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62D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34" w:firstLineChars="100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lang w:val="en-US" w:eastAsia="zh-CN"/>
        </w:rPr>
        <w:t>桃江县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  <w:t>普通商品住宅前期物业服务收费备案表</w:t>
      </w:r>
    </w:p>
    <w:p w14:paraId="657646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pacing w:val="-3"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 w:val="0"/>
          <w:bCs w:val="0"/>
          <w:spacing w:val="-3"/>
          <w:sz w:val="28"/>
          <w:szCs w:val="28"/>
        </w:rPr>
        <w:t>备案号：    年 第   号</w:t>
      </w:r>
    </w:p>
    <w:p w14:paraId="264FA04C">
      <w:pPr>
        <w:spacing w:line="59" w:lineRule="exact"/>
      </w:pPr>
    </w:p>
    <w:tbl>
      <w:tblPr>
        <w:tblStyle w:val="6"/>
        <w:tblW w:w="95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387"/>
        <w:gridCol w:w="1262"/>
        <w:gridCol w:w="1577"/>
        <w:gridCol w:w="1584"/>
        <w:gridCol w:w="1312"/>
        <w:gridCol w:w="1136"/>
      </w:tblGrid>
      <w:tr w14:paraId="6F086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80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FA77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申请单位</w:t>
            </w:r>
          </w:p>
          <w:p w14:paraId="744DCDB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基本情况</w:t>
            </w:r>
          </w:p>
        </w:tc>
        <w:tc>
          <w:tcPr>
            <w:tcW w:w="138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33FD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名     称</w:t>
            </w:r>
          </w:p>
        </w:tc>
        <w:tc>
          <w:tcPr>
            <w:tcW w:w="6871" w:type="dxa"/>
            <w:gridSpan w:val="5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08D878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E778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6F2F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852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法人代表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5C64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34CE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电话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4A7B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84BB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物业服务 资质等级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74FA14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E6CF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CC01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AAF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9B2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0087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电话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7E8A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3B6A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资质证书编   号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599195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9AA7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2BB3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E94B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地     址</w:t>
            </w:r>
          </w:p>
        </w:tc>
        <w:tc>
          <w:tcPr>
            <w:tcW w:w="4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FC20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A866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邮   编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7F0A76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1A82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8927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物业小区基本情况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523F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名   称</w:t>
            </w:r>
          </w:p>
        </w:tc>
        <w:tc>
          <w:tcPr>
            <w:tcW w:w="4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2E5A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2CF9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房屋性质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32F288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57D6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65CC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908A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8"/>
                <w:szCs w:val="28"/>
              </w:rPr>
              <w:t>物业负责人姓名/电话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AB97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51AE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联系人姓名/电话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608D52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9CC2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6E0C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1882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地     址</w:t>
            </w:r>
          </w:p>
        </w:tc>
        <w:tc>
          <w:tcPr>
            <w:tcW w:w="4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8BA2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66C3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邮     编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51EC54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3474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0C3D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小区占地总面积</w:t>
            </w: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EB83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建筑占地面积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4061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绿化面积(绿化率)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B6A8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道路面积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8DF7BC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容积率</w:t>
            </w:r>
          </w:p>
        </w:tc>
      </w:tr>
      <w:tr w14:paraId="6FCDC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984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D74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BCB81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C7CB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DD2C6C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DF32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5567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总建筑</w:t>
            </w:r>
          </w:p>
          <w:p w14:paraId="28413F0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面积</w:t>
            </w: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2053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住宅面积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406B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办公楼面积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95BD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商铺面积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1CEB16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会所</w:t>
            </w:r>
          </w:p>
          <w:p w14:paraId="3A69BD9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面积</w:t>
            </w:r>
          </w:p>
        </w:tc>
      </w:tr>
      <w:tr w14:paraId="62749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E701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0117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28AC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4A31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47AEA0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6407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7B5D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配建地</w:t>
            </w:r>
          </w:p>
          <w:p w14:paraId="630FC8F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下车位</w:t>
            </w: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DFE7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配建地面车位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F76C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配建地面车库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7C24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配建杂屋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DA6836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其他</w:t>
            </w:r>
          </w:p>
        </w:tc>
      </w:tr>
      <w:tr w14:paraId="4D6AC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453E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13AB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3B17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FE07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2437C3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A156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8305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物业类别</w:t>
            </w: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8E99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独栋别墅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4B448">
            <w:pPr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3633585">
            <w:pPr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17960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D1D3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FCB0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联排别墅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2B65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FCD4A16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0D447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A0ED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BDC4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多层无电梯住宅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02ED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0BCC2A4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146B3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234A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D90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多层带电梯住宅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2D6B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F505178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72819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0DA13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85C2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高层住宅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046C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2570D6E0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05787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75A2E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D8A4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办公用房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C760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55FB5FFB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52E22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2F11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A7EE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商业用房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5F07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7E38AA8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  <w:tr w14:paraId="174D8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2956E86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75A8E9B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其他用房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453BA9B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m²</w:t>
            </w:r>
          </w:p>
        </w:tc>
        <w:tc>
          <w:tcPr>
            <w:tcW w:w="2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1D21C63">
            <w:pPr>
              <w:jc w:val="right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户</w:t>
            </w:r>
          </w:p>
        </w:tc>
      </w:tr>
    </w:tbl>
    <w:p w14:paraId="3D3532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221" w:lineRule="auto"/>
        <w:ind w:firstLine="440" w:firstLineChars="100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桃江县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普通商品住宅前期物业服务收费备案表</w:t>
      </w:r>
    </w:p>
    <w:p w14:paraId="00CCAF6B">
      <w:pPr>
        <w:spacing w:before="48" w:line="219" w:lineRule="auto"/>
        <w:ind w:firstLine="3920" w:firstLineChars="1400"/>
        <w:rPr>
          <w:rFonts w:ascii="宋体" w:hAnsi="宋体" w:eastAsia="宋体" w:cs="宋体"/>
          <w:spacing w:val="0"/>
          <w:sz w:val="28"/>
          <w:szCs w:val="28"/>
        </w:rPr>
      </w:pPr>
      <w:r>
        <w:rPr>
          <w:rFonts w:ascii="宋体" w:hAnsi="宋体" w:eastAsia="宋体" w:cs="宋体"/>
          <w:spacing w:val="0"/>
          <w:sz w:val="28"/>
          <w:szCs w:val="28"/>
        </w:rPr>
        <w:t>收费标准计算单位：元/月 ·平方米建筑面积</w:t>
      </w:r>
    </w:p>
    <w:p w14:paraId="42B7D343">
      <w:pPr>
        <w:spacing w:line="69" w:lineRule="exact"/>
        <w:rPr>
          <w:spacing w:val="0"/>
          <w:sz w:val="28"/>
          <w:szCs w:val="28"/>
        </w:rPr>
      </w:pPr>
    </w:p>
    <w:tbl>
      <w:tblPr>
        <w:tblStyle w:val="6"/>
        <w:tblW w:w="96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362"/>
        <w:gridCol w:w="472"/>
        <w:gridCol w:w="655"/>
        <w:gridCol w:w="683"/>
        <w:gridCol w:w="734"/>
        <w:gridCol w:w="735"/>
        <w:gridCol w:w="732"/>
        <w:gridCol w:w="733"/>
        <w:gridCol w:w="734"/>
        <w:gridCol w:w="737"/>
        <w:gridCol w:w="734"/>
        <w:gridCol w:w="737"/>
        <w:gridCol w:w="765"/>
      </w:tblGrid>
      <w:tr w14:paraId="563E0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680" w:type="dxa"/>
            <w:gridSpan w:val="3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B28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  <w:r>
              <w:rPr>
                <w:b/>
                <w:bCs/>
                <w:spacing w:val="0"/>
                <w:sz w:val="21"/>
                <w:szCs w:val="21"/>
              </w:rPr>
              <w:t>服务项目</w:t>
            </w:r>
          </w:p>
        </w:tc>
        <w:tc>
          <w:tcPr>
            <w:tcW w:w="7979" w:type="dxa"/>
            <w:gridSpan w:val="11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D76D3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b/>
                <w:bCs/>
                <w:spacing w:val="0"/>
                <w:sz w:val="21"/>
                <w:szCs w:val="21"/>
              </w:rPr>
              <w:t>物</w:t>
            </w:r>
            <w:r>
              <w:rPr>
                <w:spacing w:val="0"/>
                <w:sz w:val="21"/>
                <w:szCs w:val="21"/>
              </w:rPr>
              <w:t xml:space="preserve">      </w:t>
            </w:r>
            <w:r>
              <w:rPr>
                <w:b/>
                <w:bCs/>
                <w:spacing w:val="0"/>
                <w:sz w:val="21"/>
                <w:szCs w:val="21"/>
              </w:rPr>
              <w:t>业</w:t>
            </w:r>
            <w:r>
              <w:rPr>
                <w:spacing w:val="0"/>
                <w:sz w:val="21"/>
                <w:szCs w:val="21"/>
              </w:rPr>
              <w:t xml:space="preserve">      </w:t>
            </w:r>
            <w:r>
              <w:rPr>
                <w:b/>
                <w:bCs/>
                <w:spacing w:val="0"/>
                <w:sz w:val="21"/>
                <w:szCs w:val="21"/>
              </w:rPr>
              <w:t>类</w:t>
            </w:r>
            <w:r>
              <w:rPr>
                <w:spacing w:val="0"/>
                <w:sz w:val="21"/>
                <w:szCs w:val="21"/>
              </w:rPr>
              <w:t xml:space="preserve">      </w:t>
            </w:r>
            <w:r>
              <w:rPr>
                <w:b/>
                <w:bCs/>
                <w:spacing w:val="0"/>
                <w:sz w:val="21"/>
                <w:szCs w:val="21"/>
              </w:rPr>
              <w:t>型</w:t>
            </w:r>
          </w:p>
        </w:tc>
      </w:tr>
      <w:tr w14:paraId="77363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680" w:type="dxa"/>
            <w:gridSpan w:val="3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A9D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3F98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多层无电梯</w:t>
            </w:r>
          </w:p>
          <w:p w14:paraId="69C53012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住宅</w:t>
            </w:r>
          </w:p>
        </w:tc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AB9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多层带电梯</w:t>
            </w:r>
          </w:p>
          <w:p w14:paraId="72EE3F43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住宅</w:t>
            </w:r>
          </w:p>
        </w:tc>
        <w:tc>
          <w:tcPr>
            <w:tcW w:w="1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11CB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高层住宅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5496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保障性住房</w:t>
            </w:r>
          </w:p>
          <w:p w14:paraId="730655F5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无电梯</w:t>
            </w: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F2CF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保障性住房有电梯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00355EC">
            <w:pPr>
              <w:pStyle w:val="7"/>
              <w:keepNext w:val="0"/>
              <w:keepLines w:val="0"/>
              <w:pageBreakBefore w:val="0"/>
              <w:widowControl/>
              <w:tabs>
                <w:tab w:val="left" w:pos="147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2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备  注</w:t>
            </w:r>
          </w:p>
        </w:tc>
      </w:tr>
      <w:tr w14:paraId="60DF5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680" w:type="dxa"/>
            <w:gridSpan w:val="3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E66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EB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服务</w:t>
            </w:r>
          </w:p>
          <w:p w14:paraId="1B41A0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等级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F7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收费</w:t>
            </w:r>
          </w:p>
          <w:p w14:paraId="2AB4BE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标准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45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服务</w:t>
            </w:r>
          </w:p>
          <w:p w14:paraId="571CFD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等级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66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收费</w:t>
            </w:r>
          </w:p>
          <w:p w14:paraId="7E664D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标准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79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服务</w:t>
            </w:r>
          </w:p>
          <w:p w14:paraId="486C20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等级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DA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收费</w:t>
            </w:r>
          </w:p>
          <w:p w14:paraId="5BCFCB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标准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516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服务</w:t>
            </w:r>
          </w:p>
          <w:p w14:paraId="1A3757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等级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4E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收费</w:t>
            </w:r>
          </w:p>
          <w:p w14:paraId="18AF9C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标准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9A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服务</w:t>
            </w:r>
          </w:p>
          <w:p w14:paraId="5E5901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等级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81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收费</w:t>
            </w:r>
          </w:p>
          <w:p w14:paraId="308E67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0" w:leftChars="19" w:right="-19" w:rightChars="-9" w:firstLine="10" w:firstLineChars="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0"/>
                <w:sz w:val="21"/>
                <w:szCs w:val="21"/>
              </w:rPr>
              <w:t>标准</w:t>
            </w: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7FD718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4691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3B7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综合管理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E93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838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7A1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E56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654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2C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DBA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6DF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325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D77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80D49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7FF2A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006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公共区域清洁卫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688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B4B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413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E5C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31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63F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D00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7AB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11D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A5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D6576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24DC3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9E5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公共区域秩序维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19B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27F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26F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EAF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F22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535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04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009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F07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231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3ACB8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01F36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77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公共区域绿化日常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895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BFD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D9B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B27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184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AB4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855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DC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F08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F78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BCBC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5EB87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83F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共用部位、共用设备设施日常运行、保养、维修服务</w:t>
            </w: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82A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公共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845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5F7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3D8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F9A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139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1E5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3C9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2B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AB0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CF8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B2588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2775A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F80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233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供水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4C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E44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550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7FB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3FB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414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90C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732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93C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5AE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EF900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16AAA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F78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FE7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排水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61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F2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2A6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BC4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62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ED4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48F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593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393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79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1077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36B98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B74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CCD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公共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949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EF1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CAC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CE0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501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5E7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4C1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DD3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70C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601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80325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43D8F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4C7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BB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消防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7AE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AA9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D4C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37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6E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810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F7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AA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E98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DAE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2FE43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2B91D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EEC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358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避雷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D6D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359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955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CB0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5B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501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17C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6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7D8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B58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DAC56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51782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85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D34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弱电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977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2AE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337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C2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CCC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3D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A43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7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412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41A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4343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1A847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1C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FB72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电梯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3A0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59B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300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932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933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FB7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14D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4F8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8CF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D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B1999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625D3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961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0A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水景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8CB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3C0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CA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2DA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E0C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804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91A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460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170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ACB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E4A94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2E6B0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2FE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59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公共性服务收费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A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724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DA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217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89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283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08A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24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ACF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6B7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695E7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4185E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9C9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59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已购车位物</w:t>
            </w:r>
          </w:p>
          <w:p w14:paraId="067EFF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59"/>
              <w:jc w:val="center"/>
              <w:textAlignment w:val="baseline"/>
              <w:rPr>
                <w:rFonts w:hint="default" w:eastAsia="宋体"/>
                <w:spacing w:val="0"/>
                <w:sz w:val="21"/>
                <w:szCs w:val="21"/>
                <w:lang w:val="en-US" w:eastAsia="zh-CN"/>
              </w:rPr>
            </w:pPr>
            <w:r>
              <w:rPr>
                <w:spacing w:val="0"/>
                <w:sz w:val="21"/>
                <w:szCs w:val="21"/>
              </w:rPr>
              <w:t>业</w:t>
            </w: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>服务费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77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3F2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ABD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87F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5F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0B2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62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D6E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3DA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B6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0033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3EFC1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68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C69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59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装修服务费</w:t>
            </w:r>
          </w:p>
        </w:tc>
        <w:tc>
          <w:tcPr>
            <w:tcW w:w="2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FB6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5CE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垃圾清运费</w:t>
            </w:r>
          </w:p>
        </w:tc>
        <w:tc>
          <w:tcPr>
            <w:tcW w:w="37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B45DD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</w:tc>
      </w:tr>
      <w:tr w14:paraId="3DCA5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120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59B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物业管理</w:t>
            </w:r>
          </w:p>
          <w:p w14:paraId="3E2C4D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服务单位</w:t>
            </w:r>
          </w:p>
          <w:p w14:paraId="1D05CF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申报意见</w:t>
            </w:r>
          </w:p>
        </w:tc>
        <w:tc>
          <w:tcPr>
            <w:tcW w:w="25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D568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4F37FE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1A6C3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73494E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004B2FC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1260" w:firstLineChars="600"/>
              <w:jc w:val="right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 xml:space="preserve">年 </w:t>
            </w: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t>月  日</w:t>
            </w: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AD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-29" w:right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建设单位</w:t>
            </w:r>
          </w:p>
          <w:p w14:paraId="5A6CC8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-29" w:right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意</w:t>
            </w: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0"/>
                <w:sz w:val="21"/>
                <w:szCs w:val="21"/>
              </w:rPr>
              <w:t>见</w:t>
            </w:r>
          </w:p>
        </w:tc>
        <w:tc>
          <w:tcPr>
            <w:tcW w:w="37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bottom"/>
          </w:tcPr>
          <w:p w14:paraId="4E3B53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2FC78B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247963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6918C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5D16E5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426"/>
              <w:jc w:val="right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 xml:space="preserve">      年   月   日</w:t>
            </w:r>
          </w:p>
        </w:tc>
      </w:tr>
      <w:tr w14:paraId="5C342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120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746B5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2" w:right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住建部</w:t>
            </w:r>
          </w:p>
          <w:p w14:paraId="223365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2" w:right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门意见</w:t>
            </w:r>
          </w:p>
        </w:tc>
        <w:tc>
          <w:tcPr>
            <w:tcW w:w="25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bottom"/>
          </w:tcPr>
          <w:p w14:paraId="601DA5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7AD45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5A9C47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491513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682" w:firstLine="420" w:firstLineChars="200"/>
              <w:jc w:val="right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 xml:space="preserve">   年  月  日</w:t>
            </w:r>
          </w:p>
        </w:tc>
        <w:tc>
          <w:tcPr>
            <w:tcW w:w="2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69DC29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-29" w:right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发改部门</w:t>
            </w:r>
          </w:p>
          <w:p w14:paraId="05D907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-29" w:rightChars="0"/>
              <w:jc w:val="center"/>
              <w:textAlignment w:val="baseline"/>
              <w:rPr>
                <w:rFonts w:hint="default"/>
                <w:spacing w:val="0"/>
                <w:sz w:val="21"/>
                <w:szCs w:val="21"/>
                <w:lang w:val="en-US" w:eastAsia="zh-CN"/>
              </w:rPr>
            </w:pPr>
            <w:r>
              <w:rPr>
                <w:spacing w:val="0"/>
                <w:sz w:val="21"/>
                <w:szCs w:val="21"/>
              </w:rPr>
              <w:t>意</w:t>
            </w: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 xml:space="preserve">    见</w:t>
            </w:r>
          </w:p>
          <w:p w14:paraId="68965D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-29" w:rightChars="0"/>
              <w:jc w:val="center"/>
              <w:textAlignment w:val="baseline"/>
              <w:rPr>
                <w:spacing w:val="0"/>
                <w:sz w:val="21"/>
                <w:szCs w:val="21"/>
              </w:rPr>
            </w:pPr>
          </w:p>
        </w:tc>
        <w:tc>
          <w:tcPr>
            <w:tcW w:w="37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bottom"/>
          </w:tcPr>
          <w:p w14:paraId="37661A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07C64A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204C1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6CB76B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right"/>
              <w:textAlignment w:val="baseline"/>
              <w:rPr>
                <w:rFonts w:ascii="Arial"/>
                <w:spacing w:val="0"/>
                <w:sz w:val="21"/>
                <w:szCs w:val="21"/>
              </w:rPr>
            </w:pPr>
          </w:p>
          <w:p w14:paraId="600088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426"/>
              <w:jc w:val="right"/>
              <w:textAlignment w:val="baseline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 xml:space="preserve">      年   月   日</w:t>
            </w:r>
          </w:p>
        </w:tc>
      </w:tr>
    </w:tbl>
    <w:p w14:paraId="2867CE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spacing w:val="0"/>
          <w:sz w:val="28"/>
          <w:szCs w:val="28"/>
        </w:rPr>
      </w:pPr>
    </w:p>
    <w:sectPr>
      <w:pgSz w:w="11906" w:h="16838"/>
      <w:pgMar w:top="1134" w:right="1134" w:bottom="1134" w:left="1134" w:header="0" w:footer="162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720925"/>
    <w:rsid w:val="20051B9F"/>
    <w:rsid w:val="23C74878"/>
    <w:rsid w:val="2E385283"/>
    <w:rsid w:val="2FAE061B"/>
    <w:rsid w:val="636122EA"/>
    <w:rsid w:val="70B8608E"/>
    <w:rsid w:val="75080C0F"/>
    <w:rsid w:val="784C3351"/>
    <w:rsid w:val="7BDE2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7"/>
      <w:szCs w:val="3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494</Words>
  <Characters>502</Characters>
  <TotalTime>4</TotalTime>
  <ScaleCrop>false</ScaleCrop>
  <LinksUpToDate>false</LinksUpToDate>
  <CharactersWithSpaces>659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2026-07-14T11:05:00Z</dcterms:created>
  <dc:creator>TYH</dc:creator>
  <cp:lastModifiedBy>贺德军</cp:lastModifiedBy>
  <dcterms:modified xsi:type="dcterms:W3CDTF">2026-07-15T01:38:36Z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2026-07-14T11:05:44Z</vt:filetime>
  </property>
  <property fmtid="{D5CDD505-2E9C-101B-9397-08002B2CF9AE}" pid="4" name="UsrData">
    <vt:lpwstr>6a55a75571ae41002040f294wl</vt:lpwstr>
  </property>
  <property fmtid="{D5CDD505-2E9C-101B-9397-08002B2CF9AE}" pid="5" name="KSOTemplateDocerSaveRecord">
    <vt:lpwstr>eyJoZGlkIjoiMzk5MjViZTUzNjM2YzhhNjU2YzhhNTZjY2EyYjMwMjYiLCJ1c2VySWQiOiI3NDgwMTU3NjEifQ==</vt:lpwstr>
  </property>
  <property fmtid="{D5CDD505-2E9C-101B-9397-08002B2CF9AE}" pid="6" name="KSOProductBuildVer">
    <vt:lpwstr>2052-12.1.0.25225</vt:lpwstr>
  </property>
  <property fmtid="{D5CDD505-2E9C-101B-9397-08002B2CF9AE}" pid="7" name="ICV">
    <vt:lpwstr>2EB4122BF8E746CC9BCF51A4D0A8B0B4_13</vt:lpwstr>
  </property>
</Properties>
</file>