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26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b w:val="0"/>
          <w:bCs w:val="0"/>
          <w:i w:val="0"/>
          <w:iCs w:val="0"/>
          <w:caps w:val="0"/>
          <w:color w:val="auto"/>
          <w:spacing w:val="0"/>
          <w:sz w:val="44"/>
          <w:szCs w:val="44"/>
          <w:shd w:val="clear" w:fill="FFFFFF"/>
        </w:rPr>
        <w:t>关于2025年第</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二</w:t>
      </w:r>
      <w:r>
        <w:rPr>
          <w:rFonts w:hint="default" w:ascii="Times New Roman" w:hAnsi="Times New Roman" w:eastAsia="方正小标宋简体" w:cs="Times New Roman"/>
          <w:b w:val="0"/>
          <w:bCs w:val="0"/>
          <w:i w:val="0"/>
          <w:iCs w:val="0"/>
          <w:caps w:val="0"/>
          <w:color w:val="auto"/>
          <w:spacing w:val="0"/>
          <w:sz w:val="44"/>
          <w:szCs w:val="44"/>
          <w:shd w:val="clear" w:fill="FFFFFF"/>
        </w:rPr>
        <w:t>批工程项目数据治理信息</w:t>
      </w:r>
    </w:p>
    <w:p w14:paraId="2A59E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方正小标宋简体" w:cs="Times New Roman"/>
          <w:b w:val="0"/>
          <w:bCs w:val="0"/>
          <w:i w:val="0"/>
          <w:iCs w:val="0"/>
          <w:caps w:val="0"/>
          <w:color w:val="auto"/>
          <w:spacing w:val="0"/>
          <w:sz w:val="44"/>
          <w:szCs w:val="44"/>
          <w:shd w:val="clear" w:fill="FFFFFF"/>
        </w:rPr>
        <w:t>情况的公示</w:t>
      </w:r>
    </w:p>
    <w:p w14:paraId="6346417E">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p>
    <w:p w14:paraId="62548A87">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根据《湖南省住房和城乡建设厅关于对湖南省建筑市场监管公共服务平台工程项目数据实行分级管理和开展数据专项治理等工作的通知》</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湘建建函〔2019〕232号</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和《湖南省住房和城乡建设厅关于进一步提升建筑市场监管公共服务平台数据质量的通知》要求,现对相关单位申请工程项目数据治理的信息公示如下</w:t>
      </w:r>
      <w:r>
        <w:rPr>
          <w:rFonts w:hint="default" w:ascii="Times New Roman" w:hAnsi="Times New Roman" w:eastAsia="仿宋_GB2312" w:cs="Times New Roman"/>
          <w:color w:val="auto"/>
          <w:sz w:val="32"/>
          <w:szCs w:val="32"/>
        </w:rPr>
        <w:t>：</w:t>
      </w:r>
    </w:p>
    <w:p w14:paraId="071A62BB">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1、湖南爱一环保科技有限公司在</w:t>
      </w:r>
      <w:r>
        <w:rPr>
          <w:rFonts w:hint="default" w:ascii="Times New Roman" w:hAnsi="Times New Roman" w:eastAsia="仿宋_GB2312" w:cs="Times New Roman"/>
          <w:color w:val="auto"/>
          <w:sz w:val="32"/>
          <w:szCs w:val="32"/>
          <w:lang w:val="en-US" w:eastAsia="zh-CN"/>
        </w:rPr>
        <w:t>桃江县灰山港镇</w:t>
      </w:r>
      <w:r>
        <w:rPr>
          <w:rFonts w:hint="default" w:ascii="Times New Roman" w:hAnsi="Times New Roman" w:eastAsia="仿宋_GB2312" w:cs="Times New Roman"/>
          <w:color w:val="auto"/>
          <w:sz w:val="32"/>
          <w:szCs w:val="32"/>
        </w:rPr>
        <w:t>承建的</w:t>
      </w:r>
      <w:r>
        <w:rPr>
          <w:rFonts w:hint="default" w:ascii="Times New Roman" w:hAnsi="Times New Roman" w:eastAsia="仿宋_GB2312" w:cs="Times New Roman"/>
          <w:color w:val="auto"/>
          <w:sz w:val="32"/>
          <w:szCs w:val="32"/>
          <w:lang w:val="en-US" w:eastAsia="zh-CN"/>
        </w:rPr>
        <w:t>桃江县灰山港镇源嘉桥道源冲石煤开采区遗留污染治理</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（工程编号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43092220241223991924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w:t>
      </w:r>
      <w:r>
        <w:rPr>
          <w:rFonts w:hint="default" w:ascii="Times New Roman" w:hAnsi="Times New Roman" w:eastAsia="仿宋_GB2312" w:cs="Times New Roman"/>
          <w:color w:val="auto"/>
          <w:sz w:val="32"/>
          <w:szCs w:val="32"/>
          <w:lang w:val="en-US" w:eastAsia="zh-CN"/>
        </w:rPr>
        <w:t>申请在湖南省建筑市场监管公共服务平台进行基本信息、合同信息、工程竣工验收备案信息等数据等级提升至C级；</w:t>
      </w:r>
    </w:p>
    <w:p w14:paraId="335421D2">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2、湖南爱一环保科技有限公司在</w:t>
      </w:r>
      <w:r>
        <w:rPr>
          <w:rFonts w:hint="default" w:ascii="Times New Roman" w:hAnsi="Times New Roman" w:eastAsia="仿宋_GB2312" w:cs="Times New Roman"/>
          <w:color w:val="auto"/>
          <w:sz w:val="32"/>
          <w:szCs w:val="32"/>
          <w:lang w:val="en-US" w:eastAsia="zh-CN"/>
        </w:rPr>
        <w:t>桃江县武潭镇</w:t>
      </w:r>
      <w:r>
        <w:rPr>
          <w:rFonts w:hint="default" w:ascii="Times New Roman" w:hAnsi="Times New Roman" w:eastAsia="仿宋_GB2312" w:cs="Times New Roman"/>
          <w:color w:val="auto"/>
          <w:sz w:val="32"/>
          <w:szCs w:val="32"/>
        </w:rPr>
        <w:t>承建的</w:t>
      </w:r>
      <w:r>
        <w:rPr>
          <w:rFonts w:hint="default" w:ascii="Times New Roman" w:hAnsi="Times New Roman" w:eastAsia="仿宋_GB2312" w:cs="Times New Roman"/>
          <w:color w:val="auto"/>
          <w:sz w:val="32"/>
          <w:szCs w:val="32"/>
          <w:lang w:val="en-US" w:eastAsia="zh-CN"/>
        </w:rPr>
        <w:t>桃江县碧螺港流域综合治理与生态修复项目设计施工总承包项目（工程编号：43092220241223991921）申请在湖南省建筑市场监管公共服务平台进行基本信息、合同信息、工程竣工验收备案信息等数据等级提升至C级；</w:t>
      </w:r>
    </w:p>
    <w:p w14:paraId="2F9A5E98">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湖南爱一环保科技有限公司在</w:t>
      </w:r>
      <w:r>
        <w:rPr>
          <w:rFonts w:hint="default" w:ascii="Times New Roman" w:hAnsi="Times New Roman" w:eastAsia="仿宋_GB2312" w:cs="Times New Roman"/>
          <w:color w:val="auto"/>
          <w:sz w:val="32"/>
          <w:szCs w:val="32"/>
          <w:lang w:val="en-US" w:eastAsia="zh-CN"/>
        </w:rPr>
        <w:t>桃江县</w:t>
      </w:r>
      <w:r>
        <w:rPr>
          <w:rFonts w:hint="default" w:ascii="Times New Roman" w:hAnsi="Times New Roman" w:eastAsia="仿宋_GB2312" w:cs="Times New Roman"/>
          <w:color w:val="auto"/>
          <w:sz w:val="32"/>
          <w:szCs w:val="32"/>
        </w:rPr>
        <w:t>承建的</w:t>
      </w:r>
      <w:r>
        <w:rPr>
          <w:rFonts w:hint="default" w:ascii="Times New Roman" w:hAnsi="Times New Roman" w:eastAsia="仿宋_GB2312" w:cs="Times New Roman"/>
          <w:color w:val="auto"/>
          <w:sz w:val="32"/>
          <w:szCs w:val="32"/>
          <w:lang w:val="en-US" w:eastAsia="zh-CN"/>
        </w:rPr>
        <w:t>桃江县生活垃圾无害化处理封场建设工程设计、采购、施工总承包项目（工程编号：43092220241223991922）申请在湖南省建筑市场监管公共服务平台进行基本信息、合同信息、工程竣工验收备案信息等数据等级提升至C级；</w:t>
      </w:r>
    </w:p>
    <w:p w14:paraId="5563A9D5">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湖南爱一环保科技有限公司在</w:t>
      </w:r>
      <w:r>
        <w:rPr>
          <w:rFonts w:hint="default" w:ascii="Times New Roman" w:hAnsi="Times New Roman" w:eastAsia="仿宋_GB2312" w:cs="Times New Roman"/>
          <w:color w:val="auto"/>
          <w:sz w:val="32"/>
          <w:szCs w:val="32"/>
          <w:lang w:val="en-US" w:eastAsia="zh-CN"/>
        </w:rPr>
        <w:t>桃江县</w:t>
      </w:r>
      <w:r>
        <w:rPr>
          <w:rFonts w:hint="default" w:ascii="Times New Roman" w:hAnsi="Times New Roman" w:eastAsia="仿宋_GB2312" w:cs="Times New Roman"/>
          <w:color w:val="auto"/>
          <w:sz w:val="32"/>
          <w:szCs w:val="32"/>
        </w:rPr>
        <w:t>承建的</w:t>
      </w:r>
      <w:r>
        <w:rPr>
          <w:rFonts w:hint="default" w:ascii="Times New Roman" w:hAnsi="Times New Roman" w:eastAsia="仿宋_GB2312" w:cs="Times New Roman"/>
          <w:color w:val="auto"/>
          <w:sz w:val="32"/>
          <w:szCs w:val="32"/>
          <w:lang w:val="en-US" w:eastAsia="zh-CN"/>
        </w:rPr>
        <w:t>桃江县2021年度农村人居环境整治建设三标段项目（工程编号：43092220241223992062）申请在湖南省建筑市场监管公共服务平台进行基本信息、合同信息、工程竣工验收备案信息等数据等级提升至C级；</w:t>
      </w:r>
    </w:p>
    <w:p w14:paraId="72F9A0C8">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湖南省隧道工程有限公司在桃江县承建的“桃江县松木塘镇政府黄家坝石煤矿1#点治理工程施工项目”（工程编号：43092220250610030030）申请在湖南省建筑市场监管公共服务平台进行基本信息、合同信息、工程竣工验收备案信息等数据等级提升至C级；</w:t>
      </w:r>
    </w:p>
    <w:p w14:paraId="78E1AF59">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湖南省隧道工程有限公司在桃江县承建的“桃江县武潭10个乡镇高标准农田建设项目（二O二O年）第九标段”（工程编号：43092220250610990030）申请在湖南省建筑市场监管公共服务平台进行基本信息、合同信息、工程竣工验收备案等数据等级提升至C级；</w:t>
      </w:r>
    </w:p>
    <w:p w14:paraId="167D298F">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7、湖南乙竹环境科技</w:t>
      </w:r>
      <w:r>
        <w:rPr>
          <w:rFonts w:hint="default" w:ascii="Times New Roman" w:hAnsi="Times New Roman" w:eastAsia="仿宋_GB2312" w:cs="Times New Roman"/>
          <w:color w:val="auto"/>
          <w:sz w:val="32"/>
          <w:szCs w:val="32"/>
          <w:lang w:val="en-US" w:eastAsia="zh-CN"/>
        </w:rPr>
        <w:t>有限公司在桃江县承建的“</w:t>
      </w:r>
      <w:r>
        <w:rPr>
          <w:rFonts w:hint="eastAsia" w:ascii="Times New Roman" w:hAnsi="Times New Roman" w:eastAsia="仿宋_GB2312" w:cs="Times New Roman"/>
          <w:color w:val="auto"/>
          <w:sz w:val="32"/>
          <w:szCs w:val="32"/>
          <w:lang w:val="en-US" w:eastAsia="zh-CN"/>
        </w:rPr>
        <w:t>桃江县千人以上集中式饮用水水源地规范化建设项目</w:t>
      </w:r>
      <w:r>
        <w:rPr>
          <w:rFonts w:hint="default" w:ascii="Times New Roman" w:hAnsi="Times New Roman" w:eastAsia="仿宋_GB2312" w:cs="Times New Roman"/>
          <w:color w:val="auto"/>
          <w:sz w:val="32"/>
          <w:szCs w:val="32"/>
          <w:lang w:val="en-US" w:eastAsia="zh-CN"/>
        </w:rPr>
        <w:t>”（工程编号：430922202</w:t>
      </w:r>
      <w:r>
        <w:rPr>
          <w:rFonts w:hint="eastAsia" w:ascii="Times New Roman" w:hAnsi="Times New Roman" w:eastAsia="仿宋_GB2312" w:cs="Times New Roman"/>
          <w:color w:val="auto"/>
          <w:sz w:val="32"/>
          <w:szCs w:val="32"/>
          <w:lang w:val="en-US" w:eastAsia="zh-CN"/>
        </w:rPr>
        <w:t>41223990629</w:t>
      </w:r>
      <w:r>
        <w:rPr>
          <w:rFonts w:hint="default" w:ascii="Times New Roman" w:hAnsi="Times New Roman" w:eastAsia="仿宋_GB2312" w:cs="Times New Roman"/>
          <w:color w:val="auto"/>
          <w:sz w:val="32"/>
          <w:szCs w:val="32"/>
          <w:lang w:val="en-US" w:eastAsia="zh-CN"/>
        </w:rPr>
        <w:t>）申请在湖南省建筑市场监管公共服务平台进行基本信息、合同信息、工程竣工验收备案等数据等级提升至C级</w:t>
      </w:r>
      <w:r>
        <w:rPr>
          <w:rFonts w:hint="eastAsia" w:ascii="Times New Roman" w:hAnsi="Times New Roman" w:eastAsia="仿宋_GB2312" w:cs="Times New Roman"/>
          <w:color w:val="auto"/>
          <w:sz w:val="32"/>
          <w:szCs w:val="32"/>
          <w:lang w:val="en-US" w:eastAsia="zh-CN"/>
        </w:rPr>
        <w:t>。</w:t>
      </w:r>
    </w:p>
    <w:p w14:paraId="56E1E9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本次数据治理公示期为2025年5月</w:t>
      </w:r>
      <w:r>
        <w:rPr>
          <w:rFonts w:hint="default" w:ascii="Times New Roman" w:hAnsi="Times New Roman" w:eastAsia="仿宋_GB2312" w:cs="Times New Roman"/>
          <w:i w:val="0"/>
          <w:iCs w:val="0"/>
          <w:caps w:val="0"/>
          <w:color w:val="auto"/>
          <w:spacing w:val="0"/>
          <w:sz w:val="32"/>
          <w:szCs w:val="32"/>
          <w:shd w:val="clear" w:fill="FFFFFF"/>
          <w:lang w:val="en-US" w:eastAsia="zh-CN"/>
        </w:rPr>
        <w:t>24</w:t>
      </w:r>
      <w:r>
        <w:rPr>
          <w:rFonts w:hint="default" w:ascii="Times New Roman" w:hAnsi="Times New Roman" w:eastAsia="仿宋_GB2312" w:cs="Times New Roman"/>
          <w:i w:val="0"/>
          <w:iCs w:val="0"/>
          <w:caps w:val="0"/>
          <w:color w:val="auto"/>
          <w:spacing w:val="0"/>
          <w:sz w:val="32"/>
          <w:szCs w:val="32"/>
          <w:shd w:val="clear" w:fill="FFFFFF"/>
        </w:rPr>
        <w:t>日至2025年5月</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lang w:val="en-US" w:eastAsia="zh-CN"/>
        </w:rPr>
        <w:t>28</w:t>
      </w:r>
      <w:r>
        <w:rPr>
          <w:rFonts w:hint="default" w:ascii="Times New Roman" w:hAnsi="Times New Roman" w:eastAsia="仿宋_GB2312" w:cs="Times New Roman"/>
          <w:i w:val="0"/>
          <w:iCs w:val="0"/>
          <w:caps w:val="0"/>
          <w:color w:val="auto"/>
          <w:spacing w:val="0"/>
          <w:sz w:val="32"/>
          <w:szCs w:val="32"/>
          <w:shd w:val="clear" w:fill="FFFFFF"/>
        </w:rPr>
        <w:t>日，如对公示情况有异议,任何单位和个人在公示期内均可向我局举报。举报或反映的情况应实事求是，以单位名义反映情况的,</w:t>
      </w:r>
      <w:r>
        <w:rPr>
          <w:rFonts w:hint="default" w:ascii="Times New Roman" w:hAnsi="Times New Roman" w:eastAsia="仿宋_GB2312" w:cs="Times New Roman"/>
          <w:i w:val="0"/>
          <w:iCs w:val="0"/>
          <w:caps w:val="0"/>
          <w:color w:val="auto"/>
          <w:spacing w:val="-6"/>
          <w:sz w:val="32"/>
          <w:szCs w:val="32"/>
          <w:shd w:val="clear" w:fill="FFFFFF"/>
        </w:rPr>
        <w:t>应加盖单位公章</w:t>
      </w:r>
      <w:r>
        <w:rPr>
          <w:rFonts w:hint="eastAsia" w:ascii="Times New Roman" w:hAnsi="Times New Roman" w:eastAsia="仿宋_GB2312" w:cs="Times New Roman"/>
          <w:i w:val="0"/>
          <w:iCs w:val="0"/>
          <w:caps w:val="0"/>
          <w:color w:val="auto"/>
          <w:spacing w:val="-6"/>
          <w:sz w:val="32"/>
          <w:szCs w:val="32"/>
          <w:shd w:val="clear" w:fill="FFFFFF"/>
          <w:lang w:eastAsia="zh-CN"/>
        </w:rPr>
        <w:t>；</w:t>
      </w:r>
      <w:r>
        <w:rPr>
          <w:rFonts w:hint="default" w:ascii="Times New Roman" w:hAnsi="Times New Roman" w:eastAsia="仿宋_GB2312" w:cs="Times New Roman"/>
          <w:i w:val="0"/>
          <w:iCs w:val="0"/>
          <w:caps w:val="0"/>
          <w:color w:val="auto"/>
          <w:spacing w:val="-6"/>
          <w:sz w:val="32"/>
          <w:szCs w:val="32"/>
          <w:shd w:val="clear" w:fill="FFFFFF"/>
        </w:rPr>
        <w:t>以个人名义反映情况的,应署真实姓名和联系电话。</w:t>
      </w:r>
    </w:p>
    <w:p w14:paraId="0AB073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联系电话</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局政务窗口</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0737-8788815</w:t>
      </w:r>
    </w:p>
    <w:p w14:paraId="17105EF4">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rPr>
      </w:pPr>
    </w:p>
    <w:p w14:paraId="253E9EF0">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32"/>
          <w:szCs w:val="32"/>
        </w:rPr>
        <w:t>附：湖南省建筑市场监管公共服务平台项目业绩信息表</w:t>
      </w:r>
    </w:p>
    <w:p w14:paraId="637636DE">
      <w:pPr>
        <w:spacing w:line="500" w:lineRule="exact"/>
        <w:rPr>
          <w:rFonts w:hint="default" w:ascii="Times New Roman" w:hAnsi="Times New Roman" w:eastAsia="仿宋" w:cs="Times New Roman"/>
          <w:color w:val="auto"/>
          <w:sz w:val="24"/>
          <w:szCs w:val="24"/>
        </w:rPr>
      </w:pPr>
    </w:p>
    <w:p w14:paraId="2226A1E8">
      <w:pPr>
        <w:spacing w:line="500" w:lineRule="exact"/>
        <w:rPr>
          <w:rFonts w:hint="default" w:ascii="Times New Roman" w:hAnsi="Times New Roman" w:eastAsia="仿宋" w:cs="Times New Roman"/>
          <w:color w:val="auto"/>
          <w:sz w:val="24"/>
          <w:szCs w:val="24"/>
        </w:rPr>
      </w:pPr>
    </w:p>
    <w:p w14:paraId="00CDA686">
      <w:pPr>
        <w:spacing w:line="500" w:lineRule="exact"/>
        <w:rPr>
          <w:rFonts w:hint="default" w:ascii="Times New Roman" w:hAnsi="Times New Roman" w:eastAsia="仿宋" w:cs="Times New Roman"/>
          <w:color w:val="auto"/>
          <w:sz w:val="24"/>
          <w:szCs w:val="24"/>
        </w:rPr>
      </w:pPr>
    </w:p>
    <w:p w14:paraId="7CA9592B">
      <w:pPr>
        <w:spacing w:line="500" w:lineRule="exact"/>
        <w:rPr>
          <w:rFonts w:hint="default" w:ascii="Times New Roman" w:hAnsi="Times New Roman" w:eastAsia="仿宋" w:cs="Times New Roman"/>
          <w:color w:val="auto"/>
          <w:sz w:val="24"/>
          <w:szCs w:val="24"/>
        </w:rPr>
      </w:pPr>
    </w:p>
    <w:p w14:paraId="6E6434DA">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桃江县住房和城乡建设局</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p>
    <w:p w14:paraId="35A59D51">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2025年6月2</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4</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w:t>
      </w:r>
    </w:p>
    <w:sectPr>
      <w:pgSz w:w="11906" w:h="16838"/>
      <w:pgMar w:top="1871" w:right="1417" w:bottom="1616"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2"/>
    <w:rsid w:val="00247272"/>
    <w:rsid w:val="00301604"/>
    <w:rsid w:val="003746B8"/>
    <w:rsid w:val="00441776"/>
    <w:rsid w:val="004A4D84"/>
    <w:rsid w:val="004D1A29"/>
    <w:rsid w:val="007527C5"/>
    <w:rsid w:val="00934A8D"/>
    <w:rsid w:val="009E0AB7"/>
    <w:rsid w:val="00CF03F3"/>
    <w:rsid w:val="00DA798D"/>
    <w:rsid w:val="0D524653"/>
    <w:rsid w:val="0D8D4779"/>
    <w:rsid w:val="10E245D7"/>
    <w:rsid w:val="50B6517B"/>
    <w:rsid w:val="664233EE"/>
    <w:rsid w:val="6D32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5"/>
    <w:semiHidden/>
    <w:unhideWhenUsed/>
    <w:qFormat/>
    <w:uiPriority w:val="99"/>
    <w:pPr>
      <w:ind w:left="100" w:leftChars="2500"/>
    </w:p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日期 字符"/>
    <w:basedOn w:val="16"/>
    <w:link w:val="11"/>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1074</Words>
  <Characters>1243</Characters>
  <Lines>88</Lines>
  <Paragraphs>64</Paragraphs>
  <TotalTime>67</TotalTime>
  <ScaleCrop>false</ScaleCrop>
  <LinksUpToDate>false</LinksUpToDate>
  <CharactersWithSpaces>1251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2025-06-22T12:47:00Z</dcterms:created>
  <dc:creator>冰 唐</dc:creator>
  <cp:lastModifiedBy>微信用户</cp:lastModifiedBy>
  <cp:lastPrinted>2025-06-24T01:20:00Z</cp:lastPrinted>
  <dcterms:modified xsi:type="dcterms:W3CDTF">2025-06-25T08:01:55Z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eyJoZGlkIjoiZDdhZDdlNmQ3MTA2Y2RiODU2MjMxZGNhNWJlOTdkMDQiLCJ1c2VySWQiOiIxNDAwNDc5NDk0In0=</vt:lpwstr>
  </property>
  <property fmtid="{D5CDD505-2E9C-101B-9397-08002B2CF9AE}" pid="3" name="KSOProductBuildVer">
    <vt:lpwstr>2052-12.1.0.21541</vt:lpwstr>
  </property>
  <property fmtid="{D5CDD505-2E9C-101B-9397-08002B2CF9AE}" pid="4" name="ICV">
    <vt:lpwstr>76201B77273643A7B31EC9C974F6CD46_13</vt:lpwstr>
  </property>
</Properties>
</file>