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4920B0">
      <w:pPr>
        <w:spacing w:before="0" w:beforeAutospacing="0" w:after="1" w:afterAutospacing="0"/>
        <w:jc w:val="center"/>
      </w:pPr>
      <w:r>
        <w:rPr>
          <w:rFonts w:ascii="宋体" w:hAnsi="宋体" w:eastAsia="宋体" w:cs="宋体"/>
          <w:color w:val="000000"/>
          <w:sz w:val="44"/>
          <w:szCs w:val="44"/>
        </w:rPr>
        <w:t>2023年度桃江县库区移民事务中心部门决算</w:t>
      </w:r>
      <w:r>
        <w:rPr>
          <w:color w:val="000000"/>
        </w:rPr>
        <w:t xml:space="preserve"> </w:t>
      </w:r>
    </w:p>
    <w:p w14:paraId="726C601B">
      <w:pPr>
        <w:spacing w:before="0" w:beforeAutospacing="0" w:after="1" w:afterAutospacing="0"/>
        <w:jc w:val="center"/>
        <w:rPr>
          <w:sz w:val="21"/>
          <w:szCs w:val="21"/>
        </w:rPr>
      </w:pPr>
      <w:r>
        <w:rPr>
          <w:color w:val="000000"/>
          <w:sz w:val="32"/>
          <w:szCs w:val="32"/>
        </w:rPr>
        <w:t> </w:t>
      </w:r>
      <w:r>
        <w:rPr>
          <w:color w:val="000000"/>
          <w:sz w:val="21"/>
          <w:szCs w:val="21"/>
        </w:rPr>
        <w:t xml:space="preserve"> </w:t>
      </w:r>
    </w:p>
    <w:p w14:paraId="78E1E950">
      <w:pPr>
        <w:spacing w:before="0" w:beforeAutospacing="0" w:after="1"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14:paraId="1B3064C9">
      <w:pPr>
        <w:spacing w:before="0" w:beforeAutospacing="0" w:after="1" w:afterAutospacing="0"/>
        <w:jc w:val="center"/>
        <w:rPr>
          <w:sz w:val="21"/>
          <w:szCs w:val="21"/>
        </w:rPr>
      </w:pPr>
    </w:p>
    <w:p w14:paraId="3DD8CC8C">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第一部分 桃江县库区移民事务中心概况</w:t>
      </w:r>
      <w:r>
        <w:rPr>
          <w:color w:val="000000"/>
          <w:sz w:val="27"/>
          <w:szCs w:val="27"/>
        </w:rPr>
        <w:t xml:space="preserve"> </w:t>
      </w:r>
    </w:p>
    <w:p w14:paraId="3A07F287">
      <w:pPr>
        <w:pStyle w:val="13"/>
        <w:spacing w:before="0" w:beforeAutospacing="0" w:after="1" w:afterAutospacing="0"/>
        <w:ind w:left="0" w:firstLine="700"/>
      </w:pPr>
      <w:r>
        <w:rPr>
          <w:rFonts w:hint="eastAsia" w:ascii="宋体" w:hAnsi="宋体" w:eastAsia="宋体" w:cs="宋体"/>
          <w:color w:val="000000"/>
          <w:sz w:val="28"/>
          <w:szCs w:val="28"/>
        </w:rPr>
        <w:t>一、部门职责</w:t>
      </w:r>
      <w:r>
        <w:rPr>
          <w:color w:val="000000"/>
        </w:rPr>
        <w:t xml:space="preserve"> </w:t>
      </w:r>
    </w:p>
    <w:p w14:paraId="21A3CD32">
      <w:pPr>
        <w:pStyle w:val="13"/>
        <w:spacing w:before="0" w:beforeAutospacing="0" w:after="1" w:afterAutospacing="0"/>
        <w:ind w:left="0" w:firstLine="700"/>
      </w:pPr>
      <w:r>
        <w:rPr>
          <w:rFonts w:hint="eastAsia" w:ascii="宋体" w:hAnsi="宋体" w:eastAsia="宋体" w:cs="宋体"/>
          <w:color w:val="000000"/>
          <w:sz w:val="28"/>
          <w:szCs w:val="28"/>
        </w:rPr>
        <w:t>二、机构设置及决算单位构成</w:t>
      </w:r>
      <w:r>
        <w:rPr>
          <w:color w:val="000000"/>
        </w:rPr>
        <w:t xml:space="preserve"> </w:t>
      </w:r>
    </w:p>
    <w:p w14:paraId="3D86C518">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第二部分 2023年度部门决算表</w:t>
      </w:r>
      <w:r>
        <w:rPr>
          <w:color w:val="000000"/>
          <w:sz w:val="27"/>
          <w:szCs w:val="27"/>
        </w:rPr>
        <w:t xml:space="preserve"> </w:t>
      </w:r>
    </w:p>
    <w:p w14:paraId="5E0F90CB">
      <w:pPr>
        <w:pStyle w:val="13"/>
        <w:spacing w:before="0" w:beforeAutospacing="0" w:after="1" w:afterAutospacing="0"/>
        <w:ind w:left="0" w:firstLine="700"/>
      </w:pPr>
      <w:r>
        <w:rPr>
          <w:rFonts w:hint="eastAsia" w:ascii="宋体" w:hAnsi="宋体" w:eastAsia="宋体" w:cs="宋体"/>
          <w:color w:val="000000"/>
          <w:sz w:val="28"/>
          <w:szCs w:val="28"/>
        </w:rPr>
        <w:t>一、收入支出决算总表</w:t>
      </w:r>
      <w:r>
        <w:rPr>
          <w:color w:val="000000"/>
        </w:rPr>
        <w:t xml:space="preserve"> </w:t>
      </w:r>
    </w:p>
    <w:p w14:paraId="4CD4D7C3">
      <w:pPr>
        <w:pStyle w:val="13"/>
        <w:spacing w:before="0" w:beforeAutospacing="0" w:after="1" w:afterAutospacing="0"/>
        <w:ind w:left="0" w:firstLine="700"/>
      </w:pPr>
      <w:r>
        <w:rPr>
          <w:rFonts w:hint="eastAsia" w:ascii="宋体" w:hAnsi="宋体" w:eastAsia="宋体" w:cs="宋体"/>
          <w:color w:val="000000"/>
          <w:sz w:val="28"/>
          <w:szCs w:val="28"/>
        </w:rPr>
        <w:t>二、收入决算表</w:t>
      </w:r>
      <w:r>
        <w:rPr>
          <w:color w:val="000000"/>
        </w:rPr>
        <w:t xml:space="preserve"> </w:t>
      </w:r>
    </w:p>
    <w:p w14:paraId="443E9BA8">
      <w:pPr>
        <w:pStyle w:val="13"/>
        <w:spacing w:before="0" w:beforeAutospacing="0" w:after="1" w:afterAutospacing="0"/>
        <w:ind w:left="0" w:firstLine="700"/>
      </w:pPr>
      <w:r>
        <w:rPr>
          <w:rFonts w:hint="eastAsia" w:ascii="宋体" w:hAnsi="宋体" w:eastAsia="宋体" w:cs="宋体"/>
          <w:color w:val="000000"/>
          <w:sz w:val="28"/>
          <w:szCs w:val="28"/>
        </w:rPr>
        <w:t>三、支出决算表</w:t>
      </w:r>
      <w:r>
        <w:rPr>
          <w:color w:val="000000"/>
        </w:rPr>
        <w:t xml:space="preserve"> </w:t>
      </w:r>
    </w:p>
    <w:p w14:paraId="387AAC86">
      <w:pPr>
        <w:pStyle w:val="13"/>
        <w:spacing w:before="0" w:beforeAutospacing="0" w:after="1"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14:paraId="1C074D26">
      <w:pPr>
        <w:pStyle w:val="13"/>
        <w:spacing w:before="0" w:beforeAutospacing="0" w:after="1"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14:paraId="68B745F0">
      <w:pPr>
        <w:pStyle w:val="13"/>
        <w:spacing w:before="0" w:beforeAutospacing="0" w:after="1"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14:paraId="11C9EEE2">
      <w:pPr>
        <w:pStyle w:val="13"/>
        <w:spacing w:before="0" w:beforeAutospacing="0" w:after="1" w:afterAutospacing="0"/>
        <w:ind w:left="0" w:firstLine="700"/>
      </w:pPr>
      <w:r>
        <w:rPr>
          <w:rFonts w:hint="eastAsia" w:ascii="宋体" w:hAnsi="宋体" w:eastAsia="宋体" w:cs="宋体"/>
          <w:color w:val="000000"/>
          <w:sz w:val="28"/>
          <w:szCs w:val="28"/>
        </w:rPr>
        <w:t>七、政府性基金预算财政拨款收入支出决算表</w:t>
      </w:r>
      <w:r>
        <w:rPr>
          <w:color w:val="000000"/>
        </w:rPr>
        <w:t xml:space="preserve"> </w:t>
      </w:r>
    </w:p>
    <w:p w14:paraId="4D7AECEE">
      <w:pPr>
        <w:pStyle w:val="13"/>
        <w:spacing w:before="0" w:beforeAutospacing="0" w:after="1" w:afterAutospacing="0"/>
        <w:ind w:left="0" w:firstLine="700"/>
      </w:pPr>
      <w:r>
        <w:rPr>
          <w:rFonts w:hint="eastAsia" w:ascii="宋体" w:hAnsi="宋体" w:eastAsia="宋体" w:cs="宋体"/>
          <w:color w:val="000000"/>
          <w:sz w:val="28"/>
          <w:szCs w:val="28"/>
        </w:rPr>
        <w:t>八、国有资本经营预算财政拨款支出决算表</w:t>
      </w:r>
      <w:r>
        <w:rPr>
          <w:color w:val="000000"/>
        </w:rPr>
        <w:t xml:space="preserve"> </w:t>
      </w:r>
    </w:p>
    <w:p w14:paraId="75E6D42D">
      <w:pPr>
        <w:pStyle w:val="13"/>
        <w:spacing w:before="0" w:beforeAutospacing="0" w:after="1" w:afterAutospacing="0"/>
        <w:ind w:left="0" w:firstLine="700"/>
      </w:pPr>
      <w:r>
        <w:rPr>
          <w:rFonts w:hint="eastAsia" w:ascii="宋体" w:hAnsi="宋体" w:eastAsia="宋体" w:cs="宋体"/>
          <w:color w:val="000000"/>
          <w:sz w:val="28"/>
          <w:szCs w:val="28"/>
        </w:rPr>
        <w:t>九、财政拨款“三公”经费支出决算表</w:t>
      </w:r>
      <w:r>
        <w:rPr>
          <w:color w:val="000000"/>
        </w:rPr>
        <w:t xml:space="preserve"> </w:t>
      </w:r>
    </w:p>
    <w:p w14:paraId="5E31F3DE">
      <w:pPr>
        <w:pStyle w:val="13"/>
        <w:spacing w:before="0" w:beforeAutospacing="0" w:after="1" w:afterAutospacing="0"/>
        <w:ind w:left="0" w:firstLine="700"/>
      </w:pPr>
      <w:r>
        <w:rPr>
          <w:rFonts w:hint="eastAsia" w:ascii="宋体" w:hAnsi="宋体" w:eastAsia="宋体" w:cs="宋体"/>
          <w:b/>
          <w:bCs/>
          <w:color w:val="000000"/>
          <w:sz w:val="32"/>
          <w:szCs w:val="32"/>
        </w:rPr>
        <w:t>第三部分 2023年度部门决算情况说明</w:t>
      </w:r>
      <w:r>
        <w:rPr>
          <w:color w:val="000000"/>
        </w:rPr>
        <w:t xml:space="preserve"> </w:t>
      </w:r>
    </w:p>
    <w:p w14:paraId="1A8707F7">
      <w:pPr>
        <w:pStyle w:val="13"/>
        <w:spacing w:before="0" w:beforeAutospacing="0" w:after="1"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14:paraId="2F76325A">
      <w:pPr>
        <w:pStyle w:val="13"/>
        <w:spacing w:before="0" w:beforeAutospacing="0" w:after="1" w:afterAutospacing="0"/>
        <w:ind w:left="0" w:firstLine="700"/>
      </w:pPr>
      <w:r>
        <w:rPr>
          <w:rFonts w:hint="eastAsia" w:ascii="宋体" w:hAnsi="宋体" w:eastAsia="宋体" w:cs="宋体"/>
          <w:color w:val="000000"/>
          <w:sz w:val="28"/>
          <w:szCs w:val="28"/>
        </w:rPr>
        <w:t>二、收入决算情况说明</w:t>
      </w:r>
      <w:r>
        <w:rPr>
          <w:color w:val="000000"/>
        </w:rPr>
        <w:t xml:space="preserve"> </w:t>
      </w:r>
    </w:p>
    <w:p w14:paraId="587F3808">
      <w:pPr>
        <w:pStyle w:val="13"/>
        <w:spacing w:before="0" w:beforeAutospacing="0" w:after="1" w:afterAutospacing="0"/>
        <w:ind w:left="0" w:firstLine="700"/>
      </w:pPr>
      <w:r>
        <w:rPr>
          <w:rFonts w:hint="eastAsia" w:ascii="宋体" w:hAnsi="宋体" w:eastAsia="宋体" w:cs="宋体"/>
          <w:color w:val="000000"/>
          <w:sz w:val="28"/>
          <w:szCs w:val="28"/>
        </w:rPr>
        <w:t>三、支出决算情况说明</w:t>
      </w:r>
      <w:r>
        <w:rPr>
          <w:color w:val="000000"/>
        </w:rPr>
        <w:t xml:space="preserve"> </w:t>
      </w:r>
    </w:p>
    <w:p w14:paraId="657F70E1">
      <w:pPr>
        <w:pStyle w:val="13"/>
        <w:spacing w:before="0" w:beforeAutospacing="0" w:after="1"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14:paraId="51804722">
      <w:pPr>
        <w:pStyle w:val="13"/>
        <w:spacing w:before="0" w:beforeAutospacing="0" w:after="1"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14:paraId="6B71B78B">
      <w:pPr>
        <w:pStyle w:val="13"/>
        <w:spacing w:before="0" w:beforeAutospacing="0" w:after="1"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14:paraId="2FB5D96D">
      <w:pPr>
        <w:pStyle w:val="13"/>
        <w:spacing w:before="0" w:beforeAutospacing="0" w:after="1" w:afterAutospacing="0"/>
        <w:ind w:left="0" w:firstLine="700"/>
      </w:pPr>
      <w:r>
        <w:rPr>
          <w:rFonts w:hint="eastAsia" w:ascii="宋体" w:hAnsi="宋体" w:eastAsia="宋体" w:cs="宋体"/>
          <w:color w:val="000000"/>
          <w:sz w:val="28"/>
          <w:szCs w:val="28"/>
        </w:rPr>
        <w:t>七、财政拨款三公经费支出决算情况说明</w:t>
      </w:r>
      <w:r>
        <w:rPr>
          <w:color w:val="000000"/>
        </w:rPr>
        <w:t xml:space="preserve"> </w:t>
      </w:r>
    </w:p>
    <w:p w14:paraId="23B6900D">
      <w:pPr>
        <w:pStyle w:val="13"/>
        <w:spacing w:before="0" w:beforeAutospacing="0" w:after="1"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14:paraId="77C0A8B5">
      <w:pPr>
        <w:pStyle w:val="13"/>
        <w:spacing w:before="0" w:beforeAutospacing="0" w:after="1" w:afterAutospacing="0"/>
        <w:ind w:left="0" w:firstLine="933"/>
      </w:pPr>
      <w:r>
        <w:rPr>
          <w:rFonts w:hint="eastAsia" w:ascii="宋体" w:hAnsi="宋体" w:eastAsia="宋体" w:cs="宋体"/>
          <w:color w:val="000000"/>
          <w:sz w:val="28"/>
          <w:szCs w:val="28"/>
        </w:rPr>
        <w:t>九、关于机关运行经费支出说明</w:t>
      </w:r>
      <w:r>
        <w:rPr>
          <w:color w:val="000000"/>
        </w:rPr>
        <w:t xml:space="preserve"> </w:t>
      </w:r>
    </w:p>
    <w:p w14:paraId="2D0FBE87">
      <w:pPr>
        <w:pStyle w:val="13"/>
        <w:spacing w:before="0" w:beforeAutospacing="0" w:after="1" w:afterAutospacing="0"/>
        <w:ind w:left="0" w:firstLine="700"/>
      </w:pPr>
      <w:r>
        <w:rPr>
          <w:rFonts w:hint="eastAsia" w:ascii="宋体" w:hAnsi="宋体" w:eastAsia="宋体" w:cs="宋体"/>
          <w:color w:val="000000"/>
          <w:sz w:val="28"/>
          <w:szCs w:val="28"/>
        </w:rPr>
        <w:t>十、一般性支出情况说明</w:t>
      </w:r>
      <w:r>
        <w:rPr>
          <w:color w:val="000000"/>
        </w:rPr>
        <w:t xml:space="preserve"> </w:t>
      </w:r>
    </w:p>
    <w:p w14:paraId="5EA8FDCD">
      <w:pPr>
        <w:pStyle w:val="13"/>
        <w:spacing w:before="0" w:beforeAutospacing="0" w:after="1"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14:paraId="1306253B">
      <w:pPr>
        <w:pStyle w:val="13"/>
        <w:spacing w:before="0" w:beforeAutospacing="0" w:after="1"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14:paraId="0FC809E9">
      <w:pPr>
        <w:pStyle w:val="13"/>
        <w:spacing w:before="0" w:beforeAutospacing="0" w:after="1" w:afterAutospacing="0"/>
        <w:ind w:left="0" w:firstLine="700"/>
      </w:pPr>
      <w:r>
        <w:rPr>
          <w:rFonts w:hint="eastAsia" w:ascii="宋体" w:hAnsi="宋体" w:eastAsia="宋体" w:cs="宋体"/>
          <w:color w:val="000000"/>
          <w:sz w:val="28"/>
          <w:szCs w:val="28"/>
        </w:rPr>
        <w:t>十三、关于2023年度预算绩效情况的说明</w:t>
      </w:r>
      <w:r>
        <w:rPr>
          <w:color w:val="000000"/>
        </w:rPr>
        <w:t xml:space="preserve"> </w:t>
      </w:r>
    </w:p>
    <w:p w14:paraId="3A1E1F9E">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14:paraId="5AE1632A">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14:paraId="6F84E9CC"/>
    <w:p w14:paraId="0B9DC2D3"/>
    <w:p w14:paraId="53C1204F"/>
    <w:p w14:paraId="17E271B8"/>
    <w:p w14:paraId="562381A8"/>
    <w:p w14:paraId="1727D821">
      <w:pPr>
        <w:spacing w:before="0" w:beforeAutospacing="0" w:after="1" w:afterAutospacing="0" w:line="600" w:lineRule="atLeast"/>
        <w:ind w:left="0" w:right="0"/>
        <w:jc w:val="center"/>
        <w:rPr>
          <w:sz w:val="21"/>
          <w:szCs w:val="21"/>
        </w:rPr>
      </w:pPr>
      <w:r>
        <w:rPr>
          <w:rFonts w:hint="eastAsia" w:ascii="宋体" w:hAnsi="宋体" w:eastAsia="宋体" w:cs="宋体"/>
          <w:b/>
          <w:bCs/>
          <w:color w:val="000000"/>
          <w:sz w:val="36"/>
          <w:szCs w:val="36"/>
        </w:rPr>
        <w:t>第一部分 桃江县库区移民事务中心概况</w:t>
      </w:r>
      <w:r>
        <w:rPr>
          <w:b/>
          <w:bCs/>
          <w:color w:val="000000"/>
          <w:sz w:val="21"/>
          <w:szCs w:val="21"/>
        </w:rPr>
        <w:t xml:space="preserve"> </w:t>
      </w:r>
    </w:p>
    <w:p w14:paraId="49D7BB63">
      <w:pPr>
        <w:pStyle w:val="9"/>
        <w:keepNext w:val="0"/>
        <w:keepLines w:val="0"/>
        <w:widowControl/>
        <w:suppressLineNumbers w:val="0"/>
        <w:spacing w:before="0" w:beforeAutospacing="0" w:after="1" w:afterAutospacing="0"/>
      </w:pPr>
    </w:p>
    <w:p w14:paraId="69A71FF1">
      <w:pPr>
        <w:pStyle w:val="9"/>
        <w:keepNext w:val="0"/>
        <w:keepLines w:val="0"/>
        <w:widowControl/>
        <w:suppressLineNumbers w:val="0"/>
        <w:spacing w:before="0" w:beforeAutospacing="0" w:after="1" w:afterAutospacing="0"/>
        <w:ind w:left="0" w:right="0" w:firstLine="0"/>
      </w:pPr>
      <w:r>
        <w:rPr>
          <w:rFonts w:hint="eastAsia" w:ascii="黑体" w:hAnsi="宋体" w:eastAsia="黑体" w:cs="黑体"/>
          <w:color w:val="000000"/>
          <w:sz w:val="32"/>
          <w:szCs w:val="32"/>
        </w:rPr>
        <w:t> </w:t>
      </w:r>
      <w:r>
        <w:rPr>
          <w:color w:val="000000"/>
        </w:rPr>
        <w:t xml:space="preserve"> </w:t>
      </w:r>
    </w:p>
    <w:p w14:paraId="4A0D17E1">
      <w:pPr>
        <w:pStyle w:val="13"/>
        <w:spacing w:before="0" w:beforeAutospacing="0" w:after="1" w:afterAutospacing="0"/>
        <w:ind w:left="0" w:firstLine="641"/>
        <w:rPr>
          <w:rFonts w:hint="eastAsia" w:ascii="宋体" w:hAnsi="宋体" w:eastAsia="宋体" w:cs="宋体"/>
          <w:color w:val="000000"/>
          <w:sz w:val="32"/>
          <w:szCs w:val="32"/>
          <w:highlight w:val="none"/>
        </w:rPr>
      </w:pPr>
      <w:r>
        <w:rPr>
          <w:rFonts w:hint="eastAsia" w:ascii="宋体" w:hAnsi="宋体" w:eastAsia="宋体" w:cs="宋体"/>
          <w:b/>
          <w:bCs/>
          <w:color w:val="000000"/>
          <w:sz w:val="32"/>
          <w:szCs w:val="32"/>
        </w:rPr>
        <w:t>一、部</w:t>
      </w:r>
      <w:r>
        <w:rPr>
          <w:rFonts w:hint="eastAsia" w:ascii="宋体" w:hAnsi="宋体" w:eastAsia="宋体" w:cs="宋体"/>
          <w:b/>
          <w:bCs/>
          <w:color w:val="000000"/>
          <w:sz w:val="32"/>
          <w:szCs w:val="32"/>
          <w:highlight w:val="none"/>
        </w:rPr>
        <w:t>门</w:t>
      </w:r>
      <w:r>
        <w:rPr>
          <w:rFonts w:hint="eastAsia" w:ascii="宋体" w:hAnsi="宋体" w:eastAsia="宋体" w:cs="宋体"/>
          <w:color w:val="000000"/>
          <w:sz w:val="32"/>
          <w:szCs w:val="32"/>
          <w:highlight w:val="none"/>
        </w:rPr>
        <w:t xml:space="preserve">职责 </w:t>
      </w:r>
    </w:p>
    <w:p w14:paraId="6746FFA2">
      <w:pPr>
        <w:pStyle w:val="13"/>
        <w:spacing w:before="0" w:beforeAutospacing="0" w:after="1" w:afterAutospacing="0"/>
        <w:ind w:left="0" w:firstLine="641"/>
        <w:rPr>
          <w:sz w:val="27"/>
          <w:szCs w:val="27"/>
        </w:rPr>
      </w:pPr>
      <w:r>
        <w:rPr>
          <w:rFonts w:ascii="宋体" w:hAnsi="宋体" w:eastAsia="宋体" w:cs="宋体"/>
          <w:color w:val="000000"/>
          <w:sz w:val="32"/>
          <w:szCs w:val="32"/>
          <w:highlight w:val="none"/>
        </w:rPr>
        <w:t>（一）贯彻执行党和国家</w:t>
      </w:r>
      <w:r>
        <w:rPr>
          <w:rFonts w:ascii="宋体" w:hAnsi="宋体" w:eastAsia="宋体" w:cs="宋体"/>
          <w:color w:val="000000"/>
          <w:sz w:val="32"/>
          <w:szCs w:val="32"/>
        </w:rPr>
        <w:t>的移民方针、政策和法律、法规、研究拟定全县移民工作管理措施，并组织实施。</w:t>
      </w:r>
      <w:r>
        <w:rPr>
          <w:color w:val="000000"/>
          <w:sz w:val="32"/>
          <w:szCs w:val="32"/>
        </w:rPr>
        <w:t xml:space="preserve"> </w:t>
      </w:r>
    </w:p>
    <w:p w14:paraId="6A8F1DCA">
      <w:pPr>
        <w:pStyle w:val="13"/>
        <w:spacing w:before="0" w:beforeAutospacing="0" w:after="1" w:afterAutospacing="0"/>
        <w:ind w:left="0" w:firstLine="641"/>
        <w:rPr>
          <w:sz w:val="27"/>
          <w:szCs w:val="27"/>
        </w:rPr>
      </w:pPr>
      <w:r>
        <w:rPr>
          <w:rFonts w:ascii="宋体" w:hAnsi="宋体" w:eastAsia="宋体" w:cs="宋体"/>
          <w:color w:val="000000"/>
          <w:sz w:val="32"/>
          <w:szCs w:val="32"/>
        </w:rPr>
        <w:t>（二）适应社会主义市场经济需要，探索开发性移民的新机制，总结推广典型经验，抓好开发性移民工作。</w:t>
      </w:r>
      <w:r>
        <w:rPr>
          <w:color w:val="000000"/>
          <w:sz w:val="32"/>
          <w:szCs w:val="32"/>
        </w:rPr>
        <w:t xml:space="preserve"> </w:t>
      </w:r>
    </w:p>
    <w:p w14:paraId="527AB89B">
      <w:pPr>
        <w:pStyle w:val="13"/>
        <w:spacing w:before="0" w:beforeAutospacing="0" w:after="1" w:afterAutospacing="0"/>
        <w:ind w:left="0" w:firstLine="641"/>
        <w:rPr>
          <w:sz w:val="27"/>
          <w:szCs w:val="27"/>
        </w:rPr>
      </w:pPr>
      <w:r>
        <w:rPr>
          <w:rFonts w:ascii="宋体" w:hAnsi="宋体" w:eastAsia="宋体" w:cs="宋体"/>
          <w:color w:val="000000"/>
          <w:sz w:val="32"/>
          <w:szCs w:val="32"/>
        </w:rPr>
        <w:t>（三）协助编制新建大中型水库、大中型水电工程移民安置规划并参与初审，组织制订移民生产开发、基础设施建设的长、中、短期规划，经批准后组织实施。</w:t>
      </w:r>
      <w:r>
        <w:rPr>
          <w:color w:val="000000"/>
          <w:sz w:val="32"/>
          <w:szCs w:val="32"/>
        </w:rPr>
        <w:t xml:space="preserve"> </w:t>
      </w:r>
    </w:p>
    <w:p w14:paraId="47C9143E">
      <w:pPr>
        <w:pStyle w:val="13"/>
        <w:spacing w:before="0" w:beforeAutospacing="0" w:after="1" w:afterAutospacing="0"/>
        <w:ind w:left="0" w:firstLine="641"/>
        <w:rPr>
          <w:sz w:val="27"/>
          <w:szCs w:val="27"/>
        </w:rPr>
      </w:pPr>
      <w:r>
        <w:rPr>
          <w:rFonts w:ascii="宋体" w:hAnsi="宋体" w:eastAsia="宋体" w:cs="宋体"/>
          <w:color w:val="000000"/>
          <w:sz w:val="32"/>
          <w:szCs w:val="32"/>
        </w:rPr>
        <w:t>（四）负责协调处理三峡库区迁入我县移民的有关工作，指导其生活安置、生产和开发工作。</w:t>
      </w:r>
      <w:r>
        <w:rPr>
          <w:color w:val="000000"/>
          <w:sz w:val="32"/>
          <w:szCs w:val="32"/>
        </w:rPr>
        <w:t xml:space="preserve"> </w:t>
      </w:r>
    </w:p>
    <w:p w14:paraId="25273C0A">
      <w:pPr>
        <w:pStyle w:val="13"/>
        <w:spacing w:before="0" w:beforeAutospacing="0" w:after="1" w:afterAutospacing="0"/>
        <w:ind w:left="0" w:firstLine="641"/>
        <w:rPr>
          <w:sz w:val="27"/>
          <w:szCs w:val="27"/>
        </w:rPr>
      </w:pPr>
      <w:r>
        <w:rPr>
          <w:rFonts w:ascii="宋体" w:hAnsi="宋体" w:eastAsia="宋体" w:cs="宋体"/>
          <w:color w:val="000000"/>
          <w:sz w:val="32"/>
          <w:szCs w:val="32"/>
        </w:rPr>
        <w:t>（五）负责大中型水库农村移民后期扶持政策落实工作，加强库区和移民安置区基础设施建设，改善移民生产生活条件，增加移民收入。</w:t>
      </w:r>
      <w:r>
        <w:rPr>
          <w:color w:val="000000"/>
          <w:sz w:val="32"/>
          <w:szCs w:val="32"/>
        </w:rPr>
        <w:t xml:space="preserve"> </w:t>
      </w:r>
    </w:p>
    <w:p w14:paraId="50181C82">
      <w:pPr>
        <w:pStyle w:val="13"/>
        <w:spacing w:before="0" w:beforeAutospacing="0" w:after="1" w:afterAutospacing="0"/>
        <w:ind w:left="0" w:firstLine="641"/>
        <w:rPr>
          <w:sz w:val="27"/>
          <w:szCs w:val="27"/>
        </w:rPr>
      </w:pPr>
      <w:r>
        <w:rPr>
          <w:rFonts w:ascii="宋体" w:hAnsi="宋体" w:eastAsia="宋体" w:cs="宋体"/>
          <w:color w:val="000000"/>
          <w:sz w:val="32"/>
          <w:szCs w:val="32"/>
        </w:rPr>
        <w:t>（六）负责移民资金的使用，管理、监督和移民口粮补贴的发放与管理工作。</w:t>
      </w:r>
      <w:r>
        <w:rPr>
          <w:color w:val="000000"/>
          <w:sz w:val="32"/>
          <w:szCs w:val="32"/>
        </w:rPr>
        <w:t xml:space="preserve"> </w:t>
      </w:r>
    </w:p>
    <w:p w14:paraId="271BB09E">
      <w:pPr>
        <w:pStyle w:val="13"/>
        <w:spacing w:before="0" w:beforeAutospacing="0" w:after="1" w:afterAutospacing="0"/>
        <w:ind w:left="0" w:firstLine="641"/>
        <w:rPr>
          <w:sz w:val="27"/>
          <w:szCs w:val="27"/>
        </w:rPr>
      </w:pPr>
      <w:r>
        <w:rPr>
          <w:rFonts w:ascii="宋体" w:hAnsi="宋体" w:eastAsia="宋体" w:cs="宋体"/>
          <w:color w:val="000000"/>
          <w:sz w:val="32"/>
          <w:szCs w:val="32"/>
        </w:rPr>
        <w:t>（七）负责移民科技培训，实施科教兴库战略，培训科技致富带头人。</w:t>
      </w:r>
      <w:r>
        <w:rPr>
          <w:color w:val="000000"/>
          <w:sz w:val="32"/>
          <w:szCs w:val="32"/>
        </w:rPr>
        <w:t xml:space="preserve"> </w:t>
      </w:r>
    </w:p>
    <w:p w14:paraId="082EDC38">
      <w:pPr>
        <w:pStyle w:val="13"/>
        <w:spacing w:before="0" w:beforeAutospacing="0" w:after="1" w:afterAutospacing="0"/>
        <w:ind w:left="0" w:firstLine="641"/>
        <w:rPr>
          <w:sz w:val="27"/>
          <w:szCs w:val="27"/>
        </w:rPr>
      </w:pPr>
      <w:r>
        <w:rPr>
          <w:rFonts w:ascii="宋体" w:hAnsi="宋体" w:eastAsia="宋体" w:cs="宋体"/>
          <w:color w:val="000000"/>
          <w:sz w:val="32"/>
          <w:szCs w:val="32"/>
        </w:rPr>
        <w:t>（八）负责移民信访接待工作，协调、指导乡镇做好库区、移民安置区的社会稳定工作，协助做好库区的防汛救灾工作。</w:t>
      </w:r>
      <w:r>
        <w:rPr>
          <w:color w:val="000000"/>
          <w:sz w:val="32"/>
          <w:szCs w:val="32"/>
        </w:rPr>
        <w:t xml:space="preserve"> </w:t>
      </w:r>
    </w:p>
    <w:p w14:paraId="0B915324">
      <w:pPr>
        <w:pStyle w:val="13"/>
        <w:spacing w:before="0" w:beforeAutospacing="0" w:after="1" w:afterAutospacing="0"/>
        <w:ind w:left="0" w:firstLine="641"/>
        <w:rPr>
          <w:sz w:val="27"/>
          <w:szCs w:val="27"/>
        </w:rPr>
      </w:pPr>
      <w:r>
        <w:rPr>
          <w:rFonts w:ascii="宋体" w:hAnsi="宋体" w:eastAsia="宋体" w:cs="宋体"/>
          <w:color w:val="000000"/>
          <w:sz w:val="32"/>
          <w:szCs w:val="32"/>
        </w:rPr>
        <w:t>（九）完成县委、县人民政府交办的其他工作。</w:t>
      </w:r>
      <w:r>
        <w:rPr>
          <w:color w:val="000000"/>
          <w:sz w:val="32"/>
          <w:szCs w:val="32"/>
        </w:rPr>
        <w:t xml:space="preserve"> </w:t>
      </w:r>
    </w:p>
    <w:p w14:paraId="58145652">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14:paraId="14F64956">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14:paraId="6A816003">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桃江县库区移民事务中心内设机构包括：内设股室六个，分别为：办公室、工程建设股、生产开发股、后期扶持股、计划财务股、稳定安置股。本部门共有编制人数25人，实有人数21人。</w:t>
      </w:r>
      <w:r>
        <w:rPr>
          <w:color w:val="000000"/>
          <w:sz w:val="27"/>
          <w:szCs w:val="27"/>
        </w:rPr>
        <w:t xml:space="preserve"> </w:t>
      </w:r>
    </w:p>
    <w:p w14:paraId="31AFB82D">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14:paraId="65DFE513">
      <w:pPr>
        <w:pStyle w:val="13"/>
        <w:spacing w:before="0" w:beforeAutospacing="0" w:after="1" w:afterAutospacing="0"/>
        <w:ind w:left="0" w:firstLine="641"/>
        <w:rPr>
          <w:sz w:val="27"/>
          <w:szCs w:val="27"/>
        </w:rPr>
      </w:pPr>
      <w:r>
        <w:rPr>
          <w:rFonts w:ascii="宋体" w:hAnsi="宋体" w:eastAsia="宋体" w:cs="宋体"/>
          <w:color w:val="000000"/>
          <w:sz w:val="32"/>
          <w:szCs w:val="32"/>
        </w:rPr>
        <w:t>桃江县库区移民事务中心无下属单位，因此，桃江县库区移民事务中心2023年单位决算即桃江县库区移民事务中心本级。</w:t>
      </w:r>
    </w:p>
    <w:p w14:paraId="428026FE">
      <w:pPr>
        <w:pStyle w:val="13"/>
        <w:spacing w:before="0" w:beforeAutospacing="0" w:after="1" w:afterAutospacing="0"/>
        <w:ind w:left="0" w:firstLine="641"/>
        <w:rPr>
          <w:sz w:val="27"/>
          <w:szCs w:val="27"/>
        </w:rPr>
      </w:pPr>
    </w:p>
    <w:p w14:paraId="52AC7590">
      <w:pPr>
        <w:rPr>
          <w:color w:val="000000"/>
        </w:rPr>
        <w:sectPr>
          <w:pgSz w:w="11906" w:h="16838" w:orient="landscape"/>
          <w:pgMar w:top="1440" w:right="1080" w:bottom="1440" w:left="1080" w:header="851" w:footer="992" w:gutter="0"/>
          <w:cols w:space="0" w:num="1"/>
          <w:docGrid w:type="lines" w:linePitch="160" w:charSpace="0"/>
        </w:sectPr>
      </w:pPr>
    </w:p>
    <w:p w14:paraId="7B16C097">
      <w:pPr>
        <w:spacing w:before="0" w:beforeAutospacing="0" w:after="1" w:afterAutospacing="0"/>
        <w:ind w:left="0" w:firstLine="721"/>
        <w:jc w:val="center"/>
        <w:rPr>
          <w:sz w:val="21"/>
          <w:szCs w:val="21"/>
        </w:rPr>
      </w:pPr>
    </w:p>
    <w:p w14:paraId="207AAE12">
      <w:pPr>
        <w:spacing w:before="0" w:beforeAutospacing="0" w:after="1" w:afterAutospacing="0"/>
        <w:ind w:left="0" w:firstLine="721"/>
        <w:jc w:val="center"/>
        <w:rPr>
          <w:sz w:val="21"/>
          <w:szCs w:val="21"/>
        </w:rPr>
      </w:pPr>
      <w:r>
        <w:rPr>
          <w:rFonts w:hint="eastAsia" w:ascii="宋体" w:hAnsi="宋体" w:eastAsia="宋体" w:cs="宋体"/>
          <w:b/>
          <w:bCs/>
          <w:color w:val="000000"/>
          <w:sz w:val="36"/>
          <w:szCs w:val="36"/>
        </w:rPr>
        <w:t>第二部分 2023年度部门决算表</w:t>
      </w:r>
      <w:r>
        <w:rPr>
          <w:color w:val="000000"/>
          <w:sz w:val="21"/>
          <w:szCs w:val="21"/>
        </w:rPr>
        <w:t xml:space="preserve"> </w:t>
      </w:r>
    </w:p>
    <w:p w14:paraId="5030272B">
      <w:pPr>
        <w:pStyle w:val="9"/>
        <w:keepNext w:val="0"/>
        <w:keepLines w:val="0"/>
        <w:widowControl/>
        <w:suppressLineNumbers w:val="0"/>
        <w:spacing w:before="0" w:beforeAutospacing="0" w:after="1" w:afterAutospacing="0"/>
      </w:pPr>
    </w:p>
    <w:p w14:paraId="7DB6B43A">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11"/>
        <w:gridCol w:w="645"/>
        <w:gridCol w:w="2563"/>
        <w:gridCol w:w="4811"/>
        <w:gridCol w:w="645"/>
        <w:gridCol w:w="2563"/>
      </w:tblGrid>
      <w:tr w14:paraId="5AA2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51625650">
            <w:pPr>
              <w:pStyle w:val="9"/>
              <w:keepNext w:val="0"/>
              <w:keepLines w:val="0"/>
              <w:widowControl/>
              <w:suppressLineNumbers w:val="0"/>
              <w:jc w:val="center"/>
            </w:pPr>
            <w:r>
              <w:rPr>
                <w:rFonts w:ascii="宋体" w:hAnsi="宋体" w:eastAsia="宋体" w:cs="宋体"/>
                <w:b w:val="0"/>
                <w:bCs w:val="0"/>
                <w:sz w:val="32"/>
                <w:szCs w:val="32"/>
              </w:rPr>
              <w:t xml:space="preserve">收入支出决算总表 </w:t>
            </w:r>
          </w:p>
        </w:tc>
      </w:tr>
      <w:tr w14:paraId="58EE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shd w:val="clear" w:color="auto" w:fill="auto"/>
            <w:vAlign w:val="center"/>
          </w:tcPr>
          <w:p w14:paraId="46EB5B93">
            <w:pPr>
              <w:pStyle w:val="9"/>
              <w:keepNext w:val="0"/>
              <w:keepLines w:val="0"/>
              <w:widowControl/>
              <w:suppressLineNumbers w:val="0"/>
            </w:pPr>
          </w:p>
        </w:tc>
        <w:tc>
          <w:tcPr>
            <w:tcW w:w="201" w:type="pct"/>
            <w:shd w:val="clear" w:color="auto" w:fill="auto"/>
            <w:vAlign w:val="center"/>
          </w:tcPr>
          <w:p w14:paraId="2360145A">
            <w:pPr>
              <w:pStyle w:val="9"/>
              <w:keepNext w:val="0"/>
              <w:keepLines w:val="0"/>
              <w:widowControl/>
              <w:suppressLineNumbers w:val="0"/>
            </w:pPr>
          </w:p>
        </w:tc>
        <w:tc>
          <w:tcPr>
            <w:tcW w:w="798" w:type="pct"/>
            <w:shd w:val="clear" w:color="auto" w:fill="auto"/>
            <w:vAlign w:val="center"/>
          </w:tcPr>
          <w:p w14:paraId="38A30DF9">
            <w:pPr>
              <w:pStyle w:val="9"/>
              <w:keepNext w:val="0"/>
              <w:keepLines w:val="0"/>
              <w:widowControl/>
              <w:suppressLineNumbers w:val="0"/>
            </w:pPr>
          </w:p>
        </w:tc>
        <w:tc>
          <w:tcPr>
            <w:tcW w:w="1500" w:type="pct"/>
            <w:shd w:val="clear" w:color="auto" w:fill="auto"/>
            <w:vAlign w:val="center"/>
          </w:tcPr>
          <w:p w14:paraId="2088CF5C">
            <w:pPr>
              <w:pStyle w:val="9"/>
              <w:keepNext w:val="0"/>
              <w:keepLines w:val="0"/>
              <w:widowControl/>
              <w:suppressLineNumbers w:val="0"/>
            </w:pPr>
          </w:p>
        </w:tc>
        <w:tc>
          <w:tcPr>
            <w:tcW w:w="201" w:type="pct"/>
            <w:shd w:val="clear" w:color="auto" w:fill="auto"/>
            <w:vAlign w:val="center"/>
          </w:tcPr>
          <w:p w14:paraId="7D984516">
            <w:pPr>
              <w:pStyle w:val="9"/>
              <w:keepNext w:val="0"/>
              <w:keepLines w:val="0"/>
              <w:widowControl/>
              <w:suppressLineNumbers w:val="0"/>
            </w:pPr>
          </w:p>
        </w:tc>
        <w:tc>
          <w:tcPr>
            <w:tcW w:w="798" w:type="pct"/>
            <w:shd w:val="clear" w:color="auto" w:fill="auto"/>
            <w:vAlign w:val="center"/>
          </w:tcPr>
          <w:p w14:paraId="6770D84C">
            <w:pPr>
              <w:pStyle w:val="9"/>
              <w:keepNext w:val="0"/>
              <w:keepLines w:val="0"/>
              <w:widowControl/>
              <w:suppressLineNumbers w:val="0"/>
              <w:jc w:val="right"/>
            </w:pPr>
            <w:r>
              <w:rPr>
                <w:rFonts w:ascii="宋体" w:hAnsi="宋体" w:eastAsia="宋体" w:cs="宋体"/>
                <w:b w:val="0"/>
                <w:bCs w:val="0"/>
                <w:sz w:val="20"/>
                <w:szCs w:val="20"/>
              </w:rPr>
              <w:t xml:space="preserve">公开01表 </w:t>
            </w:r>
          </w:p>
        </w:tc>
      </w:tr>
      <w:tr w14:paraId="0D09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shd w:val="clear" w:color="auto" w:fill="auto"/>
            <w:vAlign w:val="center"/>
          </w:tcPr>
          <w:p w14:paraId="0DA34997">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1500" w:type="pct"/>
            <w:shd w:val="clear" w:color="auto" w:fill="auto"/>
            <w:vAlign w:val="center"/>
          </w:tcPr>
          <w:p w14:paraId="4B452999">
            <w:pPr>
              <w:pStyle w:val="9"/>
              <w:keepNext w:val="0"/>
              <w:keepLines w:val="0"/>
              <w:widowControl/>
              <w:suppressLineNumbers w:val="0"/>
            </w:pPr>
          </w:p>
        </w:tc>
        <w:tc>
          <w:tcPr>
            <w:tcW w:w="201" w:type="pct"/>
            <w:shd w:val="clear" w:color="auto" w:fill="auto"/>
            <w:vAlign w:val="center"/>
          </w:tcPr>
          <w:p w14:paraId="5D56B54A">
            <w:pPr>
              <w:pStyle w:val="9"/>
              <w:keepNext w:val="0"/>
              <w:keepLines w:val="0"/>
              <w:widowControl/>
              <w:suppressLineNumbers w:val="0"/>
            </w:pPr>
          </w:p>
        </w:tc>
        <w:tc>
          <w:tcPr>
            <w:tcW w:w="798" w:type="pct"/>
            <w:shd w:val="clear" w:color="auto" w:fill="auto"/>
            <w:vAlign w:val="center"/>
          </w:tcPr>
          <w:p w14:paraId="5E9E4779">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37B1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7CD8D48B">
            <w:pPr>
              <w:pStyle w:val="9"/>
              <w:keepNext w:val="0"/>
              <w:keepLines w:val="0"/>
              <w:widowControl/>
              <w:suppressLineNumbers w:val="0"/>
              <w:jc w:val="center"/>
            </w:pPr>
            <w:r>
              <w:rPr>
                <w:rFonts w:ascii="宋体" w:hAnsi="宋体" w:eastAsia="宋体" w:cs="宋体"/>
                <w:b w:val="0"/>
                <w:bCs w:val="0"/>
                <w:sz w:val="22"/>
                <w:szCs w:val="22"/>
              </w:rPr>
              <w:t xml:space="preserve">收入 </w:t>
            </w:r>
          </w:p>
        </w:tc>
        <w:tc>
          <w:tcPr>
            <w:tcW w:w="250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7BD7FE9A">
            <w:pPr>
              <w:pStyle w:val="9"/>
              <w:keepNext w:val="0"/>
              <w:keepLines w:val="0"/>
              <w:widowControl/>
              <w:suppressLineNumbers w:val="0"/>
              <w:jc w:val="center"/>
            </w:pPr>
            <w:r>
              <w:rPr>
                <w:rFonts w:ascii="宋体" w:hAnsi="宋体" w:eastAsia="宋体" w:cs="宋体"/>
                <w:b w:val="0"/>
                <w:bCs w:val="0"/>
                <w:sz w:val="22"/>
                <w:szCs w:val="22"/>
              </w:rPr>
              <w:t xml:space="preserve">支出 </w:t>
            </w:r>
          </w:p>
        </w:tc>
      </w:tr>
      <w:tr w14:paraId="4473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0C4F981">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FE25AD">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FDB2FC">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359B88">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F056C6">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3BDFC5">
            <w:pPr>
              <w:pStyle w:val="9"/>
              <w:keepNext w:val="0"/>
              <w:keepLines w:val="0"/>
              <w:widowControl/>
              <w:suppressLineNumbers w:val="0"/>
              <w:jc w:val="center"/>
            </w:pPr>
            <w:r>
              <w:rPr>
                <w:rFonts w:ascii="宋体" w:hAnsi="宋体" w:eastAsia="宋体" w:cs="宋体"/>
                <w:b w:val="0"/>
                <w:bCs w:val="0"/>
                <w:sz w:val="22"/>
                <w:szCs w:val="22"/>
              </w:rPr>
              <w:t xml:space="preserve">金额 </w:t>
            </w:r>
          </w:p>
        </w:tc>
      </w:tr>
      <w:tr w14:paraId="0306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BDCDA7">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E7E561">
            <w:pPr>
              <w:pStyle w:val="9"/>
              <w:keepNext w:val="0"/>
              <w:keepLines w:val="0"/>
              <w:widowControl/>
              <w:suppressLineNumbers w:val="0"/>
              <w:jc w:val="center"/>
            </w:pP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3FA8F6D">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FB38A9">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2035CA">
            <w:pPr>
              <w:pStyle w:val="9"/>
              <w:keepNext w:val="0"/>
              <w:keepLines w:val="0"/>
              <w:widowControl/>
              <w:suppressLineNumbers w:val="0"/>
              <w:jc w:val="center"/>
            </w:pP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FFB9BB">
            <w:pPr>
              <w:pStyle w:val="9"/>
              <w:keepNext w:val="0"/>
              <w:keepLines w:val="0"/>
              <w:widowControl/>
              <w:suppressLineNumbers w:val="0"/>
              <w:jc w:val="center"/>
            </w:pPr>
            <w:r>
              <w:rPr>
                <w:rFonts w:ascii="宋体" w:hAnsi="宋体" w:eastAsia="宋体" w:cs="宋体"/>
                <w:b w:val="0"/>
                <w:bCs w:val="0"/>
                <w:sz w:val="22"/>
                <w:szCs w:val="22"/>
              </w:rPr>
              <w:t xml:space="preserve">2 </w:t>
            </w:r>
          </w:p>
        </w:tc>
      </w:tr>
      <w:tr w14:paraId="1406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2843F5">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EB5B7A">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2E116F4">
            <w:pPr>
              <w:pStyle w:val="9"/>
              <w:keepNext w:val="0"/>
              <w:keepLines w:val="0"/>
              <w:widowControl/>
              <w:suppressLineNumbers w:val="0"/>
              <w:jc w:val="right"/>
            </w:pPr>
            <w:r>
              <w:rPr>
                <w:rFonts w:ascii="宋体" w:hAnsi="宋体" w:eastAsia="宋体" w:cs="宋体"/>
                <w:b w:val="0"/>
                <w:bCs w:val="0"/>
                <w:sz w:val="22"/>
                <w:szCs w:val="22"/>
              </w:rPr>
              <w:t xml:space="preserve">424.63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93EBD8F">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212669">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D9FC3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D2C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9D0905">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98A7148">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450A2DE">
            <w:pPr>
              <w:pStyle w:val="9"/>
              <w:keepNext w:val="0"/>
              <w:keepLines w:val="0"/>
              <w:widowControl/>
              <w:suppressLineNumbers w:val="0"/>
              <w:jc w:val="right"/>
            </w:pPr>
            <w:r>
              <w:rPr>
                <w:rFonts w:ascii="宋体" w:hAnsi="宋体" w:eastAsia="宋体" w:cs="宋体"/>
                <w:b w:val="0"/>
                <w:bCs w:val="0"/>
                <w:sz w:val="22"/>
                <w:szCs w:val="22"/>
              </w:rPr>
              <w:t xml:space="preserve">72.18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E86F3D">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8DA4E7">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72358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403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D0E827">
            <w:pPr>
              <w:pStyle w:val="9"/>
              <w:keepNext w:val="0"/>
              <w:keepLines w:val="0"/>
              <w:widowControl/>
              <w:suppressLineNumbers w:val="0"/>
              <w:jc w:val="left"/>
            </w:pPr>
            <w:r>
              <w:rPr>
                <w:rFonts w:ascii="宋体" w:hAnsi="宋体" w:eastAsia="宋体" w:cs="宋体"/>
                <w:b w:val="0"/>
                <w:bCs w:val="0"/>
                <w:sz w:val="22"/>
                <w:szCs w:val="22"/>
              </w:rPr>
              <w:t xml:space="preserve">三、国有资本经营预算财政拨款收入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A3EF91">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B035C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E9C2D7">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4D6AE75">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9B5A35C">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E70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6B21E6">
            <w:pPr>
              <w:pStyle w:val="9"/>
              <w:keepNext w:val="0"/>
              <w:keepLines w:val="0"/>
              <w:widowControl/>
              <w:suppressLineNumbers w:val="0"/>
              <w:jc w:val="left"/>
            </w:pPr>
            <w:r>
              <w:rPr>
                <w:rFonts w:ascii="宋体" w:hAnsi="宋体" w:eastAsia="宋体" w:cs="宋体"/>
                <w:b w:val="0"/>
                <w:bCs w:val="0"/>
                <w:sz w:val="22"/>
                <w:szCs w:val="22"/>
              </w:rPr>
              <w:t xml:space="preserve">四、上级补助收入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06069B">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1C2A3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4A1BBB">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46CCFCE">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F9E8197">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9B2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072CED">
            <w:pPr>
              <w:pStyle w:val="9"/>
              <w:keepNext w:val="0"/>
              <w:keepLines w:val="0"/>
              <w:widowControl/>
              <w:suppressLineNumbers w:val="0"/>
              <w:jc w:val="left"/>
            </w:pPr>
            <w:r>
              <w:rPr>
                <w:rFonts w:ascii="宋体" w:hAnsi="宋体" w:eastAsia="宋体" w:cs="宋体"/>
                <w:b w:val="0"/>
                <w:bCs w:val="0"/>
                <w:sz w:val="22"/>
                <w:szCs w:val="22"/>
              </w:rPr>
              <w:t xml:space="preserve">五、事业收入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C199A0">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48D71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63DC48">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BF7080">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AA2D37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DF1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0C4F5F">
            <w:pPr>
              <w:pStyle w:val="9"/>
              <w:keepNext w:val="0"/>
              <w:keepLines w:val="0"/>
              <w:widowControl/>
              <w:suppressLineNumbers w:val="0"/>
              <w:jc w:val="left"/>
            </w:pPr>
            <w:r>
              <w:rPr>
                <w:rFonts w:ascii="宋体" w:hAnsi="宋体" w:eastAsia="宋体" w:cs="宋体"/>
                <w:b w:val="0"/>
                <w:bCs w:val="0"/>
                <w:sz w:val="22"/>
                <w:szCs w:val="22"/>
              </w:rPr>
              <w:t xml:space="preserve">六、经营收入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1754F8">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7300D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26BDAD8">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CFE7F3">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2DC89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436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E2E9255">
            <w:pPr>
              <w:pStyle w:val="9"/>
              <w:keepNext w:val="0"/>
              <w:keepLines w:val="0"/>
              <w:widowControl/>
              <w:suppressLineNumbers w:val="0"/>
              <w:jc w:val="left"/>
            </w:pPr>
            <w:r>
              <w:rPr>
                <w:rFonts w:ascii="宋体" w:hAnsi="宋体" w:eastAsia="宋体" w:cs="宋体"/>
                <w:b w:val="0"/>
                <w:bCs w:val="0"/>
                <w:sz w:val="22"/>
                <w:szCs w:val="22"/>
              </w:rPr>
              <w:t xml:space="preserve">七、附属单位上缴收入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EDB7BB">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70DAD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4B1D017">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4488E70">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2D0027">
            <w:pPr>
              <w:pStyle w:val="9"/>
              <w:keepNext w:val="0"/>
              <w:keepLines w:val="0"/>
              <w:widowControl/>
              <w:suppressLineNumbers w:val="0"/>
              <w:jc w:val="right"/>
            </w:pPr>
            <w:r>
              <w:rPr>
                <w:rFonts w:ascii="宋体" w:hAnsi="宋体" w:eastAsia="宋体" w:cs="宋体"/>
                <w:b w:val="0"/>
                <w:bCs w:val="0"/>
                <w:sz w:val="22"/>
                <w:szCs w:val="22"/>
              </w:rPr>
              <w:t xml:space="preserve">3.23 </w:t>
            </w:r>
          </w:p>
        </w:tc>
      </w:tr>
      <w:tr w14:paraId="3830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BDD787">
            <w:pPr>
              <w:pStyle w:val="9"/>
              <w:keepNext w:val="0"/>
              <w:keepLines w:val="0"/>
              <w:widowControl/>
              <w:suppressLineNumbers w:val="0"/>
              <w:jc w:val="left"/>
            </w:pPr>
            <w:r>
              <w:rPr>
                <w:rFonts w:ascii="宋体" w:hAnsi="宋体" w:eastAsia="宋体" w:cs="宋体"/>
                <w:b w:val="0"/>
                <w:bCs w:val="0"/>
                <w:sz w:val="22"/>
                <w:szCs w:val="22"/>
              </w:rPr>
              <w:t xml:space="preserve">八、其他收入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397E6D7">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D4643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D5A9B9">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653D23">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D671DC">
            <w:pPr>
              <w:pStyle w:val="9"/>
              <w:keepNext w:val="0"/>
              <w:keepLines w:val="0"/>
              <w:widowControl/>
              <w:suppressLineNumbers w:val="0"/>
              <w:jc w:val="right"/>
            </w:pPr>
            <w:r>
              <w:rPr>
                <w:rFonts w:ascii="宋体" w:hAnsi="宋体" w:eastAsia="宋体" w:cs="宋体"/>
                <w:b w:val="0"/>
                <w:bCs w:val="0"/>
                <w:sz w:val="22"/>
                <w:szCs w:val="22"/>
              </w:rPr>
              <w:t xml:space="preserve">72.76 </w:t>
            </w:r>
          </w:p>
        </w:tc>
      </w:tr>
      <w:tr w14:paraId="2B4B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5565B7">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4C8B67B">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62930D">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F3ADF3">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B5FCB7">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59E044">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051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AE7F57">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09812F">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BC1B3BE">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8AC1D4">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FCAA26">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221FC22">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FBE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AB946C">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3971EE">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69C10F">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578D96">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4392ED">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D185F1">
            <w:pPr>
              <w:pStyle w:val="9"/>
              <w:keepNext w:val="0"/>
              <w:keepLines w:val="0"/>
              <w:widowControl/>
              <w:suppressLineNumbers w:val="0"/>
              <w:jc w:val="right"/>
            </w:pPr>
            <w:r>
              <w:rPr>
                <w:rFonts w:ascii="宋体" w:hAnsi="宋体" w:eastAsia="宋体" w:cs="宋体"/>
                <w:b w:val="0"/>
                <w:bCs w:val="0"/>
                <w:sz w:val="22"/>
                <w:szCs w:val="22"/>
              </w:rPr>
              <w:t xml:space="preserve">0.98 </w:t>
            </w:r>
          </w:p>
        </w:tc>
      </w:tr>
      <w:tr w14:paraId="480B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695178">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606DC0">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9F23E0">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8A4BFC">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BA6ED9">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04D57C4">
            <w:pPr>
              <w:pStyle w:val="9"/>
              <w:keepNext w:val="0"/>
              <w:keepLines w:val="0"/>
              <w:widowControl/>
              <w:suppressLineNumbers w:val="0"/>
              <w:jc w:val="right"/>
            </w:pPr>
            <w:r>
              <w:rPr>
                <w:rFonts w:ascii="宋体" w:hAnsi="宋体" w:eastAsia="宋体" w:cs="宋体"/>
                <w:b w:val="0"/>
                <w:bCs w:val="0"/>
                <w:sz w:val="22"/>
                <w:szCs w:val="22"/>
              </w:rPr>
              <w:t xml:space="preserve">419.84 </w:t>
            </w:r>
          </w:p>
        </w:tc>
      </w:tr>
      <w:tr w14:paraId="23B1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DF9E63">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6D9192">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85424C">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E01004D">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46463D">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21584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045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114E25">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3BF5B6">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4DD0ED">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F8D265">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636140">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D2E88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E5E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7A6E68">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B911FB">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AE68CE">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46D7D8">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78AC1D">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5F34A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D2C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FF838A">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10BF87">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B535E3">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649C85">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10681F">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D434D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DBF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6455E4">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0F84C6">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736583">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F7AD64">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6FA779">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A1028F">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F24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AC016F">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472362">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8B0548">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2EF257">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4DA540">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4F23684">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6A8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C33D127">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09962D">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AFBCDA">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45BF72">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775494">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CB36E7">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B1F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ABFA61">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FECEB8">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2AC0D6">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DEA31C">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20D868">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C3EA4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D66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91CC747">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F1B54E">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B94DD3">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284D72">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9CC432">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A35999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514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FAD779">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491491A">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309697">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3983FAA">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E14410">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A768A5">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20E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F7CEA6">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0784E0">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468760">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749A7E">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72817C">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EDDCA4">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BC5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AFB14E5">
            <w:pPr>
              <w:pStyle w:val="9"/>
              <w:keepNext w:val="0"/>
              <w:keepLines w:val="0"/>
              <w:widowControl/>
              <w:suppressLineNumbers w:val="0"/>
              <w:jc w:val="center"/>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4BDA42">
            <w:pPr>
              <w:pStyle w:val="9"/>
              <w:keepNext w:val="0"/>
              <w:keepLines w:val="0"/>
              <w:widowControl/>
              <w:suppressLineNumbers w:val="0"/>
              <w:jc w:val="center"/>
            </w:pPr>
            <w:r>
              <w:rPr>
                <w:rFonts w:ascii="宋体" w:hAnsi="宋体" w:eastAsia="宋体" w:cs="宋体"/>
                <w:b w:val="0"/>
                <w:bCs w:val="0"/>
                <w:sz w:val="20"/>
                <w:szCs w:val="20"/>
              </w:rPr>
              <w:t xml:space="preserve">24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7FE35C">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EFD92EB">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FC85FA">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619E6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30F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2CDFD6">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2CAAF22">
            <w:pPr>
              <w:pStyle w:val="9"/>
              <w:keepNext w:val="0"/>
              <w:keepLines w:val="0"/>
              <w:widowControl/>
              <w:suppressLineNumbers w:val="0"/>
              <w:jc w:val="center"/>
            </w:pPr>
            <w:r>
              <w:rPr>
                <w:rFonts w:ascii="宋体" w:hAnsi="宋体" w:eastAsia="宋体" w:cs="宋体"/>
                <w:b w:val="0"/>
                <w:bCs w:val="0"/>
                <w:sz w:val="20"/>
                <w:szCs w:val="20"/>
              </w:rPr>
              <w:t xml:space="preserve">25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9F1012">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5ED7DF">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A4BD62C">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901B81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599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68472B">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DB1FD3">
            <w:pPr>
              <w:pStyle w:val="9"/>
              <w:keepNext w:val="0"/>
              <w:keepLines w:val="0"/>
              <w:widowControl/>
              <w:suppressLineNumbers w:val="0"/>
              <w:jc w:val="center"/>
            </w:pPr>
            <w:r>
              <w:rPr>
                <w:rFonts w:ascii="宋体" w:hAnsi="宋体" w:eastAsia="宋体" w:cs="宋体"/>
                <w:b w:val="0"/>
                <w:bCs w:val="0"/>
                <w:sz w:val="20"/>
                <w:szCs w:val="20"/>
              </w:rPr>
              <w:t xml:space="preserve">26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66591E">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1C87E0">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B0657F">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27C96C">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5E3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42A0DD">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0ED82A">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DAF48C">
            <w:pPr>
              <w:pStyle w:val="9"/>
              <w:keepNext w:val="0"/>
              <w:keepLines w:val="0"/>
              <w:widowControl/>
              <w:suppressLineNumbers w:val="0"/>
              <w:jc w:val="right"/>
            </w:pPr>
            <w:r>
              <w:rPr>
                <w:rFonts w:ascii="宋体" w:hAnsi="宋体" w:eastAsia="宋体" w:cs="宋体"/>
                <w:b w:val="0"/>
                <w:bCs w:val="0"/>
                <w:sz w:val="22"/>
                <w:szCs w:val="22"/>
              </w:rPr>
              <w:t xml:space="preserve">496.80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9D9DC6">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BEF676">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700FE6">
            <w:pPr>
              <w:pStyle w:val="9"/>
              <w:keepNext w:val="0"/>
              <w:keepLines w:val="0"/>
              <w:widowControl/>
              <w:suppressLineNumbers w:val="0"/>
              <w:jc w:val="right"/>
            </w:pPr>
            <w:r>
              <w:rPr>
                <w:rFonts w:ascii="宋体" w:hAnsi="宋体" w:eastAsia="宋体" w:cs="宋体"/>
                <w:b w:val="0"/>
                <w:bCs w:val="0"/>
                <w:sz w:val="22"/>
                <w:szCs w:val="22"/>
              </w:rPr>
              <w:t xml:space="preserve">496.80 </w:t>
            </w:r>
          </w:p>
        </w:tc>
      </w:tr>
      <w:tr w14:paraId="4597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EF0A60">
            <w:pPr>
              <w:pStyle w:val="9"/>
              <w:keepNext w:val="0"/>
              <w:keepLines w:val="0"/>
              <w:widowControl/>
              <w:suppressLineNumbers w:val="0"/>
              <w:jc w:val="left"/>
            </w:pPr>
            <w:r>
              <w:rPr>
                <w:rFonts w:ascii="宋体" w:hAnsi="宋体" w:eastAsia="宋体" w:cs="宋体"/>
                <w:b w:val="0"/>
                <w:bCs w:val="0"/>
                <w:sz w:val="22"/>
                <w:szCs w:val="22"/>
              </w:rPr>
              <w:t xml:space="preserve">使用非财政拨款结余和专用结余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4CE64D5">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1E8FB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0BEA0D">
            <w:pPr>
              <w:pStyle w:val="9"/>
              <w:keepNext w:val="0"/>
              <w:keepLines w:val="0"/>
              <w:widowControl/>
              <w:suppressLineNumbers w:val="0"/>
              <w:jc w:val="left"/>
            </w:pPr>
            <w:r>
              <w:rPr>
                <w:rFonts w:ascii="宋体" w:hAnsi="宋体" w:eastAsia="宋体" w:cs="宋体"/>
                <w:b w:val="0"/>
                <w:bCs w:val="0"/>
                <w:sz w:val="22"/>
                <w:szCs w:val="22"/>
              </w:rPr>
              <w:t xml:space="preserve">结余分配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5EA64C">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08B285">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6D2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B12BE6">
            <w:pPr>
              <w:pStyle w:val="9"/>
              <w:keepNext w:val="0"/>
              <w:keepLines w:val="0"/>
              <w:widowControl/>
              <w:suppressLineNumbers w:val="0"/>
              <w:jc w:val="left"/>
            </w:pPr>
            <w:r>
              <w:rPr>
                <w:rFonts w:ascii="宋体" w:hAnsi="宋体" w:eastAsia="宋体" w:cs="宋体"/>
                <w:b w:val="0"/>
                <w:bCs w:val="0"/>
                <w:sz w:val="22"/>
                <w:szCs w:val="22"/>
              </w:rPr>
              <w:t xml:space="preserve">年初结转和结余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B381E30">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5BBF8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A3BBB7">
            <w:pPr>
              <w:pStyle w:val="9"/>
              <w:keepNext w:val="0"/>
              <w:keepLines w:val="0"/>
              <w:widowControl/>
              <w:suppressLineNumbers w:val="0"/>
              <w:jc w:val="left"/>
            </w:pPr>
            <w:r>
              <w:rPr>
                <w:rFonts w:ascii="宋体" w:hAnsi="宋体" w:eastAsia="宋体" w:cs="宋体"/>
                <w:b w:val="0"/>
                <w:bCs w:val="0"/>
                <w:sz w:val="22"/>
                <w:szCs w:val="22"/>
              </w:rPr>
              <w:t xml:space="preserve">年末结转和结余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4903C5">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13610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4DB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214CF15">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138C55">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71AA96">
            <w:pPr>
              <w:pStyle w:val="9"/>
              <w:keepNext w:val="0"/>
              <w:keepLines w:val="0"/>
              <w:widowControl/>
              <w:suppressLineNumbers w:val="0"/>
              <w:jc w:val="right"/>
            </w:pP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CD3134">
            <w:pPr>
              <w:pStyle w:val="9"/>
              <w:keepNext w:val="0"/>
              <w:keepLines w:val="0"/>
              <w:widowControl/>
              <w:suppressLineNumbers w:val="0"/>
              <w:jc w:val="left"/>
            </w:pP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C8CF2C">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5350DD">
            <w:pPr>
              <w:pStyle w:val="9"/>
              <w:keepNext w:val="0"/>
              <w:keepLines w:val="0"/>
              <w:widowControl/>
              <w:suppressLineNumbers w:val="0"/>
              <w:jc w:val="left"/>
            </w:pPr>
          </w:p>
        </w:tc>
      </w:tr>
      <w:tr w14:paraId="7747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F262189">
            <w:pPr>
              <w:pStyle w:val="9"/>
              <w:keepNext w:val="0"/>
              <w:keepLines w:val="0"/>
              <w:widowControl/>
              <w:suppressLineNumbers w:val="0"/>
              <w:jc w:val="center"/>
            </w:pPr>
            <w:r>
              <w:rPr>
                <w:rFonts w:ascii="宋体" w:hAnsi="宋体" w:eastAsia="宋体" w:cs="宋体"/>
                <w:b/>
                <w:bCs/>
                <w:sz w:val="22"/>
                <w:szCs w:val="22"/>
              </w:rPr>
              <w:t xml:space="preserve">总计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8A90D2">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3E5C60">
            <w:pPr>
              <w:pStyle w:val="9"/>
              <w:keepNext w:val="0"/>
              <w:keepLines w:val="0"/>
              <w:widowControl/>
              <w:suppressLineNumbers w:val="0"/>
              <w:jc w:val="right"/>
            </w:pPr>
            <w:r>
              <w:rPr>
                <w:rFonts w:ascii="宋体" w:hAnsi="宋体" w:eastAsia="宋体" w:cs="宋体"/>
                <w:b w:val="0"/>
                <w:bCs w:val="0"/>
                <w:sz w:val="22"/>
                <w:szCs w:val="22"/>
              </w:rPr>
              <w:t xml:space="preserve">496.80 </w:t>
            </w:r>
          </w:p>
        </w:tc>
        <w:tc>
          <w:tcPr>
            <w:tcW w:w="150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A20E07">
            <w:pPr>
              <w:pStyle w:val="9"/>
              <w:keepNext w:val="0"/>
              <w:keepLines w:val="0"/>
              <w:widowControl/>
              <w:suppressLineNumbers w:val="0"/>
              <w:jc w:val="center"/>
            </w:pPr>
            <w:r>
              <w:rPr>
                <w:rFonts w:ascii="宋体" w:hAnsi="宋体" w:eastAsia="宋体" w:cs="宋体"/>
                <w:b/>
                <w:bCs/>
                <w:sz w:val="22"/>
                <w:szCs w:val="22"/>
              </w:rPr>
              <w:t xml:space="preserve">总计 </w:t>
            </w:r>
          </w:p>
        </w:tc>
        <w:tc>
          <w:tcPr>
            <w:tcW w:w="20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1CA0C4">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798"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76142C">
            <w:pPr>
              <w:pStyle w:val="9"/>
              <w:keepNext w:val="0"/>
              <w:keepLines w:val="0"/>
              <w:widowControl/>
              <w:suppressLineNumbers w:val="0"/>
              <w:jc w:val="right"/>
            </w:pPr>
            <w:r>
              <w:rPr>
                <w:rFonts w:ascii="宋体" w:hAnsi="宋体" w:eastAsia="宋体" w:cs="宋体"/>
                <w:b w:val="0"/>
                <w:bCs w:val="0"/>
                <w:sz w:val="22"/>
                <w:szCs w:val="22"/>
              </w:rPr>
              <w:t xml:space="preserve">496.80 </w:t>
            </w:r>
          </w:p>
        </w:tc>
      </w:tr>
      <w:tr w14:paraId="0879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7BF286F5">
            <w:pPr>
              <w:pStyle w:val="9"/>
              <w:keepNext w:val="0"/>
              <w:keepLines w:val="0"/>
              <w:widowControl/>
              <w:suppressLineNumbers w:val="0"/>
              <w:jc w:val="left"/>
            </w:pPr>
            <w:r>
              <w:rPr>
                <w:rFonts w:ascii="宋体" w:hAnsi="宋体" w:eastAsia="宋体" w:cs="宋体"/>
                <w:b w:val="0"/>
                <w:bCs w:val="0"/>
                <w:sz w:val="22"/>
                <w:szCs w:val="22"/>
              </w:rPr>
              <w:t xml:space="preserve">注：1.本表反映部门本年度的总收支和年末结转结余情况。本表金额转换为万元时，因四舍五入可能存在尾数误差。 </w:t>
            </w:r>
          </w:p>
        </w:tc>
      </w:tr>
      <w:tr w14:paraId="1BB1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14:paraId="3E123C21">
            <w:pPr>
              <w:pStyle w:val="9"/>
              <w:keepNext w:val="0"/>
              <w:keepLines w:val="0"/>
              <w:widowControl/>
              <w:suppressLineNumbers w:val="0"/>
              <w:jc w:val="left"/>
            </w:pPr>
            <w:r>
              <w:rPr>
                <w:rFonts w:ascii="宋体" w:hAnsi="宋体" w:eastAsia="宋体" w:cs="宋体"/>
                <w:b w:val="0"/>
                <w:bCs w:val="0"/>
                <w:sz w:val="22"/>
                <w:szCs w:val="22"/>
              </w:rPr>
              <w:t xml:space="preserve">2.本套报表金额单位转换时可能存在尾数误差。 </w:t>
            </w:r>
          </w:p>
        </w:tc>
      </w:tr>
    </w:tbl>
    <w:p w14:paraId="4CC0508F">
      <w:pPr>
        <w:pStyle w:val="9"/>
        <w:keepNext w:val="0"/>
        <w:keepLines w:val="0"/>
        <w:widowControl/>
        <w:suppressLineNumbers w:val="0"/>
      </w:pPr>
    </w:p>
    <w:p w14:paraId="205914E5">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9"/>
        <w:gridCol w:w="369"/>
        <w:gridCol w:w="375"/>
        <w:gridCol w:w="3544"/>
        <w:gridCol w:w="1626"/>
        <w:gridCol w:w="1623"/>
        <w:gridCol w:w="1623"/>
        <w:gridCol w:w="1623"/>
        <w:gridCol w:w="1623"/>
        <w:gridCol w:w="1623"/>
        <w:gridCol w:w="1640"/>
      </w:tblGrid>
      <w:tr w14:paraId="5743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14:paraId="44144B38">
            <w:pPr>
              <w:pStyle w:val="9"/>
              <w:keepNext w:val="0"/>
              <w:keepLines w:val="0"/>
              <w:widowControl/>
              <w:suppressLineNumbers w:val="0"/>
              <w:jc w:val="center"/>
            </w:pPr>
            <w:r>
              <w:rPr>
                <w:rFonts w:ascii="宋体" w:hAnsi="宋体" w:eastAsia="宋体" w:cs="宋体"/>
                <w:b w:val="0"/>
                <w:bCs w:val="0"/>
                <w:sz w:val="32"/>
                <w:szCs w:val="32"/>
              </w:rPr>
              <w:t xml:space="preserve">收入决算表 </w:t>
            </w:r>
          </w:p>
        </w:tc>
      </w:tr>
      <w:tr w14:paraId="71E2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5" w:type="pct"/>
            <w:shd w:val="clear" w:color="auto" w:fill="auto"/>
            <w:vAlign w:val="center"/>
          </w:tcPr>
          <w:p w14:paraId="045C45F4">
            <w:pPr>
              <w:pStyle w:val="9"/>
              <w:keepNext w:val="0"/>
              <w:keepLines w:val="0"/>
              <w:widowControl/>
              <w:suppressLineNumbers w:val="0"/>
            </w:pPr>
          </w:p>
        </w:tc>
        <w:tc>
          <w:tcPr>
            <w:tcW w:w="115" w:type="pct"/>
            <w:shd w:val="clear" w:color="auto" w:fill="auto"/>
            <w:vAlign w:val="center"/>
          </w:tcPr>
          <w:p w14:paraId="7D93A44A">
            <w:pPr>
              <w:pStyle w:val="9"/>
              <w:keepNext w:val="0"/>
              <w:keepLines w:val="0"/>
              <w:widowControl/>
              <w:suppressLineNumbers w:val="0"/>
            </w:pPr>
          </w:p>
        </w:tc>
        <w:tc>
          <w:tcPr>
            <w:tcW w:w="115" w:type="pct"/>
            <w:shd w:val="clear" w:color="auto" w:fill="auto"/>
            <w:vAlign w:val="center"/>
          </w:tcPr>
          <w:p w14:paraId="2DF7B298">
            <w:pPr>
              <w:pStyle w:val="9"/>
              <w:keepNext w:val="0"/>
              <w:keepLines w:val="0"/>
              <w:widowControl/>
              <w:suppressLineNumbers w:val="0"/>
            </w:pPr>
          </w:p>
        </w:tc>
        <w:tc>
          <w:tcPr>
            <w:tcW w:w="1105" w:type="pct"/>
            <w:shd w:val="clear" w:color="auto" w:fill="auto"/>
            <w:vAlign w:val="center"/>
          </w:tcPr>
          <w:p w14:paraId="74DEA769">
            <w:pPr>
              <w:pStyle w:val="9"/>
              <w:keepNext w:val="0"/>
              <w:keepLines w:val="0"/>
              <w:widowControl/>
              <w:suppressLineNumbers w:val="0"/>
            </w:pPr>
          </w:p>
        </w:tc>
        <w:tc>
          <w:tcPr>
            <w:tcW w:w="506" w:type="pct"/>
            <w:shd w:val="clear" w:color="auto" w:fill="auto"/>
            <w:vAlign w:val="center"/>
          </w:tcPr>
          <w:p w14:paraId="75C30450">
            <w:pPr>
              <w:pStyle w:val="9"/>
              <w:keepNext w:val="0"/>
              <w:keepLines w:val="0"/>
              <w:widowControl/>
              <w:suppressLineNumbers w:val="0"/>
            </w:pPr>
          </w:p>
        </w:tc>
        <w:tc>
          <w:tcPr>
            <w:tcW w:w="506" w:type="pct"/>
            <w:shd w:val="clear" w:color="auto" w:fill="auto"/>
            <w:vAlign w:val="center"/>
          </w:tcPr>
          <w:p w14:paraId="6FD34C33">
            <w:pPr>
              <w:pStyle w:val="9"/>
              <w:keepNext w:val="0"/>
              <w:keepLines w:val="0"/>
              <w:widowControl/>
              <w:suppressLineNumbers w:val="0"/>
            </w:pPr>
          </w:p>
        </w:tc>
        <w:tc>
          <w:tcPr>
            <w:tcW w:w="506" w:type="pct"/>
            <w:shd w:val="clear" w:color="auto" w:fill="auto"/>
            <w:vAlign w:val="center"/>
          </w:tcPr>
          <w:p w14:paraId="5C4C9B0A">
            <w:pPr>
              <w:pStyle w:val="9"/>
              <w:keepNext w:val="0"/>
              <w:keepLines w:val="0"/>
              <w:widowControl/>
              <w:suppressLineNumbers w:val="0"/>
            </w:pPr>
          </w:p>
        </w:tc>
        <w:tc>
          <w:tcPr>
            <w:tcW w:w="506" w:type="pct"/>
            <w:shd w:val="clear" w:color="auto" w:fill="auto"/>
            <w:vAlign w:val="center"/>
          </w:tcPr>
          <w:p w14:paraId="547FF6A1">
            <w:pPr>
              <w:pStyle w:val="9"/>
              <w:keepNext w:val="0"/>
              <w:keepLines w:val="0"/>
              <w:widowControl/>
              <w:suppressLineNumbers w:val="0"/>
            </w:pPr>
          </w:p>
        </w:tc>
        <w:tc>
          <w:tcPr>
            <w:tcW w:w="506" w:type="pct"/>
            <w:shd w:val="clear" w:color="auto" w:fill="auto"/>
            <w:vAlign w:val="center"/>
          </w:tcPr>
          <w:p w14:paraId="17EB824F">
            <w:pPr>
              <w:pStyle w:val="9"/>
              <w:keepNext w:val="0"/>
              <w:keepLines w:val="0"/>
              <w:widowControl/>
              <w:suppressLineNumbers w:val="0"/>
            </w:pPr>
          </w:p>
        </w:tc>
        <w:tc>
          <w:tcPr>
            <w:tcW w:w="506" w:type="pct"/>
            <w:shd w:val="clear" w:color="auto" w:fill="auto"/>
            <w:vAlign w:val="center"/>
          </w:tcPr>
          <w:p w14:paraId="7EEE92B4">
            <w:pPr>
              <w:pStyle w:val="9"/>
              <w:keepNext w:val="0"/>
              <w:keepLines w:val="0"/>
              <w:widowControl/>
              <w:suppressLineNumbers w:val="0"/>
            </w:pPr>
          </w:p>
        </w:tc>
        <w:tc>
          <w:tcPr>
            <w:tcW w:w="506" w:type="pct"/>
            <w:shd w:val="clear" w:color="auto" w:fill="auto"/>
            <w:vAlign w:val="center"/>
          </w:tcPr>
          <w:p w14:paraId="52F2EC87">
            <w:pPr>
              <w:pStyle w:val="9"/>
              <w:keepNext w:val="0"/>
              <w:keepLines w:val="0"/>
              <w:widowControl/>
              <w:suppressLineNumbers w:val="0"/>
              <w:jc w:val="right"/>
            </w:pPr>
            <w:r>
              <w:rPr>
                <w:rFonts w:ascii="宋体" w:hAnsi="宋体" w:eastAsia="宋体" w:cs="宋体"/>
                <w:b w:val="0"/>
                <w:bCs w:val="0"/>
                <w:sz w:val="20"/>
                <w:szCs w:val="20"/>
              </w:rPr>
              <w:t xml:space="preserve">公开02表 </w:t>
            </w:r>
          </w:p>
        </w:tc>
      </w:tr>
      <w:tr w14:paraId="6137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59" w:type="pct"/>
            <w:gridSpan w:val="5"/>
            <w:shd w:val="clear" w:color="auto" w:fill="auto"/>
            <w:vAlign w:val="center"/>
          </w:tcPr>
          <w:p w14:paraId="55A598C9">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506" w:type="pct"/>
            <w:shd w:val="clear" w:color="auto" w:fill="auto"/>
            <w:vAlign w:val="center"/>
          </w:tcPr>
          <w:p w14:paraId="15840FBF">
            <w:pPr>
              <w:pStyle w:val="9"/>
              <w:keepNext w:val="0"/>
              <w:keepLines w:val="0"/>
              <w:widowControl/>
              <w:suppressLineNumbers w:val="0"/>
            </w:pPr>
          </w:p>
        </w:tc>
        <w:tc>
          <w:tcPr>
            <w:tcW w:w="506" w:type="pct"/>
            <w:shd w:val="clear" w:color="auto" w:fill="auto"/>
            <w:vAlign w:val="center"/>
          </w:tcPr>
          <w:p w14:paraId="737FD4E9">
            <w:pPr>
              <w:pStyle w:val="9"/>
              <w:keepNext w:val="0"/>
              <w:keepLines w:val="0"/>
              <w:widowControl/>
              <w:suppressLineNumbers w:val="0"/>
            </w:pPr>
          </w:p>
        </w:tc>
        <w:tc>
          <w:tcPr>
            <w:tcW w:w="506" w:type="pct"/>
            <w:shd w:val="clear" w:color="auto" w:fill="auto"/>
            <w:vAlign w:val="center"/>
          </w:tcPr>
          <w:p w14:paraId="245C711B">
            <w:pPr>
              <w:pStyle w:val="9"/>
              <w:keepNext w:val="0"/>
              <w:keepLines w:val="0"/>
              <w:widowControl/>
              <w:suppressLineNumbers w:val="0"/>
            </w:pPr>
          </w:p>
        </w:tc>
        <w:tc>
          <w:tcPr>
            <w:tcW w:w="506" w:type="pct"/>
            <w:shd w:val="clear" w:color="auto" w:fill="auto"/>
            <w:vAlign w:val="center"/>
          </w:tcPr>
          <w:p w14:paraId="11F1CB35">
            <w:pPr>
              <w:pStyle w:val="9"/>
              <w:keepNext w:val="0"/>
              <w:keepLines w:val="0"/>
              <w:widowControl/>
              <w:suppressLineNumbers w:val="0"/>
            </w:pPr>
          </w:p>
        </w:tc>
        <w:tc>
          <w:tcPr>
            <w:tcW w:w="506" w:type="pct"/>
            <w:shd w:val="clear" w:color="auto" w:fill="auto"/>
            <w:vAlign w:val="center"/>
          </w:tcPr>
          <w:p w14:paraId="5D1078E5">
            <w:pPr>
              <w:pStyle w:val="9"/>
              <w:keepNext w:val="0"/>
              <w:keepLines w:val="0"/>
              <w:widowControl/>
              <w:suppressLineNumbers w:val="0"/>
            </w:pPr>
          </w:p>
        </w:tc>
        <w:tc>
          <w:tcPr>
            <w:tcW w:w="506" w:type="pct"/>
            <w:shd w:val="clear" w:color="auto" w:fill="auto"/>
            <w:vAlign w:val="center"/>
          </w:tcPr>
          <w:p w14:paraId="17D57F1D">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04B3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2"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1C4DE10C">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5B3BE31D">
            <w:pPr>
              <w:pStyle w:val="9"/>
              <w:keepNext w:val="0"/>
              <w:keepLines w:val="0"/>
              <w:widowControl/>
              <w:suppressLineNumbers w:val="0"/>
              <w:jc w:val="center"/>
            </w:pPr>
            <w:r>
              <w:rPr>
                <w:rFonts w:ascii="宋体" w:hAnsi="宋体" w:eastAsia="宋体" w:cs="宋体"/>
                <w:b w:val="0"/>
                <w:bCs w:val="0"/>
                <w:sz w:val="22"/>
                <w:szCs w:val="22"/>
              </w:rPr>
              <w:t xml:space="preserve">本年收入合计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8F830C8">
            <w:pPr>
              <w:pStyle w:val="9"/>
              <w:keepNext w:val="0"/>
              <w:keepLines w:val="0"/>
              <w:widowControl/>
              <w:suppressLineNumbers w:val="0"/>
              <w:jc w:val="center"/>
            </w:pPr>
            <w:r>
              <w:rPr>
                <w:rFonts w:ascii="宋体" w:hAnsi="宋体" w:eastAsia="宋体" w:cs="宋体"/>
                <w:b w:val="0"/>
                <w:bCs w:val="0"/>
                <w:sz w:val="22"/>
                <w:szCs w:val="22"/>
              </w:rPr>
              <w:t xml:space="preserve">财政拨款收入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599E68DC">
            <w:pPr>
              <w:pStyle w:val="9"/>
              <w:keepNext w:val="0"/>
              <w:keepLines w:val="0"/>
              <w:widowControl/>
              <w:suppressLineNumbers w:val="0"/>
              <w:jc w:val="center"/>
            </w:pPr>
            <w:r>
              <w:rPr>
                <w:rFonts w:ascii="宋体" w:hAnsi="宋体" w:eastAsia="宋体" w:cs="宋体"/>
                <w:b w:val="0"/>
                <w:bCs w:val="0"/>
                <w:sz w:val="22"/>
                <w:szCs w:val="22"/>
              </w:rPr>
              <w:t xml:space="preserve">上级补助收入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FE103B1">
            <w:pPr>
              <w:pStyle w:val="9"/>
              <w:keepNext w:val="0"/>
              <w:keepLines w:val="0"/>
              <w:widowControl/>
              <w:suppressLineNumbers w:val="0"/>
              <w:jc w:val="center"/>
            </w:pPr>
            <w:r>
              <w:rPr>
                <w:rFonts w:ascii="宋体" w:hAnsi="宋体" w:eastAsia="宋体" w:cs="宋体"/>
                <w:b w:val="0"/>
                <w:bCs w:val="0"/>
                <w:sz w:val="22"/>
                <w:szCs w:val="22"/>
              </w:rPr>
              <w:t xml:space="preserve">事业收入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D4E171A">
            <w:pPr>
              <w:pStyle w:val="9"/>
              <w:keepNext w:val="0"/>
              <w:keepLines w:val="0"/>
              <w:widowControl/>
              <w:suppressLineNumbers w:val="0"/>
              <w:jc w:val="center"/>
            </w:pPr>
            <w:r>
              <w:rPr>
                <w:rFonts w:ascii="宋体" w:hAnsi="宋体" w:eastAsia="宋体" w:cs="宋体"/>
                <w:b w:val="0"/>
                <w:bCs w:val="0"/>
                <w:sz w:val="22"/>
                <w:szCs w:val="22"/>
              </w:rPr>
              <w:t xml:space="preserve">经营收入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3AF01CF">
            <w:pPr>
              <w:pStyle w:val="9"/>
              <w:keepNext w:val="0"/>
              <w:keepLines w:val="0"/>
              <w:widowControl/>
              <w:suppressLineNumbers w:val="0"/>
              <w:jc w:val="center"/>
            </w:pPr>
            <w:r>
              <w:rPr>
                <w:rFonts w:ascii="宋体" w:hAnsi="宋体" w:eastAsia="宋体" w:cs="宋体"/>
                <w:b w:val="0"/>
                <w:bCs w:val="0"/>
                <w:sz w:val="22"/>
                <w:szCs w:val="22"/>
              </w:rPr>
              <w:t xml:space="preserve">附属单位上缴收入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8305E6C">
            <w:pPr>
              <w:pStyle w:val="9"/>
              <w:keepNext w:val="0"/>
              <w:keepLines w:val="0"/>
              <w:widowControl/>
              <w:suppressLineNumbers w:val="0"/>
              <w:jc w:val="center"/>
            </w:pPr>
            <w:r>
              <w:rPr>
                <w:rFonts w:ascii="宋体" w:hAnsi="宋体" w:eastAsia="宋体" w:cs="宋体"/>
                <w:b w:val="0"/>
                <w:bCs w:val="0"/>
                <w:sz w:val="22"/>
                <w:szCs w:val="22"/>
              </w:rPr>
              <w:t xml:space="preserve">其他收入 </w:t>
            </w:r>
          </w:p>
        </w:tc>
      </w:tr>
      <w:tr w14:paraId="4566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5182CCE">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15BC3A8">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CEE648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A740F40">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981B6E3">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E020B5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223C292">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C0A050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1C5362B">
            <w:pPr>
              <w:rPr>
                <w:rFonts w:hint="eastAsia" w:ascii="宋体" w:hAnsi="宋体" w:eastAsia="宋体" w:cs="宋体"/>
                <w:b w:val="0"/>
                <w:bCs w:val="0"/>
                <w:sz w:val="22"/>
                <w:szCs w:val="22"/>
              </w:rPr>
            </w:pPr>
          </w:p>
        </w:tc>
      </w:tr>
      <w:tr w14:paraId="030C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60E0BE6">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C0178E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637047D">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6C58C1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3D89954">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C48944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B143CD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4A2EB3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6862655">
            <w:pPr>
              <w:rPr>
                <w:rFonts w:hint="eastAsia" w:ascii="宋体" w:hAnsi="宋体" w:eastAsia="宋体" w:cs="宋体"/>
                <w:b w:val="0"/>
                <w:bCs w:val="0"/>
                <w:sz w:val="22"/>
                <w:szCs w:val="22"/>
              </w:rPr>
            </w:pPr>
          </w:p>
        </w:tc>
      </w:tr>
      <w:tr w14:paraId="5A49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20D2211">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B30BF5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75F453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6333BED">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17711B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3A0D08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56B57A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9B63A4B">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9410FD6">
            <w:pPr>
              <w:rPr>
                <w:rFonts w:hint="eastAsia" w:ascii="宋体" w:hAnsi="宋体" w:eastAsia="宋体" w:cs="宋体"/>
                <w:b w:val="0"/>
                <w:bCs w:val="0"/>
                <w:sz w:val="22"/>
                <w:szCs w:val="22"/>
              </w:rPr>
            </w:pPr>
          </w:p>
        </w:tc>
      </w:tr>
      <w:tr w14:paraId="0DB2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2"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61709B6F">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592C6A">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C0B7B6">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22EEC6">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15A10AA">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72CA49">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8099CA">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6906BD">
            <w:pPr>
              <w:pStyle w:val="9"/>
              <w:keepNext w:val="0"/>
              <w:keepLines w:val="0"/>
              <w:widowControl/>
              <w:suppressLineNumbers w:val="0"/>
              <w:jc w:val="center"/>
            </w:pPr>
            <w:r>
              <w:rPr>
                <w:rFonts w:ascii="宋体" w:hAnsi="宋体" w:eastAsia="宋体" w:cs="宋体"/>
                <w:b w:val="0"/>
                <w:bCs w:val="0"/>
                <w:sz w:val="22"/>
                <w:szCs w:val="22"/>
              </w:rPr>
              <w:t xml:space="preserve">7 </w:t>
            </w:r>
          </w:p>
        </w:tc>
      </w:tr>
      <w:tr w14:paraId="60AE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2"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5193FA95">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A760D0D">
            <w:pPr>
              <w:pStyle w:val="9"/>
              <w:keepNext w:val="0"/>
              <w:keepLines w:val="0"/>
              <w:widowControl/>
              <w:suppressLineNumbers w:val="0"/>
              <w:jc w:val="right"/>
            </w:pPr>
            <w:r>
              <w:rPr>
                <w:rFonts w:ascii="宋体" w:hAnsi="宋体" w:eastAsia="宋体" w:cs="宋体"/>
                <w:b/>
                <w:bCs/>
                <w:sz w:val="22"/>
                <w:szCs w:val="22"/>
              </w:rPr>
              <w:t xml:space="preserve">496.80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BAFE4F6">
            <w:pPr>
              <w:pStyle w:val="9"/>
              <w:keepNext w:val="0"/>
              <w:keepLines w:val="0"/>
              <w:widowControl/>
              <w:suppressLineNumbers w:val="0"/>
              <w:jc w:val="right"/>
            </w:pPr>
            <w:r>
              <w:rPr>
                <w:rFonts w:ascii="宋体" w:hAnsi="宋体" w:eastAsia="宋体" w:cs="宋体"/>
                <w:b/>
                <w:bCs/>
                <w:sz w:val="22"/>
                <w:szCs w:val="22"/>
              </w:rPr>
              <w:t xml:space="preserve">496.80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1861BC">
            <w:pPr>
              <w:pStyle w:val="9"/>
              <w:keepNext w:val="0"/>
              <w:keepLines w:val="0"/>
              <w:widowControl/>
              <w:suppressLineNumbers w:val="0"/>
              <w:jc w:val="right"/>
            </w:pPr>
            <w:r>
              <w:rPr>
                <w:rFonts w:ascii="宋体" w:hAnsi="宋体" w:eastAsia="宋体" w:cs="宋体"/>
                <w:b/>
                <w:bCs/>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E57AEA">
            <w:pPr>
              <w:pStyle w:val="9"/>
              <w:keepNext w:val="0"/>
              <w:keepLines w:val="0"/>
              <w:widowControl/>
              <w:suppressLineNumbers w:val="0"/>
              <w:jc w:val="right"/>
            </w:pPr>
            <w:r>
              <w:rPr>
                <w:rFonts w:ascii="宋体" w:hAnsi="宋体" w:eastAsia="宋体" w:cs="宋体"/>
                <w:b/>
                <w:bCs/>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CD491D3">
            <w:pPr>
              <w:pStyle w:val="9"/>
              <w:keepNext w:val="0"/>
              <w:keepLines w:val="0"/>
              <w:widowControl/>
              <w:suppressLineNumbers w:val="0"/>
              <w:jc w:val="right"/>
            </w:pPr>
            <w:r>
              <w:rPr>
                <w:rFonts w:ascii="宋体" w:hAnsi="宋体" w:eastAsia="宋体" w:cs="宋体"/>
                <w:b/>
                <w:bCs/>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AC4E52">
            <w:pPr>
              <w:pStyle w:val="9"/>
              <w:keepNext w:val="0"/>
              <w:keepLines w:val="0"/>
              <w:widowControl/>
              <w:suppressLineNumbers w:val="0"/>
              <w:jc w:val="right"/>
            </w:pPr>
            <w:r>
              <w:rPr>
                <w:rFonts w:ascii="宋体" w:hAnsi="宋体" w:eastAsia="宋体" w:cs="宋体"/>
                <w:b/>
                <w:bCs/>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68DB4A">
            <w:pPr>
              <w:pStyle w:val="9"/>
              <w:keepNext w:val="0"/>
              <w:keepLines w:val="0"/>
              <w:widowControl/>
              <w:suppressLineNumbers w:val="0"/>
              <w:jc w:val="right"/>
            </w:pPr>
            <w:r>
              <w:rPr>
                <w:rFonts w:ascii="宋体" w:hAnsi="宋体" w:eastAsia="宋体" w:cs="宋体"/>
                <w:b/>
                <w:bCs/>
                <w:sz w:val="22"/>
                <w:szCs w:val="22"/>
              </w:rPr>
              <w:t xml:space="preserve">0.00 </w:t>
            </w:r>
          </w:p>
        </w:tc>
      </w:tr>
      <w:tr w14:paraId="37C8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7A6FCEDF">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F4C9B3">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11AC6B">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D31177">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21B1B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D8341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99588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DFF7B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27E68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E7A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05D3F34">
            <w:pPr>
              <w:pStyle w:val="9"/>
              <w:keepNext w:val="0"/>
              <w:keepLines w:val="0"/>
              <w:widowControl/>
              <w:suppressLineNumbers w:val="0"/>
              <w:jc w:val="left"/>
            </w:pPr>
            <w:r>
              <w:rPr>
                <w:rFonts w:ascii="宋体" w:hAnsi="宋体" w:eastAsia="宋体" w:cs="宋体"/>
                <w:b w:val="0"/>
                <w:bCs w:val="0"/>
                <w:sz w:val="22"/>
                <w:szCs w:val="22"/>
              </w:rPr>
              <w:t xml:space="preserve">20799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F987F4">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9BC718">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D2E5AB">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F118C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9F0D6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2A1BA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1E9D7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2AED1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047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1DAAAD2">
            <w:pPr>
              <w:pStyle w:val="9"/>
              <w:keepNext w:val="0"/>
              <w:keepLines w:val="0"/>
              <w:widowControl/>
              <w:suppressLineNumbers w:val="0"/>
              <w:jc w:val="left"/>
            </w:pPr>
            <w:r>
              <w:rPr>
                <w:rFonts w:ascii="宋体" w:hAnsi="宋体" w:eastAsia="宋体" w:cs="宋体"/>
                <w:b w:val="0"/>
                <w:bCs w:val="0"/>
                <w:sz w:val="22"/>
                <w:szCs w:val="22"/>
              </w:rPr>
              <w:t xml:space="preserve">2079999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C8BF912">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C1F8B5">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E56764">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DE05D9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A121D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58059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3F646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5B426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C4C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DB3D143">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99751A">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13124B">
            <w:pPr>
              <w:pStyle w:val="9"/>
              <w:keepNext w:val="0"/>
              <w:keepLines w:val="0"/>
              <w:widowControl/>
              <w:suppressLineNumbers w:val="0"/>
              <w:jc w:val="right"/>
            </w:pPr>
            <w:r>
              <w:rPr>
                <w:rFonts w:ascii="宋体" w:hAnsi="宋体" w:eastAsia="宋体" w:cs="宋体"/>
                <w:b w:val="0"/>
                <w:bCs w:val="0"/>
                <w:sz w:val="22"/>
                <w:szCs w:val="22"/>
              </w:rPr>
              <w:t xml:space="preserve">72.76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6BF6B7">
            <w:pPr>
              <w:pStyle w:val="9"/>
              <w:keepNext w:val="0"/>
              <w:keepLines w:val="0"/>
              <w:widowControl/>
              <w:suppressLineNumbers w:val="0"/>
              <w:jc w:val="right"/>
            </w:pPr>
            <w:r>
              <w:rPr>
                <w:rFonts w:ascii="宋体" w:hAnsi="宋体" w:eastAsia="宋体" w:cs="宋体"/>
                <w:b w:val="0"/>
                <w:bCs w:val="0"/>
                <w:sz w:val="22"/>
                <w:szCs w:val="22"/>
              </w:rPr>
              <w:t xml:space="preserve">72.76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8A169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67F70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2875A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47E917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D59E3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BEE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513E110E">
            <w:pPr>
              <w:pStyle w:val="9"/>
              <w:keepNext w:val="0"/>
              <w:keepLines w:val="0"/>
              <w:widowControl/>
              <w:suppressLineNumbers w:val="0"/>
              <w:jc w:val="left"/>
            </w:pPr>
            <w:r>
              <w:rPr>
                <w:rFonts w:ascii="宋体" w:hAnsi="宋体" w:eastAsia="宋体" w:cs="宋体"/>
                <w:b w:val="0"/>
                <w:bCs w:val="0"/>
                <w:sz w:val="22"/>
                <w:szCs w:val="22"/>
              </w:rPr>
              <w:t xml:space="preserve">20801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0CA5A1">
            <w:pPr>
              <w:pStyle w:val="9"/>
              <w:keepNext w:val="0"/>
              <w:keepLines w:val="0"/>
              <w:widowControl/>
              <w:suppressLineNumbers w:val="0"/>
              <w:jc w:val="left"/>
            </w:pPr>
            <w:r>
              <w:rPr>
                <w:rFonts w:ascii="宋体" w:hAnsi="宋体" w:eastAsia="宋体" w:cs="宋体"/>
                <w:b w:val="0"/>
                <w:bCs w:val="0"/>
                <w:sz w:val="22"/>
                <w:szCs w:val="22"/>
              </w:rPr>
              <w:t xml:space="preserve">人力资源和社会保障管理事务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376F6C">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9B1CD8">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E6685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C72AA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92CB7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B64D9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DB872C">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F2E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1A41E9CC">
            <w:pPr>
              <w:pStyle w:val="9"/>
              <w:keepNext w:val="0"/>
              <w:keepLines w:val="0"/>
              <w:widowControl/>
              <w:suppressLineNumbers w:val="0"/>
              <w:jc w:val="left"/>
            </w:pPr>
            <w:r>
              <w:rPr>
                <w:rFonts w:ascii="宋体" w:hAnsi="宋体" w:eastAsia="宋体" w:cs="宋体"/>
                <w:b w:val="0"/>
                <w:bCs w:val="0"/>
                <w:sz w:val="22"/>
                <w:szCs w:val="22"/>
              </w:rPr>
              <w:t xml:space="preserve">2080116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C8D15C6">
            <w:pPr>
              <w:pStyle w:val="9"/>
              <w:keepNext w:val="0"/>
              <w:keepLines w:val="0"/>
              <w:widowControl/>
              <w:suppressLineNumbers w:val="0"/>
              <w:jc w:val="left"/>
            </w:pPr>
            <w:r>
              <w:rPr>
                <w:rFonts w:ascii="宋体" w:hAnsi="宋体" w:eastAsia="宋体" w:cs="宋体"/>
                <w:b w:val="0"/>
                <w:bCs w:val="0"/>
                <w:sz w:val="22"/>
                <w:szCs w:val="22"/>
              </w:rPr>
              <w:t xml:space="preserve">引进人才费用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79E4922">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A187B8">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2E6BA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E5EFB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0E839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440F4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5A17F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B2D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34CB949">
            <w:pPr>
              <w:pStyle w:val="9"/>
              <w:keepNext w:val="0"/>
              <w:keepLines w:val="0"/>
              <w:widowControl/>
              <w:suppressLineNumbers w:val="0"/>
              <w:jc w:val="left"/>
            </w:pPr>
            <w:r>
              <w:rPr>
                <w:rFonts w:ascii="宋体" w:hAnsi="宋体" w:eastAsia="宋体" w:cs="宋体"/>
                <w:b w:val="0"/>
                <w:bCs w:val="0"/>
                <w:sz w:val="22"/>
                <w:szCs w:val="22"/>
              </w:rPr>
              <w:t xml:space="preserve">20822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4373BE">
            <w:pPr>
              <w:pStyle w:val="9"/>
              <w:keepNext w:val="0"/>
              <w:keepLines w:val="0"/>
              <w:widowControl/>
              <w:suppressLineNumbers w:val="0"/>
              <w:jc w:val="left"/>
            </w:pPr>
            <w:r>
              <w:rPr>
                <w:rFonts w:ascii="宋体" w:hAnsi="宋体" w:eastAsia="宋体" w:cs="宋体"/>
                <w:b w:val="0"/>
                <w:bCs w:val="0"/>
                <w:sz w:val="22"/>
                <w:szCs w:val="22"/>
              </w:rPr>
              <w:t xml:space="preserve">大中型水库移民后期扶持基金支出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4B52BF">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E349B26">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DD050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38C23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45E92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FF078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D251A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500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85FEC05">
            <w:pPr>
              <w:pStyle w:val="9"/>
              <w:keepNext w:val="0"/>
              <w:keepLines w:val="0"/>
              <w:widowControl/>
              <w:suppressLineNumbers w:val="0"/>
              <w:jc w:val="left"/>
            </w:pPr>
            <w:r>
              <w:rPr>
                <w:rFonts w:ascii="宋体" w:hAnsi="宋体" w:eastAsia="宋体" w:cs="宋体"/>
                <w:b w:val="0"/>
                <w:bCs w:val="0"/>
                <w:sz w:val="22"/>
                <w:szCs w:val="22"/>
              </w:rPr>
              <w:t xml:space="preserve">2082202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2D0E6ED">
            <w:pPr>
              <w:pStyle w:val="9"/>
              <w:keepNext w:val="0"/>
              <w:keepLines w:val="0"/>
              <w:widowControl/>
              <w:suppressLineNumbers w:val="0"/>
              <w:jc w:val="left"/>
            </w:pPr>
            <w:r>
              <w:rPr>
                <w:rFonts w:ascii="宋体" w:hAnsi="宋体" w:eastAsia="宋体" w:cs="宋体"/>
                <w:b w:val="0"/>
                <w:bCs w:val="0"/>
                <w:sz w:val="22"/>
                <w:szCs w:val="22"/>
              </w:rPr>
              <w:t xml:space="preserve">基础设施建设和经济发展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AE8820">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4146564">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E63856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11773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73178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6AB3D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DE10C7">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3A9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AF620A7">
            <w:pPr>
              <w:pStyle w:val="9"/>
              <w:keepNext w:val="0"/>
              <w:keepLines w:val="0"/>
              <w:widowControl/>
              <w:suppressLineNumbers w:val="0"/>
              <w:jc w:val="left"/>
            </w:pPr>
            <w:r>
              <w:rPr>
                <w:rFonts w:ascii="宋体" w:hAnsi="宋体" w:eastAsia="宋体" w:cs="宋体"/>
                <w:b w:val="0"/>
                <w:bCs w:val="0"/>
                <w:sz w:val="22"/>
                <w:szCs w:val="22"/>
              </w:rPr>
              <w:t xml:space="preserve">212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BB994D">
            <w:pPr>
              <w:pStyle w:val="9"/>
              <w:keepNext w:val="0"/>
              <w:keepLines w:val="0"/>
              <w:widowControl/>
              <w:suppressLineNumbers w:val="0"/>
              <w:jc w:val="left"/>
            </w:pPr>
            <w:r>
              <w:rPr>
                <w:rFonts w:ascii="宋体" w:hAnsi="宋体" w:eastAsia="宋体" w:cs="宋体"/>
                <w:b w:val="0"/>
                <w:bCs w:val="0"/>
                <w:sz w:val="22"/>
                <w:szCs w:val="22"/>
              </w:rPr>
              <w:t xml:space="preserve">城乡社区支出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A7B0F2">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928BF47">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7FB3B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914047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BE1E8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9BC2FF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A8D82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32D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C3EB9FB">
            <w:pPr>
              <w:pStyle w:val="9"/>
              <w:keepNext w:val="0"/>
              <w:keepLines w:val="0"/>
              <w:widowControl/>
              <w:suppressLineNumbers w:val="0"/>
              <w:jc w:val="left"/>
            </w:pPr>
            <w:r>
              <w:rPr>
                <w:rFonts w:ascii="宋体" w:hAnsi="宋体" w:eastAsia="宋体" w:cs="宋体"/>
                <w:b w:val="0"/>
                <w:bCs w:val="0"/>
                <w:sz w:val="22"/>
                <w:szCs w:val="22"/>
              </w:rPr>
              <w:t xml:space="preserve">21213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C6FFCBE">
            <w:pPr>
              <w:pStyle w:val="9"/>
              <w:keepNext w:val="0"/>
              <w:keepLines w:val="0"/>
              <w:widowControl/>
              <w:suppressLineNumbers w:val="0"/>
              <w:jc w:val="left"/>
            </w:pPr>
            <w:r>
              <w:rPr>
                <w:rFonts w:ascii="宋体" w:hAnsi="宋体" w:eastAsia="宋体" w:cs="宋体"/>
                <w:b w:val="0"/>
                <w:bCs w:val="0"/>
                <w:sz w:val="22"/>
                <w:szCs w:val="22"/>
              </w:rPr>
              <w:t xml:space="preserve">城市基础设施配套费安排的支出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8C6FC0">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E44F448">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24B14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05D26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DEA2C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C906E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FC574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930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55439C52">
            <w:pPr>
              <w:pStyle w:val="9"/>
              <w:keepNext w:val="0"/>
              <w:keepLines w:val="0"/>
              <w:widowControl/>
              <w:suppressLineNumbers w:val="0"/>
              <w:jc w:val="left"/>
            </w:pPr>
            <w:r>
              <w:rPr>
                <w:rFonts w:ascii="宋体" w:hAnsi="宋体" w:eastAsia="宋体" w:cs="宋体"/>
                <w:b w:val="0"/>
                <w:bCs w:val="0"/>
                <w:sz w:val="22"/>
                <w:szCs w:val="22"/>
              </w:rPr>
              <w:t xml:space="preserve">2121399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FD14AE">
            <w:pPr>
              <w:pStyle w:val="9"/>
              <w:keepNext w:val="0"/>
              <w:keepLines w:val="0"/>
              <w:widowControl/>
              <w:suppressLineNumbers w:val="0"/>
              <w:jc w:val="left"/>
            </w:pPr>
            <w:r>
              <w:rPr>
                <w:rFonts w:ascii="宋体" w:hAnsi="宋体" w:eastAsia="宋体" w:cs="宋体"/>
                <w:b w:val="0"/>
                <w:bCs w:val="0"/>
                <w:sz w:val="22"/>
                <w:szCs w:val="22"/>
              </w:rPr>
              <w:t xml:space="preserve">其他城市基础设施配套费安排的支出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03F2C91">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6EB023">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409B9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0F214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3392FB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CAE55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DF8385">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9E5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14F66D7">
            <w:pPr>
              <w:pStyle w:val="9"/>
              <w:keepNext w:val="0"/>
              <w:keepLines w:val="0"/>
              <w:widowControl/>
              <w:suppressLineNumbers w:val="0"/>
              <w:jc w:val="left"/>
            </w:pPr>
            <w:r>
              <w:rPr>
                <w:rFonts w:ascii="宋体" w:hAnsi="宋体" w:eastAsia="宋体" w:cs="宋体"/>
                <w:b w:val="0"/>
                <w:bCs w:val="0"/>
                <w:sz w:val="22"/>
                <w:szCs w:val="22"/>
              </w:rPr>
              <w:t xml:space="preserve">213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19BA5C">
            <w:pPr>
              <w:pStyle w:val="9"/>
              <w:keepNext w:val="0"/>
              <w:keepLines w:val="0"/>
              <w:widowControl/>
              <w:suppressLineNumbers w:val="0"/>
              <w:jc w:val="left"/>
            </w:pPr>
            <w:r>
              <w:rPr>
                <w:rFonts w:ascii="宋体" w:hAnsi="宋体" w:eastAsia="宋体" w:cs="宋体"/>
                <w:b w:val="0"/>
                <w:bCs w:val="0"/>
                <w:sz w:val="22"/>
                <w:szCs w:val="22"/>
              </w:rPr>
              <w:t xml:space="preserve">农林水支出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FEDE88">
            <w:pPr>
              <w:pStyle w:val="9"/>
              <w:keepNext w:val="0"/>
              <w:keepLines w:val="0"/>
              <w:widowControl/>
              <w:suppressLineNumbers w:val="0"/>
              <w:jc w:val="right"/>
            </w:pPr>
            <w:r>
              <w:rPr>
                <w:rFonts w:ascii="宋体" w:hAnsi="宋体" w:eastAsia="宋体" w:cs="宋体"/>
                <w:b w:val="0"/>
                <w:bCs w:val="0"/>
                <w:sz w:val="22"/>
                <w:szCs w:val="22"/>
              </w:rPr>
              <w:t xml:space="preserve">419.84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E40041">
            <w:pPr>
              <w:pStyle w:val="9"/>
              <w:keepNext w:val="0"/>
              <w:keepLines w:val="0"/>
              <w:widowControl/>
              <w:suppressLineNumbers w:val="0"/>
              <w:jc w:val="right"/>
            </w:pPr>
            <w:r>
              <w:rPr>
                <w:rFonts w:ascii="宋体" w:hAnsi="宋体" w:eastAsia="宋体" w:cs="宋体"/>
                <w:b w:val="0"/>
                <w:bCs w:val="0"/>
                <w:sz w:val="22"/>
                <w:szCs w:val="22"/>
              </w:rPr>
              <w:t xml:space="preserve">419.84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09E9D7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3BBF1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FECA9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84CD0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76B5C5">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826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1DD3A7D">
            <w:pPr>
              <w:pStyle w:val="9"/>
              <w:keepNext w:val="0"/>
              <w:keepLines w:val="0"/>
              <w:widowControl/>
              <w:suppressLineNumbers w:val="0"/>
              <w:jc w:val="left"/>
            </w:pPr>
            <w:r>
              <w:rPr>
                <w:rFonts w:ascii="宋体" w:hAnsi="宋体" w:eastAsia="宋体" w:cs="宋体"/>
                <w:b w:val="0"/>
                <w:bCs w:val="0"/>
                <w:sz w:val="22"/>
                <w:szCs w:val="22"/>
              </w:rPr>
              <w:t xml:space="preserve">21301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085648B">
            <w:pPr>
              <w:pStyle w:val="9"/>
              <w:keepNext w:val="0"/>
              <w:keepLines w:val="0"/>
              <w:widowControl/>
              <w:suppressLineNumbers w:val="0"/>
              <w:jc w:val="left"/>
            </w:pPr>
            <w:r>
              <w:rPr>
                <w:rFonts w:ascii="宋体" w:hAnsi="宋体" w:eastAsia="宋体" w:cs="宋体"/>
                <w:b w:val="0"/>
                <w:bCs w:val="0"/>
                <w:sz w:val="22"/>
                <w:szCs w:val="22"/>
              </w:rPr>
              <w:t xml:space="preserve">农业农村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859588">
            <w:pPr>
              <w:pStyle w:val="9"/>
              <w:keepNext w:val="0"/>
              <w:keepLines w:val="0"/>
              <w:widowControl/>
              <w:suppressLineNumbers w:val="0"/>
              <w:jc w:val="right"/>
            </w:pPr>
            <w:r>
              <w:rPr>
                <w:rFonts w:ascii="宋体" w:hAnsi="宋体" w:eastAsia="宋体" w:cs="宋体"/>
                <w:b w:val="0"/>
                <w:bCs w:val="0"/>
                <w:sz w:val="22"/>
                <w:szCs w:val="22"/>
              </w:rPr>
              <w:t xml:space="preserve">377.42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E5F26C">
            <w:pPr>
              <w:pStyle w:val="9"/>
              <w:keepNext w:val="0"/>
              <w:keepLines w:val="0"/>
              <w:widowControl/>
              <w:suppressLineNumbers w:val="0"/>
              <w:jc w:val="right"/>
            </w:pPr>
            <w:r>
              <w:rPr>
                <w:rFonts w:ascii="宋体" w:hAnsi="宋体" w:eastAsia="宋体" w:cs="宋体"/>
                <w:b w:val="0"/>
                <w:bCs w:val="0"/>
                <w:sz w:val="22"/>
                <w:szCs w:val="22"/>
              </w:rPr>
              <w:t xml:space="preserve">377.42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7CE77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2A0CF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8A72A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C85AD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96651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17C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80D03D7">
            <w:pPr>
              <w:pStyle w:val="9"/>
              <w:keepNext w:val="0"/>
              <w:keepLines w:val="0"/>
              <w:widowControl/>
              <w:suppressLineNumbers w:val="0"/>
              <w:jc w:val="left"/>
            </w:pPr>
            <w:r>
              <w:rPr>
                <w:rFonts w:ascii="宋体" w:hAnsi="宋体" w:eastAsia="宋体" w:cs="宋体"/>
                <w:b w:val="0"/>
                <w:bCs w:val="0"/>
                <w:sz w:val="22"/>
                <w:szCs w:val="22"/>
              </w:rPr>
              <w:t xml:space="preserve">2130101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F3AC32C">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105C46">
            <w:pPr>
              <w:pStyle w:val="9"/>
              <w:keepNext w:val="0"/>
              <w:keepLines w:val="0"/>
              <w:widowControl/>
              <w:suppressLineNumbers w:val="0"/>
              <w:jc w:val="right"/>
            </w:pPr>
            <w:r>
              <w:rPr>
                <w:rFonts w:ascii="宋体" w:hAnsi="宋体" w:eastAsia="宋体" w:cs="宋体"/>
                <w:b w:val="0"/>
                <w:bCs w:val="0"/>
                <w:sz w:val="22"/>
                <w:szCs w:val="22"/>
              </w:rPr>
              <w:t xml:space="preserve">304.23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565979">
            <w:pPr>
              <w:pStyle w:val="9"/>
              <w:keepNext w:val="0"/>
              <w:keepLines w:val="0"/>
              <w:widowControl/>
              <w:suppressLineNumbers w:val="0"/>
              <w:jc w:val="right"/>
            </w:pPr>
            <w:r>
              <w:rPr>
                <w:rFonts w:ascii="宋体" w:hAnsi="宋体" w:eastAsia="宋体" w:cs="宋体"/>
                <w:b w:val="0"/>
                <w:bCs w:val="0"/>
                <w:sz w:val="22"/>
                <w:szCs w:val="22"/>
              </w:rPr>
              <w:t xml:space="preserve">304.23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78ACB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E93FE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145B4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B7BB9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998658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EEA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1AA29B7">
            <w:pPr>
              <w:pStyle w:val="9"/>
              <w:keepNext w:val="0"/>
              <w:keepLines w:val="0"/>
              <w:widowControl/>
              <w:suppressLineNumbers w:val="0"/>
              <w:jc w:val="left"/>
            </w:pPr>
            <w:r>
              <w:rPr>
                <w:rFonts w:ascii="宋体" w:hAnsi="宋体" w:eastAsia="宋体" w:cs="宋体"/>
                <w:b w:val="0"/>
                <w:bCs w:val="0"/>
                <w:sz w:val="22"/>
                <w:szCs w:val="22"/>
              </w:rPr>
              <w:t xml:space="preserve">2130102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2D527C">
            <w:pPr>
              <w:pStyle w:val="9"/>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EF630C">
            <w:pPr>
              <w:pStyle w:val="9"/>
              <w:keepNext w:val="0"/>
              <w:keepLines w:val="0"/>
              <w:widowControl/>
              <w:suppressLineNumbers w:val="0"/>
              <w:jc w:val="right"/>
            </w:pPr>
            <w:r>
              <w:rPr>
                <w:rFonts w:ascii="宋体" w:hAnsi="宋体" w:eastAsia="宋体" w:cs="宋体"/>
                <w:b w:val="0"/>
                <w:bCs w:val="0"/>
                <w:sz w:val="22"/>
                <w:szCs w:val="22"/>
              </w:rPr>
              <w:t xml:space="preserve">73.19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0B5C77">
            <w:pPr>
              <w:pStyle w:val="9"/>
              <w:keepNext w:val="0"/>
              <w:keepLines w:val="0"/>
              <w:widowControl/>
              <w:suppressLineNumbers w:val="0"/>
              <w:jc w:val="right"/>
            </w:pPr>
            <w:r>
              <w:rPr>
                <w:rFonts w:ascii="宋体" w:hAnsi="宋体" w:eastAsia="宋体" w:cs="宋体"/>
                <w:b w:val="0"/>
                <w:bCs w:val="0"/>
                <w:sz w:val="22"/>
                <w:szCs w:val="22"/>
              </w:rPr>
              <w:t xml:space="preserve">73.19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B614B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FAC220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BED7D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3C360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DD36A5">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CA5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539A3B65">
            <w:pPr>
              <w:pStyle w:val="9"/>
              <w:keepNext w:val="0"/>
              <w:keepLines w:val="0"/>
              <w:widowControl/>
              <w:suppressLineNumbers w:val="0"/>
              <w:jc w:val="left"/>
            </w:pPr>
            <w:r>
              <w:rPr>
                <w:rFonts w:ascii="宋体" w:hAnsi="宋体" w:eastAsia="宋体" w:cs="宋体"/>
                <w:b w:val="0"/>
                <w:bCs w:val="0"/>
                <w:sz w:val="22"/>
                <w:szCs w:val="22"/>
              </w:rPr>
              <w:t xml:space="preserve">21303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2C7895">
            <w:pPr>
              <w:pStyle w:val="9"/>
              <w:keepNext w:val="0"/>
              <w:keepLines w:val="0"/>
              <w:widowControl/>
              <w:suppressLineNumbers w:val="0"/>
              <w:jc w:val="left"/>
            </w:pPr>
            <w:r>
              <w:rPr>
                <w:rFonts w:ascii="宋体" w:hAnsi="宋体" w:eastAsia="宋体" w:cs="宋体"/>
                <w:b w:val="0"/>
                <w:bCs w:val="0"/>
                <w:sz w:val="22"/>
                <w:szCs w:val="22"/>
              </w:rPr>
              <w:t xml:space="preserve">水利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5E719B">
            <w:pPr>
              <w:pStyle w:val="9"/>
              <w:keepNext w:val="0"/>
              <w:keepLines w:val="0"/>
              <w:widowControl/>
              <w:suppressLineNumbers w:val="0"/>
              <w:jc w:val="right"/>
            </w:pPr>
            <w:r>
              <w:rPr>
                <w:rFonts w:ascii="宋体" w:hAnsi="宋体" w:eastAsia="宋体" w:cs="宋体"/>
                <w:b w:val="0"/>
                <w:bCs w:val="0"/>
                <w:sz w:val="22"/>
                <w:szCs w:val="22"/>
              </w:rPr>
              <w:t xml:space="preserve">42.42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9A56750">
            <w:pPr>
              <w:pStyle w:val="9"/>
              <w:keepNext w:val="0"/>
              <w:keepLines w:val="0"/>
              <w:widowControl/>
              <w:suppressLineNumbers w:val="0"/>
              <w:jc w:val="right"/>
            </w:pPr>
            <w:r>
              <w:rPr>
                <w:rFonts w:ascii="宋体" w:hAnsi="宋体" w:eastAsia="宋体" w:cs="宋体"/>
                <w:b w:val="0"/>
                <w:bCs w:val="0"/>
                <w:sz w:val="22"/>
                <w:szCs w:val="22"/>
              </w:rPr>
              <w:t xml:space="preserve">42.42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FFEFF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4EF106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DD8FE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E0C12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418C91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E47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F5DC571">
            <w:pPr>
              <w:pStyle w:val="9"/>
              <w:keepNext w:val="0"/>
              <w:keepLines w:val="0"/>
              <w:widowControl/>
              <w:suppressLineNumbers w:val="0"/>
              <w:jc w:val="left"/>
            </w:pPr>
            <w:r>
              <w:rPr>
                <w:rFonts w:ascii="宋体" w:hAnsi="宋体" w:eastAsia="宋体" w:cs="宋体"/>
                <w:b w:val="0"/>
                <w:bCs w:val="0"/>
                <w:sz w:val="22"/>
                <w:szCs w:val="22"/>
              </w:rPr>
              <w:t xml:space="preserve">2130301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0A5A088">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051AC5">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34F0FC">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DCFE8C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200BE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AAA6F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F387EA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6D283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B7A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4C00CC3">
            <w:pPr>
              <w:pStyle w:val="9"/>
              <w:keepNext w:val="0"/>
              <w:keepLines w:val="0"/>
              <w:widowControl/>
              <w:suppressLineNumbers w:val="0"/>
              <w:jc w:val="left"/>
            </w:pPr>
            <w:r>
              <w:rPr>
                <w:rFonts w:ascii="宋体" w:hAnsi="宋体" w:eastAsia="宋体" w:cs="宋体"/>
                <w:b w:val="0"/>
                <w:bCs w:val="0"/>
                <w:sz w:val="22"/>
                <w:szCs w:val="22"/>
              </w:rPr>
              <w:t xml:space="preserve">2130321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A17992">
            <w:pPr>
              <w:pStyle w:val="9"/>
              <w:keepNext w:val="0"/>
              <w:keepLines w:val="0"/>
              <w:widowControl/>
              <w:suppressLineNumbers w:val="0"/>
              <w:jc w:val="left"/>
            </w:pPr>
            <w:r>
              <w:rPr>
                <w:rFonts w:ascii="宋体" w:hAnsi="宋体" w:eastAsia="宋体" w:cs="宋体"/>
                <w:b w:val="0"/>
                <w:bCs w:val="0"/>
                <w:sz w:val="22"/>
                <w:szCs w:val="22"/>
              </w:rPr>
              <w:t xml:space="preserve">大中型水库移民后期扶持专项支出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C14514">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3D5A74">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70351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2F91E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0EBA8E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B6CEF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3DA7B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75D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4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5588B82A">
            <w:pPr>
              <w:pStyle w:val="9"/>
              <w:keepNext w:val="0"/>
              <w:keepLines w:val="0"/>
              <w:widowControl/>
              <w:suppressLineNumbers w:val="0"/>
              <w:jc w:val="left"/>
            </w:pPr>
            <w:r>
              <w:rPr>
                <w:rFonts w:ascii="宋体" w:hAnsi="宋体" w:eastAsia="宋体" w:cs="宋体"/>
                <w:b w:val="0"/>
                <w:bCs w:val="0"/>
                <w:sz w:val="22"/>
                <w:szCs w:val="22"/>
              </w:rPr>
              <w:t xml:space="preserve">2130399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7C880E">
            <w:pPr>
              <w:pStyle w:val="9"/>
              <w:keepNext w:val="0"/>
              <w:keepLines w:val="0"/>
              <w:widowControl/>
              <w:suppressLineNumbers w:val="0"/>
              <w:jc w:val="left"/>
            </w:pPr>
            <w:r>
              <w:rPr>
                <w:rFonts w:ascii="宋体" w:hAnsi="宋体" w:eastAsia="宋体" w:cs="宋体"/>
                <w:b w:val="0"/>
                <w:bCs w:val="0"/>
                <w:sz w:val="22"/>
                <w:szCs w:val="22"/>
              </w:rPr>
              <w:t xml:space="preserve">其他水利支出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8820FE">
            <w:pPr>
              <w:pStyle w:val="9"/>
              <w:keepNext w:val="0"/>
              <w:keepLines w:val="0"/>
              <w:widowControl/>
              <w:suppressLineNumbers w:val="0"/>
              <w:jc w:val="right"/>
            </w:pPr>
            <w:r>
              <w:rPr>
                <w:rFonts w:ascii="宋体" w:hAnsi="宋体" w:eastAsia="宋体" w:cs="宋体"/>
                <w:b w:val="0"/>
                <w:bCs w:val="0"/>
                <w:sz w:val="22"/>
                <w:szCs w:val="22"/>
              </w:rPr>
              <w:t xml:space="preserve">9.50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18BB418">
            <w:pPr>
              <w:pStyle w:val="9"/>
              <w:keepNext w:val="0"/>
              <w:keepLines w:val="0"/>
              <w:widowControl/>
              <w:suppressLineNumbers w:val="0"/>
              <w:jc w:val="right"/>
            </w:pPr>
            <w:r>
              <w:rPr>
                <w:rFonts w:ascii="宋体" w:hAnsi="宋体" w:eastAsia="宋体" w:cs="宋体"/>
                <w:b w:val="0"/>
                <w:bCs w:val="0"/>
                <w:sz w:val="22"/>
                <w:szCs w:val="22"/>
              </w:rPr>
              <w:t xml:space="preserve">9.50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B854C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D7703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DBBEC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FBF8AA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0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78B7D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861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14:paraId="61B285D9">
            <w:pPr>
              <w:pStyle w:val="9"/>
              <w:keepNext w:val="0"/>
              <w:keepLines w:val="0"/>
              <w:widowControl/>
              <w:suppressLineNumbers w:val="0"/>
              <w:jc w:val="left"/>
            </w:pPr>
            <w:r>
              <w:rPr>
                <w:rFonts w:ascii="宋体" w:hAnsi="宋体" w:eastAsia="宋体" w:cs="宋体"/>
                <w:b w:val="0"/>
                <w:bCs w:val="0"/>
                <w:sz w:val="22"/>
                <w:szCs w:val="22"/>
              </w:rPr>
              <w:t xml:space="preserve">注：本表反映部门本年度取得的各项收入情况。本表金额转换为万元时，因四舍五入可能存在尾数误差。 </w:t>
            </w:r>
          </w:p>
        </w:tc>
      </w:tr>
    </w:tbl>
    <w:p w14:paraId="1F85BCBA">
      <w:pPr>
        <w:pStyle w:val="9"/>
        <w:keepNext w:val="0"/>
        <w:keepLines w:val="0"/>
        <w:widowControl/>
        <w:suppressLineNumbers w:val="0"/>
      </w:pPr>
    </w:p>
    <w:p w14:paraId="4EBA0815">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0"/>
        <w:gridCol w:w="411"/>
        <w:gridCol w:w="417"/>
        <w:gridCol w:w="3945"/>
        <w:gridCol w:w="1809"/>
        <w:gridCol w:w="1806"/>
        <w:gridCol w:w="1806"/>
        <w:gridCol w:w="1806"/>
        <w:gridCol w:w="1806"/>
        <w:gridCol w:w="1822"/>
      </w:tblGrid>
      <w:tr w14:paraId="471C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6F20DF07">
            <w:pPr>
              <w:pStyle w:val="9"/>
              <w:keepNext w:val="0"/>
              <w:keepLines w:val="0"/>
              <w:widowControl/>
              <w:suppressLineNumbers w:val="0"/>
              <w:jc w:val="center"/>
            </w:pPr>
            <w:r>
              <w:rPr>
                <w:rFonts w:ascii="宋体" w:hAnsi="宋体" w:eastAsia="宋体" w:cs="宋体"/>
                <w:b w:val="0"/>
                <w:bCs w:val="0"/>
                <w:sz w:val="32"/>
                <w:szCs w:val="32"/>
              </w:rPr>
              <w:t xml:space="preserve">支出决算表 </w:t>
            </w:r>
          </w:p>
        </w:tc>
      </w:tr>
      <w:tr w14:paraId="7EE4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 w:type="pct"/>
            <w:shd w:val="clear" w:color="auto" w:fill="auto"/>
            <w:vAlign w:val="center"/>
          </w:tcPr>
          <w:p w14:paraId="6FDEEC42">
            <w:pPr>
              <w:pStyle w:val="9"/>
              <w:keepNext w:val="0"/>
              <w:keepLines w:val="0"/>
              <w:widowControl/>
              <w:suppressLineNumbers w:val="0"/>
            </w:pPr>
          </w:p>
        </w:tc>
        <w:tc>
          <w:tcPr>
            <w:tcW w:w="128" w:type="pct"/>
            <w:shd w:val="clear" w:color="auto" w:fill="auto"/>
            <w:vAlign w:val="center"/>
          </w:tcPr>
          <w:p w14:paraId="4D688D5C">
            <w:pPr>
              <w:pStyle w:val="9"/>
              <w:keepNext w:val="0"/>
              <w:keepLines w:val="0"/>
              <w:widowControl/>
              <w:suppressLineNumbers w:val="0"/>
            </w:pPr>
          </w:p>
        </w:tc>
        <w:tc>
          <w:tcPr>
            <w:tcW w:w="128" w:type="pct"/>
            <w:shd w:val="clear" w:color="auto" w:fill="auto"/>
            <w:vAlign w:val="center"/>
          </w:tcPr>
          <w:p w14:paraId="5CA4C294">
            <w:pPr>
              <w:pStyle w:val="9"/>
              <w:keepNext w:val="0"/>
              <w:keepLines w:val="0"/>
              <w:widowControl/>
              <w:suppressLineNumbers w:val="0"/>
            </w:pPr>
          </w:p>
        </w:tc>
        <w:tc>
          <w:tcPr>
            <w:tcW w:w="1229" w:type="pct"/>
            <w:shd w:val="clear" w:color="auto" w:fill="auto"/>
            <w:vAlign w:val="center"/>
          </w:tcPr>
          <w:p w14:paraId="019E9038">
            <w:pPr>
              <w:pStyle w:val="9"/>
              <w:keepNext w:val="0"/>
              <w:keepLines w:val="0"/>
              <w:widowControl/>
              <w:suppressLineNumbers w:val="0"/>
            </w:pPr>
          </w:p>
        </w:tc>
        <w:tc>
          <w:tcPr>
            <w:tcW w:w="563" w:type="pct"/>
            <w:shd w:val="clear" w:color="auto" w:fill="auto"/>
            <w:vAlign w:val="center"/>
          </w:tcPr>
          <w:p w14:paraId="51BF5331">
            <w:pPr>
              <w:pStyle w:val="9"/>
              <w:keepNext w:val="0"/>
              <w:keepLines w:val="0"/>
              <w:widowControl/>
              <w:suppressLineNumbers w:val="0"/>
            </w:pPr>
          </w:p>
        </w:tc>
        <w:tc>
          <w:tcPr>
            <w:tcW w:w="563" w:type="pct"/>
            <w:shd w:val="clear" w:color="auto" w:fill="auto"/>
            <w:vAlign w:val="center"/>
          </w:tcPr>
          <w:p w14:paraId="79BFB30A">
            <w:pPr>
              <w:pStyle w:val="9"/>
              <w:keepNext w:val="0"/>
              <w:keepLines w:val="0"/>
              <w:widowControl/>
              <w:suppressLineNumbers w:val="0"/>
            </w:pPr>
          </w:p>
        </w:tc>
        <w:tc>
          <w:tcPr>
            <w:tcW w:w="563" w:type="pct"/>
            <w:shd w:val="clear" w:color="auto" w:fill="auto"/>
            <w:vAlign w:val="center"/>
          </w:tcPr>
          <w:p w14:paraId="58D18CF0">
            <w:pPr>
              <w:pStyle w:val="9"/>
              <w:keepNext w:val="0"/>
              <w:keepLines w:val="0"/>
              <w:widowControl/>
              <w:suppressLineNumbers w:val="0"/>
            </w:pPr>
          </w:p>
        </w:tc>
        <w:tc>
          <w:tcPr>
            <w:tcW w:w="563" w:type="pct"/>
            <w:shd w:val="clear" w:color="auto" w:fill="auto"/>
            <w:vAlign w:val="center"/>
          </w:tcPr>
          <w:p w14:paraId="68F12A67">
            <w:pPr>
              <w:pStyle w:val="9"/>
              <w:keepNext w:val="0"/>
              <w:keepLines w:val="0"/>
              <w:widowControl/>
              <w:suppressLineNumbers w:val="0"/>
            </w:pPr>
          </w:p>
        </w:tc>
        <w:tc>
          <w:tcPr>
            <w:tcW w:w="563" w:type="pct"/>
            <w:shd w:val="clear" w:color="auto" w:fill="auto"/>
            <w:vAlign w:val="center"/>
          </w:tcPr>
          <w:p w14:paraId="03E8D237">
            <w:pPr>
              <w:pStyle w:val="9"/>
              <w:keepNext w:val="0"/>
              <w:keepLines w:val="0"/>
              <w:widowControl/>
              <w:suppressLineNumbers w:val="0"/>
            </w:pPr>
          </w:p>
        </w:tc>
        <w:tc>
          <w:tcPr>
            <w:tcW w:w="563" w:type="pct"/>
            <w:shd w:val="clear" w:color="auto" w:fill="auto"/>
            <w:vAlign w:val="center"/>
          </w:tcPr>
          <w:p w14:paraId="79E8F4F9">
            <w:pPr>
              <w:pStyle w:val="9"/>
              <w:keepNext w:val="0"/>
              <w:keepLines w:val="0"/>
              <w:widowControl/>
              <w:suppressLineNumbers w:val="0"/>
              <w:jc w:val="right"/>
            </w:pPr>
            <w:r>
              <w:rPr>
                <w:rFonts w:ascii="宋体" w:hAnsi="宋体" w:eastAsia="宋体" w:cs="宋体"/>
                <w:b w:val="0"/>
                <w:bCs w:val="0"/>
                <w:sz w:val="20"/>
                <w:szCs w:val="20"/>
              </w:rPr>
              <w:t xml:space="preserve">公开03表 </w:t>
            </w:r>
          </w:p>
        </w:tc>
      </w:tr>
      <w:tr w14:paraId="1861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80" w:type="pct"/>
            <w:gridSpan w:val="5"/>
            <w:shd w:val="clear" w:color="auto" w:fill="auto"/>
            <w:vAlign w:val="center"/>
          </w:tcPr>
          <w:p w14:paraId="15343109">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563" w:type="pct"/>
            <w:shd w:val="clear" w:color="auto" w:fill="auto"/>
            <w:vAlign w:val="center"/>
          </w:tcPr>
          <w:p w14:paraId="1A7CEB7D">
            <w:pPr>
              <w:pStyle w:val="9"/>
              <w:keepNext w:val="0"/>
              <w:keepLines w:val="0"/>
              <w:widowControl/>
              <w:suppressLineNumbers w:val="0"/>
            </w:pPr>
          </w:p>
        </w:tc>
        <w:tc>
          <w:tcPr>
            <w:tcW w:w="563" w:type="pct"/>
            <w:shd w:val="clear" w:color="auto" w:fill="auto"/>
            <w:vAlign w:val="center"/>
          </w:tcPr>
          <w:p w14:paraId="1407A09D">
            <w:pPr>
              <w:pStyle w:val="9"/>
              <w:keepNext w:val="0"/>
              <w:keepLines w:val="0"/>
              <w:widowControl/>
              <w:suppressLineNumbers w:val="0"/>
            </w:pPr>
          </w:p>
        </w:tc>
        <w:tc>
          <w:tcPr>
            <w:tcW w:w="563" w:type="pct"/>
            <w:shd w:val="clear" w:color="auto" w:fill="auto"/>
            <w:vAlign w:val="center"/>
          </w:tcPr>
          <w:p w14:paraId="57EE7E56">
            <w:pPr>
              <w:pStyle w:val="9"/>
              <w:keepNext w:val="0"/>
              <w:keepLines w:val="0"/>
              <w:widowControl/>
              <w:suppressLineNumbers w:val="0"/>
            </w:pPr>
          </w:p>
        </w:tc>
        <w:tc>
          <w:tcPr>
            <w:tcW w:w="563" w:type="pct"/>
            <w:shd w:val="clear" w:color="auto" w:fill="auto"/>
            <w:vAlign w:val="center"/>
          </w:tcPr>
          <w:p w14:paraId="136FB551">
            <w:pPr>
              <w:pStyle w:val="9"/>
              <w:keepNext w:val="0"/>
              <w:keepLines w:val="0"/>
              <w:widowControl/>
              <w:suppressLineNumbers w:val="0"/>
            </w:pPr>
          </w:p>
        </w:tc>
        <w:tc>
          <w:tcPr>
            <w:tcW w:w="563" w:type="pct"/>
            <w:shd w:val="clear" w:color="auto" w:fill="auto"/>
            <w:vAlign w:val="center"/>
          </w:tcPr>
          <w:p w14:paraId="772F7433">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4D90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16"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09F72AE6">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CCA9FC3">
            <w:pPr>
              <w:pStyle w:val="9"/>
              <w:keepNext w:val="0"/>
              <w:keepLines w:val="0"/>
              <w:widowControl/>
              <w:suppressLineNumbers w:val="0"/>
              <w:jc w:val="center"/>
            </w:pPr>
            <w:r>
              <w:rPr>
                <w:rFonts w:ascii="宋体" w:hAnsi="宋体" w:eastAsia="宋体" w:cs="宋体"/>
                <w:b w:val="0"/>
                <w:bCs w:val="0"/>
                <w:sz w:val="22"/>
                <w:szCs w:val="22"/>
              </w:rPr>
              <w:t xml:space="preserve">本年支出合计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BD2BE99">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B5782F8">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5C87396">
            <w:pPr>
              <w:pStyle w:val="9"/>
              <w:keepNext w:val="0"/>
              <w:keepLines w:val="0"/>
              <w:widowControl/>
              <w:suppressLineNumbers w:val="0"/>
              <w:jc w:val="center"/>
            </w:pPr>
            <w:r>
              <w:rPr>
                <w:rFonts w:ascii="宋体" w:hAnsi="宋体" w:eastAsia="宋体" w:cs="宋体"/>
                <w:b w:val="0"/>
                <w:bCs w:val="0"/>
                <w:sz w:val="22"/>
                <w:szCs w:val="22"/>
              </w:rPr>
              <w:t xml:space="preserve">上缴上级支出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35AE2FC">
            <w:pPr>
              <w:pStyle w:val="9"/>
              <w:keepNext w:val="0"/>
              <w:keepLines w:val="0"/>
              <w:widowControl/>
              <w:suppressLineNumbers w:val="0"/>
              <w:jc w:val="center"/>
            </w:pPr>
            <w:r>
              <w:rPr>
                <w:rFonts w:ascii="宋体" w:hAnsi="宋体" w:eastAsia="宋体" w:cs="宋体"/>
                <w:b w:val="0"/>
                <w:bCs w:val="0"/>
                <w:sz w:val="22"/>
                <w:szCs w:val="22"/>
              </w:rPr>
              <w:t xml:space="preserve">经营支出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93EB718">
            <w:pPr>
              <w:pStyle w:val="9"/>
              <w:keepNext w:val="0"/>
              <w:keepLines w:val="0"/>
              <w:widowControl/>
              <w:suppressLineNumbers w:val="0"/>
              <w:jc w:val="center"/>
            </w:pPr>
            <w:r>
              <w:rPr>
                <w:rFonts w:ascii="宋体" w:hAnsi="宋体" w:eastAsia="宋体" w:cs="宋体"/>
                <w:b w:val="0"/>
                <w:bCs w:val="0"/>
                <w:sz w:val="22"/>
                <w:szCs w:val="22"/>
              </w:rPr>
              <w:t xml:space="preserve">对附属单位补助支出 </w:t>
            </w:r>
          </w:p>
        </w:tc>
      </w:tr>
      <w:tr w14:paraId="02BC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3BA204E">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3DD4738E">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7465939">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DCAE976">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303FB38">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FEACF90">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36CA85C">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1E983E0">
            <w:pPr>
              <w:rPr>
                <w:rFonts w:hint="eastAsia" w:ascii="宋体" w:hAnsi="宋体" w:eastAsia="宋体" w:cs="宋体"/>
                <w:b w:val="0"/>
                <w:bCs w:val="0"/>
                <w:sz w:val="22"/>
                <w:szCs w:val="22"/>
              </w:rPr>
            </w:pPr>
          </w:p>
        </w:tc>
      </w:tr>
      <w:tr w14:paraId="37C0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0603E80">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C9C776D">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D0E56BB">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90CE91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6C1C8C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49FFB54">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D1B4C47">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922AACA">
            <w:pPr>
              <w:rPr>
                <w:rFonts w:hint="eastAsia" w:ascii="宋体" w:hAnsi="宋体" w:eastAsia="宋体" w:cs="宋体"/>
                <w:b w:val="0"/>
                <w:bCs w:val="0"/>
                <w:sz w:val="22"/>
                <w:szCs w:val="22"/>
              </w:rPr>
            </w:pPr>
          </w:p>
        </w:tc>
      </w:tr>
      <w:tr w14:paraId="1726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C1CF130">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355CD6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8FCC7C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8BC312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1EBD111">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FEFB13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F86CD4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8CAFBA8">
            <w:pPr>
              <w:rPr>
                <w:rFonts w:hint="eastAsia" w:ascii="宋体" w:hAnsi="宋体" w:eastAsia="宋体" w:cs="宋体"/>
                <w:b w:val="0"/>
                <w:bCs w:val="0"/>
                <w:sz w:val="22"/>
                <w:szCs w:val="22"/>
              </w:rPr>
            </w:pPr>
          </w:p>
        </w:tc>
      </w:tr>
      <w:tr w14:paraId="6995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16"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6C78B00C">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0B41EE">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0DB754">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D79B08">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7D53C7">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E792C1">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A964BD">
            <w:pPr>
              <w:pStyle w:val="9"/>
              <w:keepNext w:val="0"/>
              <w:keepLines w:val="0"/>
              <w:widowControl/>
              <w:suppressLineNumbers w:val="0"/>
              <w:jc w:val="center"/>
            </w:pPr>
            <w:r>
              <w:rPr>
                <w:rFonts w:ascii="宋体" w:hAnsi="宋体" w:eastAsia="宋体" w:cs="宋体"/>
                <w:b w:val="0"/>
                <w:bCs w:val="0"/>
                <w:sz w:val="22"/>
                <w:szCs w:val="22"/>
              </w:rPr>
              <w:t xml:space="preserve">6 </w:t>
            </w:r>
          </w:p>
        </w:tc>
      </w:tr>
      <w:tr w14:paraId="0D7B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16"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7B0783B4">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78DBA6">
            <w:pPr>
              <w:pStyle w:val="9"/>
              <w:keepNext w:val="0"/>
              <w:keepLines w:val="0"/>
              <w:widowControl/>
              <w:suppressLineNumbers w:val="0"/>
              <w:jc w:val="right"/>
            </w:pPr>
            <w:r>
              <w:rPr>
                <w:rFonts w:ascii="宋体" w:hAnsi="宋体" w:eastAsia="宋体" w:cs="宋体"/>
                <w:b/>
                <w:bCs/>
                <w:sz w:val="22"/>
                <w:szCs w:val="22"/>
              </w:rPr>
              <w:t xml:space="preserve">496.80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AF53E3">
            <w:pPr>
              <w:pStyle w:val="9"/>
              <w:keepNext w:val="0"/>
              <w:keepLines w:val="0"/>
              <w:widowControl/>
              <w:suppressLineNumbers w:val="0"/>
              <w:jc w:val="right"/>
            </w:pPr>
            <w:r>
              <w:rPr>
                <w:rFonts w:ascii="宋体" w:hAnsi="宋体" w:eastAsia="宋体" w:cs="宋体"/>
                <w:b/>
                <w:bCs/>
                <w:sz w:val="22"/>
                <w:szCs w:val="22"/>
              </w:rPr>
              <w:t xml:space="preserve">242.21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4FE6E48">
            <w:pPr>
              <w:pStyle w:val="9"/>
              <w:keepNext w:val="0"/>
              <w:keepLines w:val="0"/>
              <w:widowControl/>
              <w:suppressLineNumbers w:val="0"/>
              <w:jc w:val="right"/>
            </w:pPr>
            <w:r>
              <w:rPr>
                <w:rFonts w:ascii="宋体" w:hAnsi="宋体" w:eastAsia="宋体" w:cs="宋体"/>
                <w:b/>
                <w:bCs/>
                <w:sz w:val="22"/>
                <w:szCs w:val="22"/>
              </w:rPr>
              <w:t xml:space="preserve">254.59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33F128">
            <w:pPr>
              <w:pStyle w:val="9"/>
              <w:keepNext w:val="0"/>
              <w:keepLines w:val="0"/>
              <w:widowControl/>
              <w:suppressLineNumbers w:val="0"/>
              <w:jc w:val="right"/>
            </w:pPr>
            <w:r>
              <w:rPr>
                <w:rFonts w:ascii="宋体" w:hAnsi="宋体" w:eastAsia="宋体" w:cs="宋体"/>
                <w:b/>
                <w:bCs/>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9286E5">
            <w:pPr>
              <w:pStyle w:val="9"/>
              <w:keepNext w:val="0"/>
              <w:keepLines w:val="0"/>
              <w:widowControl/>
              <w:suppressLineNumbers w:val="0"/>
              <w:jc w:val="right"/>
            </w:pPr>
            <w:r>
              <w:rPr>
                <w:rFonts w:ascii="宋体" w:hAnsi="宋体" w:eastAsia="宋体" w:cs="宋体"/>
                <w:b/>
                <w:bCs/>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7E3FC4">
            <w:pPr>
              <w:pStyle w:val="9"/>
              <w:keepNext w:val="0"/>
              <w:keepLines w:val="0"/>
              <w:widowControl/>
              <w:suppressLineNumbers w:val="0"/>
              <w:jc w:val="right"/>
            </w:pPr>
            <w:r>
              <w:rPr>
                <w:rFonts w:ascii="宋体" w:hAnsi="宋体" w:eastAsia="宋体" w:cs="宋体"/>
                <w:b/>
                <w:bCs/>
                <w:sz w:val="22"/>
                <w:szCs w:val="22"/>
              </w:rPr>
              <w:t xml:space="preserve">0.00 </w:t>
            </w:r>
          </w:p>
        </w:tc>
      </w:tr>
      <w:tr w14:paraId="533A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C51A166">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82CE41">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F785B2D">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72A69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E3F731D">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558CB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0E8D7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1ECBA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BC7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11852B2A">
            <w:pPr>
              <w:pStyle w:val="9"/>
              <w:keepNext w:val="0"/>
              <w:keepLines w:val="0"/>
              <w:widowControl/>
              <w:suppressLineNumbers w:val="0"/>
              <w:jc w:val="left"/>
            </w:pPr>
            <w:r>
              <w:rPr>
                <w:rFonts w:ascii="宋体" w:hAnsi="宋体" w:eastAsia="宋体" w:cs="宋体"/>
                <w:b w:val="0"/>
                <w:bCs w:val="0"/>
                <w:sz w:val="22"/>
                <w:szCs w:val="22"/>
              </w:rPr>
              <w:t xml:space="preserve">20799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B85B23">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1E2BC7">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B83B0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E47513">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09D67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FDAB6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C38B3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44E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8A8B4C9">
            <w:pPr>
              <w:pStyle w:val="9"/>
              <w:keepNext w:val="0"/>
              <w:keepLines w:val="0"/>
              <w:widowControl/>
              <w:suppressLineNumbers w:val="0"/>
              <w:jc w:val="left"/>
            </w:pPr>
            <w:r>
              <w:rPr>
                <w:rFonts w:ascii="宋体" w:hAnsi="宋体" w:eastAsia="宋体" w:cs="宋体"/>
                <w:b w:val="0"/>
                <w:bCs w:val="0"/>
                <w:sz w:val="22"/>
                <w:szCs w:val="22"/>
              </w:rPr>
              <w:t xml:space="preserve">2079999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64A479">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371AE7">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C7ABEB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A5F7FE6">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71039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8563F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7CB06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9F7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3977A90">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D1E823">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892FA2">
            <w:pPr>
              <w:pStyle w:val="9"/>
              <w:keepNext w:val="0"/>
              <w:keepLines w:val="0"/>
              <w:widowControl/>
              <w:suppressLineNumbers w:val="0"/>
              <w:jc w:val="right"/>
            </w:pPr>
            <w:r>
              <w:rPr>
                <w:rFonts w:ascii="宋体" w:hAnsi="宋体" w:eastAsia="宋体" w:cs="宋体"/>
                <w:b w:val="0"/>
                <w:bCs w:val="0"/>
                <w:sz w:val="22"/>
                <w:szCs w:val="22"/>
              </w:rPr>
              <w:t xml:space="preserve">72.76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95A7C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267B691">
            <w:pPr>
              <w:pStyle w:val="9"/>
              <w:keepNext w:val="0"/>
              <w:keepLines w:val="0"/>
              <w:widowControl/>
              <w:suppressLineNumbers w:val="0"/>
              <w:jc w:val="right"/>
            </w:pPr>
            <w:r>
              <w:rPr>
                <w:rFonts w:ascii="宋体" w:hAnsi="宋体" w:eastAsia="宋体" w:cs="宋体"/>
                <w:b w:val="0"/>
                <w:bCs w:val="0"/>
                <w:sz w:val="22"/>
                <w:szCs w:val="22"/>
              </w:rPr>
              <w:t xml:space="preserve">72.76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47415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77034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CFD66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379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7F17F373">
            <w:pPr>
              <w:pStyle w:val="9"/>
              <w:keepNext w:val="0"/>
              <w:keepLines w:val="0"/>
              <w:widowControl/>
              <w:suppressLineNumbers w:val="0"/>
              <w:jc w:val="left"/>
            </w:pPr>
            <w:r>
              <w:rPr>
                <w:rFonts w:ascii="宋体" w:hAnsi="宋体" w:eastAsia="宋体" w:cs="宋体"/>
                <w:b w:val="0"/>
                <w:bCs w:val="0"/>
                <w:sz w:val="22"/>
                <w:szCs w:val="22"/>
              </w:rPr>
              <w:t xml:space="preserve">20801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5A8522">
            <w:pPr>
              <w:pStyle w:val="9"/>
              <w:keepNext w:val="0"/>
              <w:keepLines w:val="0"/>
              <w:widowControl/>
              <w:suppressLineNumbers w:val="0"/>
              <w:jc w:val="left"/>
            </w:pPr>
            <w:r>
              <w:rPr>
                <w:rFonts w:ascii="宋体" w:hAnsi="宋体" w:eastAsia="宋体" w:cs="宋体"/>
                <w:b w:val="0"/>
                <w:bCs w:val="0"/>
                <w:sz w:val="22"/>
                <w:szCs w:val="22"/>
              </w:rPr>
              <w:t xml:space="preserve">人力资源和社会保障管理事务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1172A4">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071B2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AD614D">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A1D0A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7CF22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954877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2DD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50A7D36">
            <w:pPr>
              <w:pStyle w:val="9"/>
              <w:keepNext w:val="0"/>
              <w:keepLines w:val="0"/>
              <w:widowControl/>
              <w:suppressLineNumbers w:val="0"/>
              <w:jc w:val="left"/>
            </w:pPr>
            <w:r>
              <w:rPr>
                <w:rFonts w:ascii="宋体" w:hAnsi="宋体" w:eastAsia="宋体" w:cs="宋体"/>
                <w:b w:val="0"/>
                <w:bCs w:val="0"/>
                <w:sz w:val="22"/>
                <w:szCs w:val="22"/>
              </w:rPr>
              <w:t xml:space="preserve">2080116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6ED804">
            <w:pPr>
              <w:pStyle w:val="9"/>
              <w:keepNext w:val="0"/>
              <w:keepLines w:val="0"/>
              <w:widowControl/>
              <w:suppressLineNumbers w:val="0"/>
              <w:jc w:val="left"/>
            </w:pPr>
            <w:r>
              <w:rPr>
                <w:rFonts w:ascii="宋体" w:hAnsi="宋体" w:eastAsia="宋体" w:cs="宋体"/>
                <w:b w:val="0"/>
                <w:bCs w:val="0"/>
                <w:sz w:val="22"/>
                <w:szCs w:val="22"/>
              </w:rPr>
              <w:t xml:space="preserve">引进人才费用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7D6890">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1AF2E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168FCC">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010524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B4813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C846B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487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EA8C8E9">
            <w:pPr>
              <w:pStyle w:val="9"/>
              <w:keepNext w:val="0"/>
              <w:keepLines w:val="0"/>
              <w:widowControl/>
              <w:suppressLineNumbers w:val="0"/>
              <w:jc w:val="left"/>
            </w:pPr>
            <w:r>
              <w:rPr>
                <w:rFonts w:ascii="宋体" w:hAnsi="宋体" w:eastAsia="宋体" w:cs="宋体"/>
                <w:b w:val="0"/>
                <w:bCs w:val="0"/>
                <w:sz w:val="22"/>
                <w:szCs w:val="22"/>
              </w:rPr>
              <w:t xml:space="preserve">20822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320E78">
            <w:pPr>
              <w:pStyle w:val="9"/>
              <w:keepNext w:val="0"/>
              <w:keepLines w:val="0"/>
              <w:widowControl/>
              <w:suppressLineNumbers w:val="0"/>
              <w:jc w:val="left"/>
            </w:pPr>
            <w:r>
              <w:rPr>
                <w:rFonts w:ascii="宋体" w:hAnsi="宋体" w:eastAsia="宋体" w:cs="宋体"/>
                <w:b w:val="0"/>
                <w:bCs w:val="0"/>
                <w:sz w:val="22"/>
                <w:szCs w:val="22"/>
              </w:rPr>
              <w:t xml:space="preserve">大中型水库移民后期扶持基金支出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7767E8">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94D3B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C3514B">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0B869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5CFF6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FF1162">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C67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569BB4B7">
            <w:pPr>
              <w:pStyle w:val="9"/>
              <w:keepNext w:val="0"/>
              <w:keepLines w:val="0"/>
              <w:widowControl/>
              <w:suppressLineNumbers w:val="0"/>
              <w:jc w:val="left"/>
            </w:pPr>
            <w:r>
              <w:rPr>
                <w:rFonts w:ascii="宋体" w:hAnsi="宋体" w:eastAsia="宋体" w:cs="宋体"/>
                <w:b w:val="0"/>
                <w:bCs w:val="0"/>
                <w:sz w:val="22"/>
                <w:szCs w:val="22"/>
              </w:rPr>
              <w:t xml:space="preserve">2082202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1D3523">
            <w:pPr>
              <w:pStyle w:val="9"/>
              <w:keepNext w:val="0"/>
              <w:keepLines w:val="0"/>
              <w:widowControl/>
              <w:suppressLineNumbers w:val="0"/>
              <w:jc w:val="left"/>
            </w:pPr>
            <w:r>
              <w:rPr>
                <w:rFonts w:ascii="宋体" w:hAnsi="宋体" w:eastAsia="宋体" w:cs="宋体"/>
                <w:b w:val="0"/>
                <w:bCs w:val="0"/>
                <w:sz w:val="22"/>
                <w:szCs w:val="22"/>
              </w:rPr>
              <w:t xml:space="preserve">基础设施建设和经济发展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90F0EA">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5733D8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4CA7BC7">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AFCA6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CACC25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1F6E3F">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001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96BCFD7">
            <w:pPr>
              <w:pStyle w:val="9"/>
              <w:keepNext w:val="0"/>
              <w:keepLines w:val="0"/>
              <w:widowControl/>
              <w:suppressLineNumbers w:val="0"/>
              <w:jc w:val="left"/>
            </w:pPr>
            <w:r>
              <w:rPr>
                <w:rFonts w:ascii="宋体" w:hAnsi="宋体" w:eastAsia="宋体" w:cs="宋体"/>
                <w:b w:val="0"/>
                <w:bCs w:val="0"/>
                <w:sz w:val="22"/>
                <w:szCs w:val="22"/>
              </w:rPr>
              <w:t xml:space="preserve">212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627F63">
            <w:pPr>
              <w:pStyle w:val="9"/>
              <w:keepNext w:val="0"/>
              <w:keepLines w:val="0"/>
              <w:widowControl/>
              <w:suppressLineNumbers w:val="0"/>
              <w:jc w:val="left"/>
            </w:pPr>
            <w:r>
              <w:rPr>
                <w:rFonts w:ascii="宋体" w:hAnsi="宋体" w:eastAsia="宋体" w:cs="宋体"/>
                <w:b w:val="0"/>
                <w:bCs w:val="0"/>
                <w:sz w:val="22"/>
                <w:szCs w:val="22"/>
              </w:rPr>
              <w:t xml:space="preserve">城乡社区支出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EB7548B">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BCC12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F8210B">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C36AF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ED93A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0AF34A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0CE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9DA298E">
            <w:pPr>
              <w:pStyle w:val="9"/>
              <w:keepNext w:val="0"/>
              <w:keepLines w:val="0"/>
              <w:widowControl/>
              <w:suppressLineNumbers w:val="0"/>
              <w:jc w:val="left"/>
            </w:pPr>
            <w:r>
              <w:rPr>
                <w:rFonts w:ascii="宋体" w:hAnsi="宋体" w:eastAsia="宋体" w:cs="宋体"/>
                <w:b w:val="0"/>
                <w:bCs w:val="0"/>
                <w:sz w:val="22"/>
                <w:szCs w:val="22"/>
              </w:rPr>
              <w:t xml:space="preserve">21213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0810AE">
            <w:pPr>
              <w:pStyle w:val="9"/>
              <w:keepNext w:val="0"/>
              <w:keepLines w:val="0"/>
              <w:widowControl/>
              <w:suppressLineNumbers w:val="0"/>
              <w:jc w:val="left"/>
            </w:pPr>
            <w:r>
              <w:rPr>
                <w:rFonts w:ascii="宋体" w:hAnsi="宋体" w:eastAsia="宋体" w:cs="宋体"/>
                <w:b w:val="0"/>
                <w:bCs w:val="0"/>
                <w:sz w:val="22"/>
                <w:szCs w:val="22"/>
              </w:rPr>
              <w:t xml:space="preserve">城市基础设施配套费安排的支出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2068F2">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71414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1B0818">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2AACE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F6FB6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56A12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26C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9E22AA0">
            <w:pPr>
              <w:pStyle w:val="9"/>
              <w:keepNext w:val="0"/>
              <w:keepLines w:val="0"/>
              <w:widowControl/>
              <w:suppressLineNumbers w:val="0"/>
              <w:jc w:val="left"/>
            </w:pPr>
            <w:r>
              <w:rPr>
                <w:rFonts w:ascii="宋体" w:hAnsi="宋体" w:eastAsia="宋体" w:cs="宋体"/>
                <w:b w:val="0"/>
                <w:bCs w:val="0"/>
                <w:sz w:val="22"/>
                <w:szCs w:val="22"/>
              </w:rPr>
              <w:t xml:space="preserve">2121399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D7B5FC">
            <w:pPr>
              <w:pStyle w:val="9"/>
              <w:keepNext w:val="0"/>
              <w:keepLines w:val="0"/>
              <w:widowControl/>
              <w:suppressLineNumbers w:val="0"/>
              <w:jc w:val="left"/>
            </w:pPr>
            <w:r>
              <w:rPr>
                <w:rFonts w:ascii="宋体" w:hAnsi="宋体" w:eastAsia="宋体" w:cs="宋体"/>
                <w:b w:val="0"/>
                <w:bCs w:val="0"/>
                <w:sz w:val="22"/>
                <w:szCs w:val="22"/>
              </w:rPr>
              <w:t xml:space="preserve">其他城市基础设施配套费安排的支出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037B93">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C7CC2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D4F39D">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C67DF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342B00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C52A4B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AA0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7C755D0E">
            <w:pPr>
              <w:pStyle w:val="9"/>
              <w:keepNext w:val="0"/>
              <w:keepLines w:val="0"/>
              <w:widowControl/>
              <w:suppressLineNumbers w:val="0"/>
              <w:jc w:val="left"/>
            </w:pPr>
            <w:r>
              <w:rPr>
                <w:rFonts w:ascii="宋体" w:hAnsi="宋体" w:eastAsia="宋体" w:cs="宋体"/>
                <w:b w:val="0"/>
                <w:bCs w:val="0"/>
                <w:sz w:val="22"/>
                <w:szCs w:val="22"/>
              </w:rPr>
              <w:t xml:space="preserve">213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709867">
            <w:pPr>
              <w:pStyle w:val="9"/>
              <w:keepNext w:val="0"/>
              <w:keepLines w:val="0"/>
              <w:widowControl/>
              <w:suppressLineNumbers w:val="0"/>
              <w:jc w:val="left"/>
            </w:pPr>
            <w:r>
              <w:rPr>
                <w:rFonts w:ascii="宋体" w:hAnsi="宋体" w:eastAsia="宋体" w:cs="宋体"/>
                <w:b w:val="0"/>
                <w:bCs w:val="0"/>
                <w:sz w:val="22"/>
                <w:szCs w:val="22"/>
              </w:rPr>
              <w:t xml:space="preserve">农林水支出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1A5EFE">
            <w:pPr>
              <w:pStyle w:val="9"/>
              <w:keepNext w:val="0"/>
              <w:keepLines w:val="0"/>
              <w:widowControl/>
              <w:suppressLineNumbers w:val="0"/>
              <w:jc w:val="right"/>
            </w:pPr>
            <w:r>
              <w:rPr>
                <w:rFonts w:ascii="宋体" w:hAnsi="宋体" w:eastAsia="宋体" w:cs="宋体"/>
                <w:b w:val="0"/>
                <w:bCs w:val="0"/>
                <w:sz w:val="22"/>
                <w:szCs w:val="22"/>
              </w:rPr>
              <w:t xml:space="preserve">419.84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A5E45C">
            <w:pPr>
              <w:pStyle w:val="9"/>
              <w:keepNext w:val="0"/>
              <w:keepLines w:val="0"/>
              <w:widowControl/>
              <w:suppressLineNumbers w:val="0"/>
              <w:jc w:val="right"/>
            </w:pPr>
            <w:r>
              <w:rPr>
                <w:rFonts w:ascii="宋体" w:hAnsi="宋体" w:eastAsia="宋体" w:cs="宋体"/>
                <w:b w:val="0"/>
                <w:bCs w:val="0"/>
                <w:sz w:val="22"/>
                <w:szCs w:val="22"/>
              </w:rPr>
              <w:t xml:space="preserve">242.21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526DFF">
            <w:pPr>
              <w:pStyle w:val="9"/>
              <w:keepNext w:val="0"/>
              <w:keepLines w:val="0"/>
              <w:widowControl/>
              <w:suppressLineNumbers w:val="0"/>
              <w:jc w:val="right"/>
            </w:pPr>
            <w:r>
              <w:rPr>
                <w:rFonts w:ascii="宋体" w:hAnsi="宋体" w:eastAsia="宋体" w:cs="宋体"/>
                <w:b w:val="0"/>
                <w:bCs w:val="0"/>
                <w:sz w:val="22"/>
                <w:szCs w:val="22"/>
              </w:rPr>
              <w:t xml:space="preserve">177.62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963B9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E43D9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C4939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6AB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9157A17">
            <w:pPr>
              <w:pStyle w:val="9"/>
              <w:keepNext w:val="0"/>
              <w:keepLines w:val="0"/>
              <w:widowControl/>
              <w:suppressLineNumbers w:val="0"/>
              <w:jc w:val="left"/>
            </w:pPr>
            <w:r>
              <w:rPr>
                <w:rFonts w:ascii="宋体" w:hAnsi="宋体" w:eastAsia="宋体" w:cs="宋体"/>
                <w:b w:val="0"/>
                <w:bCs w:val="0"/>
                <w:sz w:val="22"/>
                <w:szCs w:val="22"/>
              </w:rPr>
              <w:t xml:space="preserve">21301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492D71">
            <w:pPr>
              <w:pStyle w:val="9"/>
              <w:keepNext w:val="0"/>
              <w:keepLines w:val="0"/>
              <w:widowControl/>
              <w:suppressLineNumbers w:val="0"/>
              <w:jc w:val="left"/>
            </w:pPr>
            <w:r>
              <w:rPr>
                <w:rFonts w:ascii="宋体" w:hAnsi="宋体" w:eastAsia="宋体" w:cs="宋体"/>
                <w:b w:val="0"/>
                <w:bCs w:val="0"/>
                <w:sz w:val="22"/>
                <w:szCs w:val="22"/>
              </w:rPr>
              <w:t xml:space="preserve">农业农村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A7B24C">
            <w:pPr>
              <w:pStyle w:val="9"/>
              <w:keepNext w:val="0"/>
              <w:keepLines w:val="0"/>
              <w:widowControl/>
              <w:suppressLineNumbers w:val="0"/>
              <w:jc w:val="right"/>
            </w:pPr>
            <w:r>
              <w:rPr>
                <w:rFonts w:ascii="宋体" w:hAnsi="宋体" w:eastAsia="宋体" w:cs="宋体"/>
                <w:b w:val="0"/>
                <w:bCs w:val="0"/>
                <w:sz w:val="22"/>
                <w:szCs w:val="22"/>
              </w:rPr>
              <w:t xml:space="preserve">377.42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3182E4">
            <w:pPr>
              <w:pStyle w:val="9"/>
              <w:keepNext w:val="0"/>
              <w:keepLines w:val="0"/>
              <w:widowControl/>
              <w:suppressLineNumbers w:val="0"/>
              <w:jc w:val="right"/>
            </w:pPr>
            <w:r>
              <w:rPr>
                <w:rFonts w:ascii="宋体" w:hAnsi="宋体" w:eastAsia="宋体" w:cs="宋体"/>
                <w:b w:val="0"/>
                <w:bCs w:val="0"/>
                <w:sz w:val="22"/>
                <w:szCs w:val="22"/>
              </w:rPr>
              <w:t xml:space="preserve">229.30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15122D">
            <w:pPr>
              <w:pStyle w:val="9"/>
              <w:keepNext w:val="0"/>
              <w:keepLines w:val="0"/>
              <w:widowControl/>
              <w:suppressLineNumbers w:val="0"/>
              <w:jc w:val="right"/>
            </w:pPr>
            <w:r>
              <w:rPr>
                <w:rFonts w:ascii="宋体" w:hAnsi="宋体" w:eastAsia="宋体" w:cs="宋体"/>
                <w:b w:val="0"/>
                <w:bCs w:val="0"/>
                <w:sz w:val="22"/>
                <w:szCs w:val="22"/>
              </w:rPr>
              <w:t xml:space="preserve">148.12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4F2A0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51923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C4E54C">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93C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563DA8C">
            <w:pPr>
              <w:pStyle w:val="9"/>
              <w:keepNext w:val="0"/>
              <w:keepLines w:val="0"/>
              <w:widowControl/>
              <w:suppressLineNumbers w:val="0"/>
              <w:jc w:val="left"/>
            </w:pPr>
            <w:r>
              <w:rPr>
                <w:rFonts w:ascii="宋体" w:hAnsi="宋体" w:eastAsia="宋体" w:cs="宋体"/>
                <w:b w:val="0"/>
                <w:bCs w:val="0"/>
                <w:sz w:val="22"/>
                <w:szCs w:val="22"/>
              </w:rPr>
              <w:t xml:space="preserve">2130101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6CC56E">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561BEC">
            <w:pPr>
              <w:pStyle w:val="9"/>
              <w:keepNext w:val="0"/>
              <w:keepLines w:val="0"/>
              <w:widowControl/>
              <w:suppressLineNumbers w:val="0"/>
              <w:jc w:val="right"/>
            </w:pPr>
            <w:r>
              <w:rPr>
                <w:rFonts w:ascii="宋体" w:hAnsi="宋体" w:eastAsia="宋体" w:cs="宋体"/>
                <w:b w:val="0"/>
                <w:bCs w:val="0"/>
                <w:sz w:val="22"/>
                <w:szCs w:val="22"/>
              </w:rPr>
              <w:t xml:space="preserve">304.23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56D5D3">
            <w:pPr>
              <w:pStyle w:val="9"/>
              <w:keepNext w:val="0"/>
              <w:keepLines w:val="0"/>
              <w:widowControl/>
              <w:suppressLineNumbers w:val="0"/>
              <w:jc w:val="right"/>
            </w:pPr>
            <w:r>
              <w:rPr>
                <w:rFonts w:ascii="宋体" w:hAnsi="宋体" w:eastAsia="宋体" w:cs="宋体"/>
                <w:b w:val="0"/>
                <w:bCs w:val="0"/>
                <w:sz w:val="22"/>
                <w:szCs w:val="22"/>
              </w:rPr>
              <w:t xml:space="preserve">229.30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AC7E6A">
            <w:pPr>
              <w:pStyle w:val="9"/>
              <w:keepNext w:val="0"/>
              <w:keepLines w:val="0"/>
              <w:widowControl/>
              <w:suppressLineNumbers w:val="0"/>
              <w:jc w:val="right"/>
            </w:pPr>
            <w:r>
              <w:rPr>
                <w:rFonts w:ascii="宋体" w:hAnsi="宋体" w:eastAsia="宋体" w:cs="宋体"/>
                <w:b w:val="0"/>
                <w:bCs w:val="0"/>
                <w:sz w:val="22"/>
                <w:szCs w:val="22"/>
              </w:rPr>
              <w:t xml:space="preserve">74.93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C0FE86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6B62F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E610F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98E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FF4998C">
            <w:pPr>
              <w:pStyle w:val="9"/>
              <w:keepNext w:val="0"/>
              <w:keepLines w:val="0"/>
              <w:widowControl/>
              <w:suppressLineNumbers w:val="0"/>
              <w:jc w:val="left"/>
            </w:pPr>
            <w:r>
              <w:rPr>
                <w:rFonts w:ascii="宋体" w:hAnsi="宋体" w:eastAsia="宋体" w:cs="宋体"/>
                <w:b w:val="0"/>
                <w:bCs w:val="0"/>
                <w:sz w:val="22"/>
                <w:szCs w:val="22"/>
              </w:rPr>
              <w:t xml:space="preserve">2130102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D887D4">
            <w:pPr>
              <w:pStyle w:val="9"/>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A3484E2">
            <w:pPr>
              <w:pStyle w:val="9"/>
              <w:keepNext w:val="0"/>
              <w:keepLines w:val="0"/>
              <w:widowControl/>
              <w:suppressLineNumbers w:val="0"/>
              <w:jc w:val="right"/>
            </w:pPr>
            <w:r>
              <w:rPr>
                <w:rFonts w:ascii="宋体" w:hAnsi="宋体" w:eastAsia="宋体" w:cs="宋体"/>
                <w:b w:val="0"/>
                <w:bCs w:val="0"/>
                <w:sz w:val="22"/>
                <w:szCs w:val="22"/>
              </w:rPr>
              <w:t xml:space="preserve">73.19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1506C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8873CF">
            <w:pPr>
              <w:pStyle w:val="9"/>
              <w:keepNext w:val="0"/>
              <w:keepLines w:val="0"/>
              <w:widowControl/>
              <w:suppressLineNumbers w:val="0"/>
              <w:jc w:val="right"/>
            </w:pPr>
            <w:r>
              <w:rPr>
                <w:rFonts w:ascii="宋体" w:hAnsi="宋体" w:eastAsia="宋体" w:cs="宋体"/>
                <w:b w:val="0"/>
                <w:bCs w:val="0"/>
                <w:sz w:val="22"/>
                <w:szCs w:val="22"/>
              </w:rPr>
              <w:t xml:space="preserve">73.19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B5494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DB690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07EB9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3FC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538D0A1B">
            <w:pPr>
              <w:pStyle w:val="9"/>
              <w:keepNext w:val="0"/>
              <w:keepLines w:val="0"/>
              <w:widowControl/>
              <w:suppressLineNumbers w:val="0"/>
              <w:jc w:val="left"/>
            </w:pPr>
            <w:r>
              <w:rPr>
                <w:rFonts w:ascii="宋体" w:hAnsi="宋体" w:eastAsia="宋体" w:cs="宋体"/>
                <w:b w:val="0"/>
                <w:bCs w:val="0"/>
                <w:sz w:val="22"/>
                <w:szCs w:val="22"/>
              </w:rPr>
              <w:t xml:space="preserve">21303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D5B441">
            <w:pPr>
              <w:pStyle w:val="9"/>
              <w:keepNext w:val="0"/>
              <w:keepLines w:val="0"/>
              <w:widowControl/>
              <w:suppressLineNumbers w:val="0"/>
              <w:jc w:val="left"/>
            </w:pPr>
            <w:r>
              <w:rPr>
                <w:rFonts w:ascii="宋体" w:hAnsi="宋体" w:eastAsia="宋体" w:cs="宋体"/>
                <w:b w:val="0"/>
                <w:bCs w:val="0"/>
                <w:sz w:val="22"/>
                <w:szCs w:val="22"/>
              </w:rPr>
              <w:t xml:space="preserve">水利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BE5A89">
            <w:pPr>
              <w:pStyle w:val="9"/>
              <w:keepNext w:val="0"/>
              <w:keepLines w:val="0"/>
              <w:widowControl/>
              <w:suppressLineNumbers w:val="0"/>
              <w:jc w:val="right"/>
            </w:pPr>
            <w:r>
              <w:rPr>
                <w:rFonts w:ascii="宋体" w:hAnsi="宋体" w:eastAsia="宋体" w:cs="宋体"/>
                <w:b w:val="0"/>
                <w:bCs w:val="0"/>
                <w:sz w:val="22"/>
                <w:szCs w:val="22"/>
              </w:rPr>
              <w:t xml:space="preserve">42.42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C2EF40">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0E160C">
            <w:pPr>
              <w:pStyle w:val="9"/>
              <w:keepNext w:val="0"/>
              <w:keepLines w:val="0"/>
              <w:widowControl/>
              <w:suppressLineNumbers w:val="0"/>
              <w:jc w:val="right"/>
            </w:pPr>
            <w:r>
              <w:rPr>
                <w:rFonts w:ascii="宋体" w:hAnsi="宋体" w:eastAsia="宋体" w:cs="宋体"/>
                <w:b w:val="0"/>
                <w:bCs w:val="0"/>
                <w:sz w:val="22"/>
                <w:szCs w:val="22"/>
              </w:rPr>
              <w:t xml:space="preserve">29.50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46CD9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18E388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DA766F">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C99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694CDC0">
            <w:pPr>
              <w:pStyle w:val="9"/>
              <w:keepNext w:val="0"/>
              <w:keepLines w:val="0"/>
              <w:widowControl/>
              <w:suppressLineNumbers w:val="0"/>
              <w:jc w:val="left"/>
            </w:pPr>
            <w:r>
              <w:rPr>
                <w:rFonts w:ascii="宋体" w:hAnsi="宋体" w:eastAsia="宋体" w:cs="宋体"/>
                <w:b w:val="0"/>
                <w:bCs w:val="0"/>
                <w:sz w:val="22"/>
                <w:szCs w:val="22"/>
              </w:rPr>
              <w:t xml:space="preserve">2130301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8015E6">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ADB729">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FDC075">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C1996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53DB3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11DE8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407DD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6E9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387B016">
            <w:pPr>
              <w:pStyle w:val="9"/>
              <w:keepNext w:val="0"/>
              <w:keepLines w:val="0"/>
              <w:widowControl/>
              <w:suppressLineNumbers w:val="0"/>
              <w:jc w:val="left"/>
            </w:pPr>
            <w:r>
              <w:rPr>
                <w:rFonts w:ascii="宋体" w:hAnsi="宋体" w:eastAsia="宋体" w:cs="宋体"/>
                <w:b w:val="0"/>
                <w:bCs w:val="0"/>
                <w:sz w:val="22"/>
                <w:szCs w:val="22"/>
              </w:rPr>
              <w:t xml:space="preserve">2130321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59C52D">
            <w:pPr>
              <w:pStyle w:val="9"/>
              <w:keepNext w:val="0"/>
              <w:keepLines w:val="0"/>
              <w:widowControl/>
              <w:suppressLineNumbers w:val="0"/>
              <w:jc w:val="left"/>
            </w:pPr>
            <w:r>
              <w:rPr>
                <w:rFonts w:ascii="宋体" w:hAnsi="宋体" w:eastAsia="宋体" w:cs="宋体"/>
                <w:b w:val="0"/>
                <w:bCs w:val="0"/>
                <w:sz w:val="22"/>
                <w:szCs w:val="22"/>
              </w:rPr>
              <w:t xml:space="preserve">大中型水库移民后期扶持专项支出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E13149D">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5E848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F8B5E20">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3FC61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21FB7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0EB714">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281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302C5D9">
            <w:pPr>
              <w:pStyle w:val="9"/>
              <w:keepNext w:val="0"/>
              <w:keepLines w:val="0"/>
              <w:widowControl/>
              <w:suppressLineNumbers w:val="0"/>
              <w:jc w:val="left"/>
            </w:pPr>
            <w:r>
              <w:rPr>
                <w:rFonts w:ascii="宋体" w:hAnsi="宋体" w:eastAsia="宋体" w:cs="宋体"/>
                <w:b w:val="0"/>
                <w:bCs w:val="0"/>
                <w:sz w:val="22"/>
                <w:szCs w:val="22"/>
              </w:rPr>
              <w:t xml:space="preserve">2130399 </w:t>
            </w:r>
          </w:p>
        </w:tc>
        <w:tc>
          <w:tcPr>
            <w:tcW w:w="122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3B88F6">
            <w:pPr>
              <w:pStyle w:val="9"/>
              <w:keepNext w:val="0"/>
              <w:keepLines w:val="0"/>
              <w:widowControl/>
              <w:suppressLineNumbers w:val="0"/>
              <w:jc w:val="left"/>
            </w:pPr>
            <w:r>
              <w:rPr>
                <w:rFonts w:ascii="宋体" w:hAnsi="宋体" w:eastAsia="宋体" w:cs="宋体"/>
                <w:b w:val="0"/>
                <w:bCs w:val="0"/>
                <w:sz w:val="22"/>
                <w:szCs w:val="22"/>
              </w:rPr>
              <w:t xml:space="preserve">其他水利支出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5CCB21">
            <w:pPr>
              <w:pStyle w:val="9"/>
              <w:keepNext w:val="0"/>
              <w:keepLines w:val="0"/>
              <w:widowControl/>
              <w:suppressLineNumbers w:val="0"/>
              <w:jc w:val="right"/>
            </w:pPr>
            <w:r>
              <w:rPr>
                <w:rFonts w:ascii="宋体" w:hAnsi="宋体" w:eastAsia="宋体" w:cs="宋体"/>
                <w:b w:val="0"/>
                <w:bCs w:val="0"/>
                <w:sz w:val="22"/>
                <w:szCs w:val="22"/>
              </w:rPr>
              <w:t xml:space="preserve">9.50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0BEA5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BF0C6D">
            <w:pPr>
              <w:pStyle w:val="9"/>
              <w:keepNext w:val="0"/>
              <w:keepLines w:val="0"/>
              <w:widowControl/>
              <w:suppressLineNumbers w:val="0"/>
              <w:jc w:val="right"/>
            </w:pPr>
            <w:r>
              <w:rPr>
                <w:rFonts w:ascii="宋体" w:hAnsi="宋体" w:eastAsia="宋体" w:cs="宋体"/>
                <w:b w:val="0"/>
                <w:bCs w:val="0"/>
                <w:sz w:val="22"/>
                <w:szCs w:val="22"/>
              </w:rPr>
              <w:t xml:space="preserve">9.50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B6BBD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84B21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6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DD1D0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02A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27DD361F">
            <w:pPr>
              <w:pStyle w:val="9"/>
              <w:keepNext w:val="0"/>
              <w:keepLines w:val="0"/>
              <w:widowControl/>
              <w:suppressLineNumbers w:val="0"/>
              <w:jc w:val="left"/>
            </w:pPr>
            <w:r>
              <w:rPr>
                <w:rFonts w:ascii="宋体" w:hAnsi="宋体" w:eastAsia="宋体" w:cs="宋体"/>
                <w:b w:val="0"/>
                <w:bCs w:val="0"/>
                <w:sz w:val="22"/>
                <w:szCs w:val="22"/>
              </w:rPr>
              <w:t xml:space="preserve">注：本表反映部门本年度各项支出情况。本表金额转换为万元时，因四舍五入可能存在尾数误差。 </w:t>
            </w:r>
          </w:p>
        </w:tc>
      </w:tr>
    </w:tbl>
    <w:p w14:paraId="2B34983D">
      <w:pPr>
        <w:pStyle w:val="9"/>
        <w:keepNext w:val="0"/>
        <w:keepLines w:val="0"/>
        <w:widowControl/>
        <w:suppressLineNumbers w:val="0"/>
      </w:pPr>
    </w:p>
    <w:p w14:paraId="0813E241">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93"/>
        <w:gridCol w:w="513"/>
        <w:gridCol w:w="1530"/>
        <w:gridCol w:w="3759"/>
        <w:gridCol w:w="513"/>
        <w:gridCol w:w="1527"/>
        <w:gridCol w:w="1527"/>
        <w:gridCol w:w="1527"/>
        <w:gridCol w:w="1649"/>
      </w:tblGrid>
      <w:tr w14:paraId="0B7F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60A152D4">
            <w:pPr>
              <w:pStyle w:val="9"/>
              <w:keepNext w:val="0"/>
              <w:keepLines w:val="0"/>
              <w:widowControl/>
              <w:suppressLineNumbers w:val="0"/>
              <w:jc w:val="center"/>
            </w:pPr>
            <w:r>
              <w:rPr>
                <w:rFonts w:ascii="宋体" w:hAnsi="宋体" w:eastAsia="宋体" w:cs="宋体"/>
                <w:b w:val="0"/>
                <w:bCs w:val="0"/>
                <w:sz w:val="32"/>
                <w:szCs w:val="32"/>
              </w:rPr>
              <w:t xml:space="preserve">财政拨款收入支出决算总表 </w:t>
            </w:r>
          </w:p>
        </w:tc>
      </w:tr>
      <w:tr w14:paraId="3854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shd w:val="clear" w:color="auto" w:fill="auto"/>
            <w:vAlign w:val="center"/>
          </w:tcPr>
          <w:p w14:paraId="5355FF40">
            <w:pPr>
              <w:pStyle w:val="9"/>
              <w:keepNext w:val="0"/>
              <w:keepLines w:val="0"/>
              <w:widowControl/>
              <w:suppressLineNumbers w:val="0"/>
            </w:pPr>
          </w:p>
        </w:tc>
        <w:tc>
          <w:tcPr>
            <w:tcW w:w="160" w:type="pct"/>
            <w:shd w:val="clear" w:color="auto" w:fill="auto"/>
            <w:vAlign w:val="center"/>
          </w:tcPr>
          <w:p w14:paraId="444D3D12">
            <w:pPr>
              <w:pStyle w:val="9"/>
              <w:keepNext w:val="0"/>
              <w:keepLines w:val="0"/>
              <w:widowControl/>
              <w:suppressLineNumbers w:val="0"/>
            </w:pPr>
          </w:p>
        </w:tc>
        <w:tc>
          <w:tcPr>
            <w:tcW w:w="476" w:type="pct"/>
            <w:shd w:val="clear" w:color="auto" w:fill="auto"/>
            <w:vAlign w:val="center"/>
          </w:tcPr>
          <w:p w14:paraId="6A32ABFE">
            <w:pPr>
              <w:pStyle w:val="9"/>
              <w:keepNext w:val="0"/>
              <w:keepLines w:val="0"/>
              <w:widowControl/>
              <w:suppressLineNumbers w:val="0"/>
            </w:pPr>
          </w:p>
        </w:tc>
        <w:tc>
          <w:tcPr>
            <w:tcW w:w="1172" w:type="pct"/>
            <w:shd w:val="clear" w:color="auto" w:fill="auto"/>
            <w:vAlign w:val="center"/>
          </w:tcPr>
          <w:p w14:paraId="6B23E12E">
            <w:pPr>
              <w:pStyle w:val="9"/>
              <w:keepNext w:val="0"/>
              <w:keepLines w:val="0"/>
              <w:widowControl/>
              <w:suppressLineNumbers w:val="0"/>
            </w:pPr>
          </w:p>
        </w:tc>
        <w:tc>
          <w:tcPr>
            <w:tcW w:w="160" w:type="pct"/>
            <w:shd w:val="clear" w:color="auto" w:fill="auto"/>
            <w:vAlign w:val="center"/>
          </w:tcPr>
          <w:p w14:paraId="50D388C8">
            <w:pPr>
              <w:pStyle w:val="9"/>
              <w:keepNext w:val="0"/>
              <w:keepLines w:val="0"/>
              <w:widowControl/>
              <w:suppressLineNumbers w:val="0"/>
            </w:pPr>
          </w:p>
        </w:tc>
        <w:tc>
          <w:tcPr>
            <w:tcW w:w="476" w:type="pct"/>
            <w:shd w:val="clear" w:color="auto" w:fill="auto"/>
            <w:vAlign w:val="center"/>
          </w:tcPr>
          <w:p w14:paraId="2C0DF783">
            <w:pPr>
              <w:pStyle w:val="9"/>
              <w:keepNext w:val="0"/>
              <w:keepLines w:val="0"/>
              <w:widowControl/>
              <w:suppressLineNumbers w:val="0"/>
            </w:pPr>
          </w:p>
        </w:tc>
        <w:tc>
          <w:tcPr>
            <w:tcW w:w="476" w:type="pct"/>
            <w:shd w:val="clear" w:color="auto" w:fill="auto"/>
            <w:vAlign w:val="center"/>
          </w:tcPr>
          <w:p w14:paraId="4332EA8A">
            <w:pPr>
              <w:pStyle w:val="9"/>
              <w:keepNext w:val="0"/>
              <w:keepLines w:val="0"/>
              <w:widowControl/>
              <w:suppressLineNumbers w:val="0"/>
            </w:pPr>
          </w:p>
        </w:tc>
        <w:tc>
          <w:tcPr>
            <w:tcW w:w="476" w:type="pct"/>
            <w:shd w:val="clear" w:color="auto" w:fill="auto"/>
            <w:vAlign w:val="center"/>
          </w:tcPr>
          <w:p w14:paraId="52C19640">
            <w:pPr>
              <w:pStyle w:val="9"/>
              <w:keepNext w:val="0"/>
              <w:keepLines w:val="0"/>
              <w:widowControl/>
              <w:suppressLineNumbers w:val="0"/>
            </w:pPr>
          </w:p>
        </w:tc>
        <w:tc>
          <w:tcPr>
            <w:tcW w:w="510" w:type="pct"/>
            <w:shd w:val="clear" w:color="auto" w:fill="auto"/>
            <w:vAlign w:val="center"/>
          </w:tcPr>
          <w:p w14:paraId="59C4D977">
            <w:pPr>
              <w:pStyle w:val="9"/>
              <w:keepNext w:val="0"/>
              <w:keepLines w:val="0"/>
              <w:widowControl/>
              <w:suppressLineNumbers w:val="0"/>
              <w:jc w:val="right"/>
            </w:pPr>
            <w:r>
              <w:rPr>
                <w:rFonts w:ascii="宋体" w:hAnsi="宋体" w:eastAsia="宋体" w:cs="宋体"/>
                <w:b w:val="0"/>
                <w:bCs w:val="0"/>
                <w:sz w:val="20"/>
                <w:szCs w:val="20"/>
              </w:rPr>
              <w:t xml:space="preserve">公开04表 </w:t>
            </w:r>
          </w:p>
        </w:tc>
      </w:tr>
      <w:tr w14:paraId="19F5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98" w:type="pct"/>
            <w:gridSpan w:val="4"/>
            <w:shd w:val="clear" w:color="auto" w:fill="auto"/>
            <w:vAlign w:val="center"/>
          </w:tcPr>
          <w:p w14:paraId="4DD8FF01">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160" w:type="pct"/>
            <w:shd w:val="clear" w:color="auto" w:fill="auto"/>
            <w:vAlign w:val="center"/>
          </w:tcPr>
          <w:p w14:paraId="2249E672">
            <w:pPr>
              <w:pStyle w:val="9"/>
              <w:keepNext w:val="0"/>
              <w:keepLines w:val="0"/>
              <w:widowControl/>
              <w:suppressLineNumbers w:val="0"/>
            </w:pPr>
          </w:p>
        </w:tc>
        <w:tc>
          <w:tcPr>
            <w:tcW w:w="476" w:type="pct"/>
            <w:shd w:val="clear" w:color="auto" w:fill="auto"/>
            <w:vAlign w:val="center"/>
          </w:tcPr>
          <w:p w14:paraId="72AD261A">
            <w:pPr>
              <w:pStyle w:val="9"/>
              <w:keepNext w:val="0"/>
              <w:keepLines w:val="0"/>
              <w:widowControl/>
              <w:suppressLineNumbers w:val="0"/>
            </w:pPr>
          </w:p>
        </w:tc>
        <w:tc>
          <w:tcPr>
            <w:tcW w:w="476" w:type="pct"/>
            <w:shd w:val="clear" w:color="auto" w:fill="auto"/>
            <w:vAlign w:val="center"/>
          </w:tcPr>
          <w:p w14:paraId="0C08D62E">
            <w:pPr>
              <w:pStyle w:val="9"/>
              <w:keepNext w:val="0"/>
              <w:keepLines w:val="0"/>
              <w:widowControl/>
              <w:suppressLineNumbers w:val="0"/>
            </w:pPr>
          </w:p>
        </w:tc>
        <w:tc>
          <w:tcPr>
            <w:tcW w:w="476" w:type="pct"/>
            <w:shd w:val="clear" w:color="auto" w:fill="auto"/>
            <w:vAlign w:val="center"/>
          </w:tcPr>
          <w:p w14:paraId="4238AF36">
            <w:pPr>
              <w:pStyle w:val="9"/>
              <w:keepNext w:val="0"/>
              <w:keepLines w:val="0"/>
              <w:widowControl/>
              <w:suppressLineNumbers w:val="0"/>
            </w:pPr>
          </w:p>
        </w:tc>
        <w:tc>
          <w:tcPr>
            <w:tcW w:w="510" w:type="pct"/>
            <w:shd w:val="clear" w:color="auto" w:fill="auto"/>
            <w:vAlign w:val="center"/>
          </w:tcPr>
          <w:p w14:paraId="07B85D82">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53B6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2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1E90019">
            <w:pPr>
              <w:pStyle w:val="9"/>
              <w:keepNext w:val="0"/>
              <w:keepLines w:val="0"/>
              <w:widowControl/>
              <w:suppressLineNumbers w:val="0"/>
              <w:jc w:val="center"/>
            </w:pPr>
            <w:r>
              <w:rPr>
                <w:rFonts w:ascii="宋体" w:hAnsi="宋体" w:eastAsia="宋体" w:cs="宋体"/>
                <w:b w:val="0"/>
                <w:bCs w:val="0"/>
                <w:sz w:val="22"/>
                <w:szCs w:val="22"/>
              </w:rPr>
              <w:t xml:space="preserve">收 入 </w:t>
            </w:r>
          </w:p>
        </w:tc>
        <w:tc>
          <w:tcPr>
            <w:tcW w:w="3273"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14:paraId="63C1AB41">
            <w:pPr>
              <w:pStyle w:val="9"/>
              <w:keepNext w:val="0"/>
              <w:keepLines w:val="0"/>
              <w:widowControl/>
              <w:suppressLineNumbers w:val="0"/>
              <w:jc w:val="center"/>
            </w:pPr>
            <w:r>
              <w:rPr>
                <w:rFonts w:ascii="宋体" w:hAnsi="宋体" w:eastAsia="宋体" w:cs="宋体"/>
                <w:b w:val="0"/>
                <w:bCs w:val="0"/>
                <w:sz w:val="22"/>
                <w:szCs w:val="22"/>
              </w:rPr>
              <w:t xml:space="preserve">支 出 </w:t>
            </w:r>
          </w:p>
        </w:tc>
      </w:tr>
      <w:tr w14:paraId="51AA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C5252A9">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9ADC7C7">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3ED57E2">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9F4413F">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6E3E1468">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EFFD5EB">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517CC242">
            <w:pPr>
              <w:pStyle w:val="9"/>
              <w:keepNext w:val="0"/>
              <w:keepLines w:val="0"/>
              <w:widowControl/>
              <w:suppressLineNumbers w:val="0"/>
              <w:jc w:val="center"/>
            </w:pPr>
            <w:r>
              <w:rPr>
                <w:rFonts w:ascii="宋体" w:hAnsi="宋体" w:eastAsia="宋体" w:cs="宋体"/>
                <w:b w:val="0"/>
                <w:bCs w:val="0"/>
                <w:sz w:val="22"/>
                <w:szCs w:val="22"/>
              </w:rPr>
              <w:t xml:space="preserve">一般公共预算财政拨款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62A34237">
            <w:pPr>
              <w:pStyle w:val="9"/>
              <w:keepNext w:val="0"/>
              <w:keepLines w:val="0"/>
              <w:widowControl/>
              <w:suppressLineNumbers w:val="0"/>
              <w:jc w:val="center"/>
            </w:pPr>
            <w:r>
              <w:rPr>
                <w:rFonts w:ascii="宋体" w:hAnsi="宋体" w:eastAsia="宋体" w:cs="宋体"/>
                <w:b w:val="0"/>
                <w:bCs w:val="0"/>
                <w:sz w:val="22"/>
                <w:szCs w:val="22"/>
              </w:rPr>
              <w:t xml:space="preserve">政府性基金预算财政拨款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623ECEE2">
            <w:pPr>
              <w:pStyle w:val="9"/>
              <w:keepNext w:val="0"/>
              <w:keepLines w:val="0"/>
              <w:widowControl/>
              <w:suppressLineNumbers w:val="0"/>
              <w:jc w:val="center"/>
            </w:pPr>
            <w:r>
              <w:rPr>
                <w:rFonts w:ascii="宋体" w:hAnsi="宋体" w:eastAsia="宋体" w:cs="宋体"/>
                <w:b w:val="0"/>
                <w:bCs w:val="0"/>
                <w:sz w:val="22"/>
                <w:szCs w:val="22"/>
              </w:rPr>
              <w:t xml:space="preserve">国有资本经营预算财政拨款 </w:t>
            </w:r>
          </w:p>
        </w:tc>
      </w:tr>
      <w:tr w14:paraId="4BA9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B3B1F99">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C97021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1304B72">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A2EB406">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06415FB">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2CE824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FD06D98">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6C5449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D987689">
            <w:pPr>
              <w:rPr>
                <w:rFonts w:hint="eastAsia" w:ascii="宋体" w:hAnsi="宋体" w:eastAsia="宋体" w:cs="宋体"/>
                <w:b w:val="0"/>
                <w:bCs w:val="0"/>
                <w:sz w:val="22"/>
                <w:szCs w:val="22"/>
              </w:rPr>
            </w:pPr>
          </w:p>
        </w:tc>
      </w:tr>
      <w:tr w14:paraId="00CD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EA0307">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9E78300">
            <w:pPr>
              <w:pStyle w:val="9"/>
              <w:keepNext w:val="0"/>
              <w:keepLines w:val="0"/>
              <w:widowControl/>
              <w:suppressLineNumbers w:val="0"/>
              <w:jc w:val="center"/>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BDABC3A">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5CCF35">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B209C2">
            <w:pPr>
              <w:pStyle w:val="9"/>
              <w:keepNext w:val="0"/>
              <w:keepLines w:val="0"/>
              <w:widowControl/>
              <w:suppressLineNumbers w:val="0"/>
              <w:jc w:val="center"/>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8BF004">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C39EE4">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F9D72B">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C7EB3C">
            <w:pPr>
              <w:pStyle w:val="9"/>
              <w:keepNext w:val="0"/>
              <w:keepLines w:val="0"/>
              <w:widowControl/>
              <w:suppressLineNumbers w:val="0"/>
              <w:jc w:val="center"/>
            </w:pPr>
            <w:r>
              <w:rPr>
                <w:rFonts w:ascii="宋体" w:hAnsi="宋体" w:eastAsia="宋体" w:cs="宋体"/>
                <w:b w:val="0"/>
                <w:bCs w:val="0"/>
                <w:sz w:val="22"/>
                <w:szCs w:val="22"/>
              </w:rPr>
              <w:t xml:space="preserve">5 </w:t>
            </w:r>
          </w:p>
        </w:tc>
      </w:tr>
      <w:tr w14:paraId="4556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CF06DB9">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FE9F6C">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7F713E">
            <w:pPr>
              <w:pStyle w:val="9"/>
              <w:keepNext w:val="0"/>
              <w:keepLines w:val="0"/>
              <w:widowControl/>
              <w:suppressLineNumbers w:val="0"/>
              <w:jc w:val="right"/>
            </w:pPr>
            <w:r>
              <w:rPr>
                <w:rFonts w:ascii="宋体" w:hAnsi="宋体" w:eastAsia="宋体" w:cs="宋体"/>
                <w:b w:val="0"/>
                <w:bCs w:val="0"/>
                <w:sz w:val="22"/>
                <w:szCs w:val="22"/>
              </w:rPr>
              <w:t xml:space="preserve">424.63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31B860">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E7602E2">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91AAD1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5978B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6718D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4DF072">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3BD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2F1EEF">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0A936F">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AD09B0">
            <w:pPr>
              <w:pStyle w:val="9"/>
              <w:keepNext w:val="0"/>
              <w:keepLines w:val="0"/>
              <w:widowControl/>
              <w:suppressLineNumbers w:val="0"/>
              <w:jc w:val="right"/>
            </w:pPr>
            <w:r>
              <w:rPr>
                <w:rFonts w:ascii="宋体" w:hAnsi="宋体" w:eastAsia="宋体" w:cs="宋体"/>
                <w:b w:val="0"/>
                <w:bCs w:val="0"/>
                <w:sz w:val="22"/>
                <w:szCs w:val="22"/>
              </w:rPr>
              <w:t xml:space="preserve">72.18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F8BBCD6">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38CAE8">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8648A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E80C2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EC675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22820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AA9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19CCA9">
            <w:pPr>
              <w:pStyle w:val="9"/>
              <w:keepNext w:val="0"/>
              <w:keepLines w:val="0"/>
              <w:widowControl/>
              <w:suppressLineNumbers w:val="0"/>
              <w:jc w:val="left"/>
            </w:pPr>
            <w:r>
              <w:rPr>
                <w:rFonts w:ascii="宋体" w:hAnsi="宋体" w:eastAsia="宋体" w:cs="宋体"/>
                <w:b w:val="0"/>
                <w:bCs w:val="0"/>
                <w:sz w:val="22"/>
                <w:szCs w:val="22"/>
              </w:rPr>
              <w:t xml:space="preserve">三、国有资本经营预算财政拨款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B0C4F6">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E2E9F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B48838E">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FB5183">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0E41F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EEAD7D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E6F69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96F6E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632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C77B8D">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994E87">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32EF14">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DEABFA">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72463D">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F5299E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318C0A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9F93D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BD43EAF">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896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93AF31B">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1B32E0">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6F6C12">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7FC5B6">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BA181D">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F0C7B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F7B78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8EB3D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19849F">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BB0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21E61F">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D9A50A">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8E826C">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66226E">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C2DD2B">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84F4D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0D1BC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8AB4B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554D0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1CB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F6AD95">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A358E8">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E3E191">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7AE516">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5280C5">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863416">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4FFABA">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80161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5A476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C67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23BE120">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A01C82B">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B747B7">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EF83A9">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CAE348">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5B74DF">
            <w:pPr>
              <w:pStyle w:val="9"/>
              <w:keepNext w:val="0"/>
              <w:keepLines w:val="0"/>
              <w:widowControl/>
              <w:suppressLineNumbers w:val="0"/>
              <w:jc w:val="right"/>
            </w:pPr>
            <w:r>
              <w:rPr>
                <w:rFonts w:ascii="宋体" w:hAnsi="宋体" w:eastAsia="宋体" w:cs="宋体"/>
                <w:b w:val="0"/>
                <w:bCs w:val="0"/>
                <w:sz w:val="22"/>
                <w:szCs w:val="22"/>
              </w:rPr>
              <w:t xml:space="preserve">72.76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5A00CE">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616586">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540D52">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429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8BE32A">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581B9A">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BA21F0">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37E9F6">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6B8FFC">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47594C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42E4F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854F8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AB6162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ED9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00342C">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E41547">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383FB3">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7E46DE">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CF4BBF">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6DC66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C9ADB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043968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EEAE5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E4A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74170F">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E384D2">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853ACD">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21200E">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ADCB849">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C55FDE">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8685C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59B909">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679DDF">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0EC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79A576">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94C56C">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06A3001">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B81F14">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FD1ACAC">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7CB36B">
            <w:pPr>
              <w:pStyle w:val="9"/>
              <w:keepNext w:val="0"/>
              <w:keepLines w:val="0"/>
              <w:widowControl/>
              <w:suppressLineNumbers w:val="0"/>
              <w:jc w:val="right"/>
            </w:pPr>
            <w:r>
              <w:rPr>
                <w:rFonts w:ascii="宋体" w:hAnsi="宋体" w:eastAsia="宋体" w:cs="宋体"/>
                <w:b w:val="0"/>
                <w:bCs w:val="0"/>
                <w:sz w:val="22"/>
                <w:szCs w:val="22"/>
              </w:rPr>
              <w:t xml:space="preserve">419.84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E4DFE6">
            <w:pPr>
              <w:pStyle w:val="9"/>
              <w:keepNext w:val="0"/>
              <w:keepLines w:val="0"/>
              <w:widowControl/>
              <w:suppressLineNumbers w:val="0"/>
              <w:jc w:val="right"/>
            </w:pPr>
            <w:r>
              <w:rPr>
                <w:rFonts w:ascii="宋体" w:hAnsi="宋体" w:eastAsia="宋体" w:cs="宋体"/>
                <w:b w:val="0"/>
                <w:bCs w:val="0"/>
                <w:sz w:val="22"/>
                <w:szCs w:val="22"/>
              </w:rPr>
              <w:t xml:space="preserve">419.84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D33AC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EE55E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09F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1E2A0D">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A8A6BF">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D2D7B2C">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19B304">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B07F5A">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F90394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324C8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0E87D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0CA192">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3B6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349AFC">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E65FDC2">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D98F77">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7AA943">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C80587">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1B7FC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FE4769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B4318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9E33DE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5C4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9C9D6B2">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D44B17">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481A32">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19C2EA">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2D6A66A">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E5E67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F01D5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D171E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11F98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34A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8BF6CD">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97B5B4">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D891F10">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D97D53">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66BC11">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ACBA2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3B026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A5A15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F9FC2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751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93AC87">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5DB8B0">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3CAB08">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52EC19">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5854CE">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3CA15E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ED298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C3477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51BC77">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2A7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F193AD">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EDD0FE1">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CF5460">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2A2CB99">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CA3D4C">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795E8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5856E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A88E3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5A17BC">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724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D9E6A6">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414234">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FAE57E">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F8F1ADF">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5FFBE03">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1FC65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95E1FF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22C98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5E73D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8F6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3F2BFE">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78B2B9">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0D0BE2">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1115F4">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C8543C">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1B6BF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FA04A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3989AA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E5954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DDA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9E4564">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B1BD30">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7D2051">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2E902E">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139AC1">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8645D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F0099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DDDB8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695E33">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EFC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263ABD">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2F9CA3">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CDAFE8">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186667">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BA880D">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7DB6D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B22CC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C79CE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B054C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401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CC4A6D">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9BBF84">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613CFF">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A9BE10">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5CED71">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9E82C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76414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F7B13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B57DF3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8EB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BCD16BD">
            <w:pPr>
              <w:pStyle w:val="9"/>
              <w:keepNext w:val="0"/>
              <w:keepLines w:val="0"/>
              <w:widowControl/>
              <w:suppressLineNumbers w:val="0"/>
              <w:jc w:val="center"/>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1D24F2">
            <w:pPr>
              <w:pStyle w:val="9"/>
              <w:keepNext w:val="0"/>
              <w:keepLines w:val="0"/>
              <w:widowControl/>
              <w:suppressLineNumbers w:val="0"/>
              <w:jc w:val="center"/>
            </w:pPr>
            <w:r>
              <w:rPr>
                <w:rFonts w:ascii="宋体" w:hAnsi="宋体" w:eastAsia="宋体" w:cs="宋体"/>
                <w:b w:val="0"/>
                <w:bCs w:val="0"/>
                <w:sz w:val="22"/>
                <w:szCs w:val="22"/>
              </w:rPr>
              <w:t xml:space="preserve">24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2D8DD2">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09D198">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8C07CE">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F64F27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2E785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30968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FDD07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FA7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14E166">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A1F657">
            <w:pPr>
              <w:pStyle w:val="9"/>
              <w:keepNext w:val="0"/>
              <w:keepLines w:val="0"/>
              <w:widowControl/>
              <w:suppressLineNumbers w:val="0"/>
              <w:jc w:val="center"/>
            </w:pPr>
            <w:r>
              <w:rPr>
                <w:rFonts w:ascii="宋体" w:hAnsi="宋体" w:eastAsia="宋体" w:cs="宋体"/>
                <w:b w:val="0"/>
                <w:bCs w:val="0"/>
                <w:sz w:val="22"/>
                <w:szCs w:val="22"/>
              </w:rPr>
              <w:t xml:space="preserve">25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D0BB97">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CB01DF">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E3C217">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887FFB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4B9B6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8E95F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5A54F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E66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24B6C8">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CC01E4">
            <w:pPr>
              <w:pStyle w:val="9"/>
              <w:keepNext w:val="0"/>
              <w:keepLines w:val="0"/>
              <w:widowControl/>
              <w:suppressLineNumbers w:val="0"/>
              <w:jc w:val="center"/>
            </w:pPr>
            <w:r>
              <w:rPr>
                <w:rFonts w:ascii="宋体" w:hAnsi="宋体" w:eastAsia="宋体" w:cs="宋体"/>
                <w:b w:val="0"/>
                <w:bCs w:val="0"/>
                <w:sz w:val="22"/>
                <w:szCs w:val="22"/>
              </w:rPr>
              <w:t xml:space="preserve">26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84579C">
            <w:pPr>
              <w:pStyle w:val="9"/>
              <w:keepNext w:val="0"/>
              <w:keepLines w:val="0"/>
              <w:widowControl/>
              <w:suppressLineNumbers w:val="0"/>
              <w:jc w:val="right"/>
            </w:pP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507B7E">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FA7D4C">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170D0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B0CA8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932FE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94DFF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DDC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63B50E">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05DDAD0">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EB6A83">
            <w:pPr>
              <w:pStyle w:val="9"/>
              <w:keepNext w:val="0"/>
              <w:keepLines w:val="0"/>
              <w:widowControl/>
              <w:suppressLineNumbers w:val="0"/>
              <w:jc w:val="right"/>
            </w:pPr>
            <w:r>
              <w:rPr>
                <w:rFonts w:ascii="宋体" w:hAnsi="宋体" w:eastAsia="宋体" w:cs="宋体"/>
                <w:b w:val="0"/>
                <w:bCs w:val="0"/>
                <w:sz w:val="22"/>
                <w:szCs w:val="22"/>
              </w:rPr>
              <w:t xml:space="preserve">496.80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0251F6F">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9374A43">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573CE2">
            <w:pPr>
              <w:pStyle w:val="9"/>
              <w:keepNext w:val="0"/>
              <w:keepLines w:val="0"/>
              <w:widowControl/>
              <w:suppressLineNumbers w:val="0"/>
              <w:jc w:val="right"/>
            </w:pPr>
            <w:r>
              <w:rPr>
                <w:rFonts w:ascii="宋体" w:hAnsi="宋体" w:eastAsia="宋体" w:cs="宋体"/>
                <w:b w:val="0"/>
                <w:bCs w:val="0"/>
                <w:sz w:val="22"/>
                <w:szCs w:val="22"/>
              </w:rPr>
              <w:t xml:space="preserve">496.80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554066">
            <w:pPr>
              <w:pStyle w:val="9"/>
              <w:keepNext w:val="0"/>
              <w:keepLines w:val="0"/>
              <w:widowControl/>
              <w:suppressLineNumbers w:val="0"/>
              <w:jc w:val="right"/>
            </w:pPr>
            <w:r>
              <w:rPr>
                <w:rFonts w:ascii="宋体" w:hAnsi="宋体" w:eastAsia="宋体" w:cs="宋体"/>
                <w:b w:val="0"/>
                <w:bCs w:val="0"/>
                <w:sz w:val="22"/>
                <w:szCs w:val="22"/>
              </w:rPr>
              <w:t xml:space="preserve">424.63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AD7EB1">
            <w:pPr>
              <w:pStyle w:val="9"/>
              <w:keepNext w:val="0"/>
              <w:keepLines w:val="0"/>
              <w:widowControl/>
              <w:suppressLineNumbers w:val="0"/>
              <w:jc w:val="right"/>
            </w:pPr>
            <w:r>
              <w:rPr>
                <w:rFonts w:ascii="宋体" w:hAnsi="宋体" w:eastAsia="宋体" w:cs="宋体"/>
                <w:b w:val="0"/>
                <w:bCs w:val="0"/>
                <w:sz w:val="22"/>
                <w:szCs w:val="22"/>
              </w:rPr>
              <w:t xml:space="preserve">72.18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7D6BB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F7B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A2DB61">
            <w:pPr>
              <w:pStyle w:val="9"/>
              <w:keepNext w:val="0"/>
              <w:keepLines w:val="0"/>
              <w:widowControl/>
              <w:suppressLineNumbers w:val="0"/>
              <w:jc w:val="left"/>
            </w:pPr>
            <w:r>
              <w:rPr>
                <w:rFonts w:ascii="宋体" w:hAnsi="宋体" w:eastAsia="宋体" w:cs="宋体"/>
                <w:b w:val="0"/>
                <w:bCs w:val="0"/>
                <w:sz w:val="22"/>
                <w:szCs w:val="22"/>
              </w:rPr>
              <w:t xml:space="preserve">年初财政拨款结转和结余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07B6A9A">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62083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44C753">
            <w:pPr>
              <w:pStyle w:val="9"/>
              <w:keepNext w:val="0"/>
              <w:keepLines w:val="0"/>
              <w:widowControl/>
              <w:suppressLineNumbers w:val="0"/>
              <w:jc w:val="left"/>
            </w:pPr>
            <w:r>
              <w:rPr>
                <w:rFonts w:ascii="宋体" w:hAnsi="宋体" w:eastAsia="宋体" w:cs="宋体"/>
                <w:b w:val="0"/>
                <w:bCs w:val="0"/>
                <w:sz w:val="22"/>
                <w:szCs w:val="22"/>
              </w:rPr>
              <w:t xml:space="preserve">年末财政拨款结转和结余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D6CA28">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516C3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51AA01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5A6EA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773D50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871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CB4C65">
            <w:pPr>
              <w:pStyle w:val="9"/>
              <w:keepNext w:val="0"/>
              <w:keepLines w:val="0"/>
              <w:widowControl/>
              <w:suppressLineNumbers w:val="0"/>
              <w:jc w:val="left"/>
            </w:pPr>
            <w:r>
              <w:rPr>
                <w:rFonts w:ascii="宋体" w:hAnsi="宋体" w:eastAsia="宋体" w:cs="宋体"/>
                <w:b w:val="0"/>
                <w:bCs w:val="0"/>
                <w:sz w:val="22"/>
                <w:szCs w:val="22"/>
              </w:rPr>
              <w:t xml:space="preserve">一般公共预算财政拨款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89F4BC">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F6313B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73BE88">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220360">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6EAA80">
            <w:pPr>
              <w:pStyle w:val="9"/>
              <w:keepNext w:val="0"/>
              <w:keepLines w:val="0"/>
              <w:widowControl/>
              <w:suppressLineNumbers w:val="0"/>
              <w:jc w:val="right"/>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6F61D80">
            <w:pPr>
              <w:pStyle w:val="9"/>
              <w:keepNext w:val="0"/>
              <w:keepLines w:val="0"/>
              <w:widowControl/>
              <w:suppressLineNumbers w:val="0"/>
              <w:jc w:val="right"/>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6BAAB7">
            <w:pPr>
              <w:pStyle w:val="9"/>
              <w:keepNext w:val="0"/>
              <w:keepLines w:val="0"/>
              <w:widowControl/>
              <w:suppressLineNumbers w:val="0"/>
              <w:jc w:val="right"/>
            </w:pP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98479E">
            <w:pPr>
              <w:pStyle w:val="9"/>
              <w:keepNext w:val="0"/>
              <w:keepLines w:val="0"/>
              <w:widowControl/>
              <w:suppressLineNumbers w:val="0"/>
              <w:jc w:val="right"/>
            </w:pPr>
          </w:p>
        </w:tc>
      </w:tr>
      <w:tr w14:paraId="4551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3043347">
            <w:pPr>
              <w:pStyle w:val="9"/>
              <w:keepNext w:val="0"/>
              <w:keepLines w:val="0"/>
              <w:widowControl/>
              <w:suppressLineNumbers w:val="0"/>
              <w:jc w:val="left"/>
            </w:pPr>
            <w:r>
              <w:rPr>
                <w:rFonts w:ascii="宋体" w:hAnsi="宋体" w:eastAsia="宋体" w:cs="宋体"/>
                <w:b w:val="0"/>
                <w:bCs w:val="0"/>
                <w:sz w:val="22"/>
                <w:szCs w:val="22"/>
              </w:rPr>
              <w:t xml:space="preserve">政府性基金预算财政拨款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1EBF41">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D6D8D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AC061A8">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317F3E">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C5EFB7">
            <w:pPr>
              <w:pStyle w:val="9"/>
              <w:keepNext w:val="0"/>
              <w:keepLines w:val="0"/>
              <w:widowControl/>
              <w:suppressLineNumbers w:val="0"/>
              <w:jc w:val="right"/>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DFD870">
            <w:pPr>
              <w:pStyle w:val="9"/>
              <w:keepNext w:val="0"/>
              <w:keepLines w:val="0"/>
              <w:widowControl/>
              <w:suppressLineNumbers w:val="0"/>
              <w:jc w:val="right"/>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8233AC">
            <w:pPr>
              <w:pStyle w:val="9"/>
              <w:keepNext w:val="0"/>
              <w:keepLines w:val="0"/>
              <w:widowControl/>
              <w:suppressLineNumbers w:val="0"/>
              <w:jc w:val="right"/>
            </w:pP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D8DEFB">
            <w:pPr>
              <w:pStyle w:val="9"/>
              <w:keepNext w:val="0"/>
              <w:keepLines w:val="0"/>
              <w:widowControl/>
              <w:suppressLineNumbers w:val="0"/>
              <w:jc w:val="right"/>
            </w:pPr>
          </w:p>
        </w:tc>
      </w:tr>
      <w:tr w14:paraId="43F4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5CF9EF">
            <w:pPr>
              <w:pStyle w:val="9"/>
              <w:keepNext w:val="0"/>
              <w:keepLines w:val="0"/>
              <w:widowControl/>
              <w:suppressLineNumbers w:val="0"/>
              <w:jc w:val="left"/>
            </w:pPr>
            <w:r>
              <w:rPr>
                <w:rFonts w:ascii="宋体" w:hAnsi="宋体" w:eastAsia="宋体" w:cs="宋体"/>
                <w:b w:val="0"/>
                <w:bCs w:val="0"/>
                <w:sz w:val="22"/>
                <w:szCs w:val="22"/>
              </w:rPr>
              <w:t xml:space="preserve">国有资本经营预算财政拨款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F005EE">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23F77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A46A69">
            <w:pPr>
              <w:pStyle w:val="9"/>
              <w:keepNext w:val="0"/>
              <w:keepLines w:val="0"/>
              <w:widowControl/>
              <w:suppressLineNumbers w:val="0"/>
              <w:jc w:val="left"/>
            </w:pP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0C16DA">
            <w:pPr>
              <w:pStyle w:val="9"/>
              <w:keepNext w:val="0"/>
              <w:keepLines w:val="0"/>
              <w:widowControl/>
              <w:suppressLineNumbers w:val="0"/>
              <w:jc w:val="center"/>
            </w:pPr>
            <w:r>
              <w:rPr>
                <w:rFonts w:ascii="宋体" w:hAnsi="宋体" w:eastAsia="宋体" w:cs="宋体"/>
                <w:b w:val="0"/>
                <w:bCs w:val="0"/>
                <w:sz w:val="22"/>
                <w:szCs w:val="22"/>
              </w:rPr>
              <w:t xml:space="preserve">63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0AB705">
            <w:pPr>
              <w:pStyle w:val="9"/>
              <w:keepNext w:val="0"/>
              <w:keepLines w:val="0"/>
              <w:widowControl/>
              <w:suppressLineNumbers w:val="0"/>
              <w:jc w:val="right"/>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20464FF">
            <w:pPr>
              <w:pStyle w:val="9"/>
              <w:keepNext w:val="0"/>
              <w:keepLines w:val="0"/>
              <w:widowControl/>
              <w:suppressLineNumbers w:val="0"/>
              <w:jc w:val="right"/>
            </w:pP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53F93D">
            <w:pPr>
              <w:pStyle w:val="9"/>
              <w:keepNext w:val="0"/>
              <w:keepLines w:val="0"/>
              <w:widowControl/>
              <w:suppressLineNumbers w:val="0"/>
              <w:jc w:val="right"/>
            </w:pP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DD3FE8">
            <w:pPr>
              <w:pStyle w:val="9"/>
              <w:keepNext w:val="0"/>
              <w:keepLines w:val="0"/>
              <w:widowControl/>
              <w:suppressLineNumbers w:val="0"/>
              <w:jc w:val="right"/>
            </w:pPr>
          </w:p>
        </w:tc>
      </w:tr>
      <w:tr w14:paraId="5DF7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B7593B">
            <w:pPr>
              <w:pStyle w:val="9"/>
              <w:keepNext w:val="0"/>
              <w:keepLines w:val="0"/>
              <w:widowControl/>
              <w:suppressLineNumbers w:val="0"/>
              <w:jc w:val="center"/>
            </w:pPr>
            <w:r>
              <w:rPr>
                <w:rFonts w:ascii="宋体" w:hAnsi="宋体" w:eastAsia="宋体" w:cs="宋体"/>
                <w:b/>
                <w:bCs/>
                <w:sz w:val="22"/>
                <w:szCs w:val="22"/>
              </w:rPr>
              <w:t xml:space="preserve">总计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B27574">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138437">
            <w:pPr>
              <w:pStyle w:val="9"/>
              <w:keepNext w:val="0"/>
              <w:keepLines w:val="0"/>
              <w:widowControl/>
              <w:suppressLineNumbers w:val="0"/>
              <w:jc w:val="right"/>
            </w:pPr>
            <w:r>
              <w:rPr>
                <w:rFonts w:ascii="宋体" w:hAnsi="宋体" w:eastAsia="宋体" w:cs="宋体"/>
                <w:b w:val="0"/>
                <w:bCs w:val="0"/>
                <w:sz w:val="22"/>
                <w:szCs w:val="22"/>
              </w:rPr>
              <w:t xml:space="preserve">496.80 </w:t>
            </w:r>
          </w:p>
        </w:tc>
        <w:tc>
          <w:tcPr>
            <w:tcW w:w="11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AFD9B1">
            <w:pPr>
              <w:pStyle w:val="9"/>
              <w:keepNext w:val="0"/>
              <w:keepLines w:val="0"/>
              <w:widowControl/>
              <w:suppressLineNumbers w:val="0"/>
              <w:jc w:val="center"/>
            </w:pPr>
            <w:r>
              <w:rPr>
                <w:rFonts w:ascii="宋体" w:hAnsi="宋体" w:eastAsia="宋体" w:cs="宋体"/>
                <w:b/>
                <w:bCs/>
                <w:sz w:val="22"/>
                <w:szCs w:val="22"/>
              </w:rPr>
              <w:t xml:space="preserve">总计 </w:t>
            </w:r>
          </w:p>
        </w:tc>
        <w:tc>
          <w:tcPr>
            <w:tcW w:w="16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7A4B7E">
            <w:pPr>
              <w:pStyle w:val="9"/>
              <w:keepNext w:val="0"/>
              <w:keepLines w:val="0"/>
              <w:widowControl/>
              <w:suppressLineNumbers w:val="0"/>
              <w:jc w:val="center"/>
            </w:pPr>
            <w:r>
              <w:rPr>
                <w:rFonts w:ascii="宋体" w:hAnsi="宋体" w:eastAsia="宋体" w:cs="宋体"/>
                <w:b w:val="0"/>
                <w:bCs w:val="0"/>
                <w:sz w:val="22"/>
                <w:szCs w:val="22"/>
              </w:rPr>
              <w:t xml:space="preserve">64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4AC17E">
            <w:pPr>
              <w:pStyle w:val="9"/>
              <w:keepNext w:val="0"/>
              <w:keepLines w:val="0"/>
              <w:widowControl/>
              <w:suppressLineNumbers w:val="0"/>
              <w:jc w:val="right"/>
            </w:pPr>
            <w:r>
              <w:rPr>
                <w:rFonts w:ascii="宋体" w:hAnsi="宋体" w:eastAsia="宋体" w:cs="宋体"/>
                <w:b w:val="0"/>
                <w:bCs w:val="0"/>
                <w:sz w:val="22"/>
                <w:szCs w:val="22"/>
              </w:rPr>
              <w:t xml:space="preserve">496.80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2E87EA">
            <w:pPr>
              <w:pStyle w:val="9"/>
              <w:keepNext w:val="0"/>
              <w:keepLines w:val="0"/>
              <w:widowControl/>
              <w:suppressLineNumbers w:val="0"/>
              <w:jc w:val="right"/>
            </w:pPr>
            <w:r>
              <w:rPr>
                <w:rFonts w:ascii="宋体" w:hAnsi="宋体" w:eastAsia="宋体" w:cs="宋体"/>
                <w:b w:val="0"/>
                <w:bCs w:val="0"/>
                <w:sz w:val="22"/>
                <w:szCs w:val="22"/>
              </w:rPr>
              <w:t xml:space="preserve">424.63 </w:t>
            </w:r>
          </w:p>
        </w:tc>
        <w:tc>
          <w:tcPr>
            <w:tcW w:w="47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C02BC1">
            <w:pPr>
              <w:pStyle w:val="9"/>
              <w:keepNext w:val="0"/>
              <w:keepLines w:val="0"/>
              <w:widowControl/>
              <w:suppressLineNumbers w:val="0"/>
              <w:jc w:val="right"/>
            </w:pPr>
            <w:r>
              <w:rPr>
                <w:rFonts w:ascii="宋体" w:hAnsi="宋体" w:eastAsia="宋体" w:cs="宋体"/>
                <w:b w:val="0"/>
                <w:bCs w:val="0"/>
                <w:sz w:val="22"/>
                <w:szCs w:val="22"/>
              </w:rPr>
              <w:t xml:space="preserve">72.18 </w:t>
            </w:r>
          </w:p>
        </w:tc>
        <w:tc>
          <w:tcPr>
            <w:tcW w:w="51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EAED7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E31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0308CDC2">
            <w:pPr>
              <w:pStyle w:val="9"/>
              <w:keepNext w:val="0"/>
              <w:keepLines w:val="0"/>
              <w:widowControl/>
              <w:suppressLineNumbers w:val="0"/>
              <w:jc w:val="left"/>
            </w:pPr>
            <w:r>
              <w:rPr>
                <w:rFonts w:ascii="宋体" w:hAnsi="宋体" w:eastAsia="宋体" w:cs="宋体"/>
                <w:b w:val="0"/>
                <w:bCs w:val="0"/>
                <w:sz w:val="20"/>
                <w:szCs w:val="20"/>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14:paraId="34DAA4BE">
      <w:pPr>
        <w:pStyle w:val="9"/>
        <w:keepNext w:val="0"/>
        <w:keepLines w:val="0"/>
        <w:widowControl/>
        <w:suppressLineNumbers w:val="0"/>
      </w:pPr>
    </w:p>
    <w:p w14:paraId="7252BE03">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6"/>
        <w:gridCol w:w="5360"/>
        <w:gridCol w:w="3028"/>
        <w:gridCol w:w="3025"/>
        <w:gridCol w:w="3031"/>
      </w:tblGrid>
      <w:tr w14:paraId="15E4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03C4206B">
            <w:pPr>
              <w:pStyle w:val="9"/>
              <w:keepNext w:val="0"/>
              <w:keepLines w:val="0"/>
              <w:widowControl/>
              <w:suppressLineNumbers w:val="0"/>
              <w:jc w:val="center"/>
            </w:pPr>
            <w:r>
              <w:rPr>
                <w:rFonts w:ascii="宋体" w:hAnsi="宋体" w:eastAsia="宋体" w:cs="宋体"/>
                <w:b w:val="0"/>
                <w:bCs w:val="0"/>
                <w:sz w:val="32"/>
                <w:szCs w:val="32"/>
              </w:rPr>
              <w:t xml:space="preserve">一般公共预算财政拨款支出决算表 </w:t>
            </w:r>
          </w:p>
        </w:tc>
      </w:tr>
      <w:tr w14:paraId="4293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color="auto" w:fill="auto"/>
            <w:vAlign w:val="center"/>
          </w:tcPr>
          <w:p w14:paraId="59CE5035">
            <w:pPr>
              <w:pStyle w:val="9"/>
              <w:keepNext w:val="0"/>
              <w:keepLines w:val="0"/>
              <w:widowControl/>
              <w:suppressLineNumbers w:val="0"/>
            </w:pPr>
          </w:p>
        </w:tc>
        <w:tc>
          <w:tcPr>
            <w:tcW w:w="165" w:type="pct"/>
            <w:shd w:val="clear" w:color="auto" w:fill="auto"/>
            <w:vAlign w:val="center"/>
          </w:tcPr>
          <w:p w14:paraId="0C38F37D">
            <w:pPr>
              <w:pStyle w:val="9"/>
              <w:keepNext w:val="0"/>
              <w:keepLines w:val="0"/>
              <w:widowControl/>
              <w:suppressLineNumbers w:val="0"/>
            </w:pPr>
          </w:p>
        </w:tc>
        <w:tc>
          <w:tcPr>
            <w:tcW w:w="165" w:type="pct"/>
            <w:shd w:val="clear" w:color="auto" w:fill="auto"/>
            <w:vAlign w:val="center"/>
          </w:tcPr>
          <w:p w14:paraId="74FD5187">
            <w:pPr>
              <w:pStyle w:val="9"/>
              <w:keepNext w:val="0"/>
              <w:keepLines w:val="0"/>
              <w:widowControl/>
              <w:suppressLineNumbers w:val="0"/>
            </w:pPr>
          </w:p>
        </w:tc>
        <w:tc>
          <w:tcPr>
            <w:tcW w:w="1671" w:type="pct"/>
            <w:shd w:val="clear" w:color="auto" w:fill="auto"/>
            <w:vAlign w:val="center"/>
          </w:tcPr>
          <w:p w14:paraId="17240050">
            <w:pPr>
              <w:pStyle w:val="9"/>
              <w:keepNext w:val="0"/>
              <w:keepLines w:val="0"/>
              <w:widowControl/>
              <w:suppressLineNumbers w:val="0"/>
            </w:pPr>
          </w:p>
        </w:tc>
        <w:tc>
          <w:tcPr>
            <w:tcW w:w="943" w:type="pct"/>
            <w:shd w:val="clear" w:color="auto" w:fill="auto"/>
            <w:vAlign w:val="center"/>
          </w:tcPr>
          <w:p w14:paraId="5FA8F0F8">
            <w:pPr>
              <w:pStyle w:val="9"/>
              <w:keepNext w:val="0"/>
              <w:keepLines w:val="0"/>
              <w:widowControl/>
              <w:suppressLineNumbers w:val="0"/>
            </w:pPr>
          </w:p>
        </w:tc>
        <w:tc>
          <w:tcPr>
            <w:tcW w:w="943" w:type="pct"/>
            <w:shd w:val="clear" w:color="auto" w:fill="auto"/>
            <w:vAlign w:val="center"/>
          </w:tcPr>
          <w:p w14:paraId="54F6961A">
            <w:pPr>
              <w:pStyle w:val="9"/>
              <w:keepNext w:val="0"/>
              <w:keepLines w:val="0"/>
              <w:widowControl/>
              <w:suppressLineNumbers w:val="0"/>
            </w:pPr>
          </w:p>
        </w:tc>
        <w:tc>
          <w:tcPr>
            <w:tcW w:w="943" w:type="pct"/>
            <w:shd w:val="clear" w:color="auto" w:fill="auto"/>
            <w:vAlign w:val="center"/>
          </w:tcPr>
          <w:p w14:paraId="79B61BE2">
            <w:pPr>
              <w:pStyle w:val="9"/>
              <w:keepNext w:val="0"/>
              <w:keepLines w:val="0"/>
              <w:widowControl/>
              <w:suppressLineNumbers w:val="0"/>
              <w:jc w:val="right"/>
            </w:pPr>
            <w:r>
              <w:rPr>
                <w:rFonts w:ascii="宋体" w:hAnsi="宋体" w:eastAsia="宋体" w:cs="宋体"/>
                <w:b w:val="0"/>
                <w:bCs w:val="0"/>
                <w:sz w:val="20"/>
                <w:szCs w:val="20"/>
              </w:rPr>
              <w:t xml:space="preserve">公开05表 </w:t>
            </w:r>
          </w:p>
        </w:tc>
      </w:tr>
      <w:tr w14:paraId="1923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12" w:type="pct"/>
            <w:gridSpan w:val="5"/>
            <w:shd w:val="clear" w:color="auto" w:fill="auto"/>
            <w:vAlign w:val="center"/>
          </w:tcPr>
          <w:p w14:paraId="123BD95B">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943" w:type="pct"/>
            <w:shd w:val="clear" w:color="auto" w:fill="auto"/>
            <w:vAlign w:val="center"/>
          </w:tcPr>
          <w:p w14:paraId="342979D1">
            <w:pPr>
              <w:pStyle w:val="9"/>
              <w:keepNext w:val="0"/>
              <w:keepLines w:val="0"/>
              <w:widowControl/>
              <w:suppressLineNumbers w:val="0"/>
            </w:pPr>
          </w:p>
        </w:tc>
        <w:tc>
          <w:tcPr>
            <w:tcW w:w="943" w:type="pct"/>
            <w:shd w:val="clear" w:color="auto" w:fill="auto"/>
            <w:vAlign w:val="center"/>
          </w:tcPr>
          <w:p w14:paraId="526DB81F">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6953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68"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2F46C3E2">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831"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A51F550">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14:paraId="232A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68168BB8">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3FF5A471">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20D855A">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AFFA745">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55826F1C">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14:paraId="3BD1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97C8BC2">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D9F6673">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855B971">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4A47F6D">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53A79C5">
            <w:pPr>
              <w:rPr>
                <w:rFonts w:hint="eastAsia" w:ascii="宋体" w:hAnsi="宋体" w:eastAsia="宋体" w:cs="宋体"/>
                <w:b w:val="0"/>
                <w:bCs w:val="0"/>
                <w:sz w:val="22"/>
                <w:szCs w:val="22"/>
              </w:rPr>
            </w:pPr>
          </w:p>
        </w:tc>
      </w:tr>
      <w:tr w14:paraId="7750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D4C089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53642F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237E555">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6AFA598">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791211E">
            <w:pPr>
              <w:rPr>
                <w:rFonts w:hint="eastAsia" w:ascii="宋体" w:hAnsi="宋体" w:eastAsia="宋体" w:cs="宋体"/>
                <w:b w:val="0"/>
                <w:bCs w:val="0"/>
                <w:sz w:val="22"/>
                <w:szCs w:val="22"/>
              </w:rPr>
            </w:pPr>
          </w:p>
        </w:tc>
      </w:tr>
      <w:tr w14:paraId="1B9F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68"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5DF860E3">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07E94F">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6A4C133">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12A282">
            <w:pPr>
              <w:pStyle w:val="9"/>
              <w:keepNext w:val="0"/>
              <w:keepLines w:val="0"/>
              <w:widowControl/>
              <w:suppressLineNumbers w:val="0"/>
              <w:jc w:val="center"/>
            </w:pPr>
            <w:r>
              <w:rPr>
                <w:rFonts w:ascii="宋体" w:hAnsi="宋体" w:eastAsia="宋体" w:cs="宋体"/>
                <w:b w:val="0"/>
                <w:bCs w:val="0"/>
                <w:sz w:val="22"/>
                <w:szCs w:val="22"/>
              </w:rPr>
              <w:t xml:space="preserve">3 </w:t>
            </w:r>
          </w:p>
        </w:tc>
      </w:tr>
      <w:tr w14:paraId="063E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68"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4A111412">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C2A0A5">
            <w:pPr>
              <w:pStyle w:val="9"/>
              <w:keepNext w:val="0"/>
              <w:keepLines w:val="0"/>
              <w:widowControl/>
              <w:suppressLineNumbers w:val="0"/>
              <w:jc w:val="right"/>
            </w:pPr>
            <w:r>
              <w:rPr>
                <w:rFonts w:ascii="宋体" w:hAnsi="宋体" w:eastAsia="宋体" w:cs="宋体"/>
                <w:b/>
                <w:bCs/>
                <w:sz w:val="22"/>
                <w:szCs w:val="22"/>
              </w:rPr>
              <w:t xml:space="preserve">424.63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CC29CCF">
            <w:pPr>
              <w:pStyle w:val="9"/>
              <w:keepNext w:val="0"/>
              <w:keepLines w:val="0"/>
              <w:widowControl/>
              <w:suppressLineNumbers w:val="0"/>
              <w:jc w:val="right"/>
            </w:pPr>
            <w:r>
              <w:rPr>
                <w:rFonts w:ascii="宋体" w:hAnsi="宋体" w:eastAsia="宋体" w:cs="宋体"/>
                <w:b/>
                <w:bCs/>
                <w:sz w:val="22"/>
                <w:szCs w:val="22"/>
              </w:rPr>
              <w:t xml:space="preserve">242.21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C68162">
            <w:pPr>
              <w:pStyle w:val="9"/>
              <w:keepNext w:val="0"/>
              <w:keepLines w:val="0"/>
              <w:widowControl/>
              <w:suppressLineNumbers w:val="0"/>
              <w:jc w:val="right"/>
            </w:pPr>
            <w:r>
              <w:rPr>
                <w:rFonts w:ascii="宋体" w:hAnsi="宋体" w:eastAsia="宋体" w:cs="宋体"/>
                <w:b/>
                <w:bCs/>
                <w:sz w:val="22"/>
                <w:szCs w:val="22"/>
              </w:rPr>
              <w:t xml:space="preserve">182.41 </w:t>
            </w:r>
          </w:p>
        </w:tc>
      </w:tr>
      <w:tr w14:paraId="2C6D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2EEF93C">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315641">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2046C2">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CDB31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FD5875">
            <w:pPr>
              <w:pStyle w:val="9"/>
              <w:keepNext w:val="0"/>
              <w:keepLines w:val="0"/>
              <w:widowControl/>
              <w:suppressLineNumbers w:val="0"/>
              <w:jc w:val="right"/>
            </w:pPr>
            <w:r>
              <w:rPr>
                <w:rFonts w:ascii="宋体" w:hAnsi="宋体" w:eastAsia="宋体" w:cs="宋体"/>
                <w:b w:val="0"/>
                <w:bCs w:val="0"/>
                <w:sz w:val="22"/>
                <w:szCs w:val="22"/>
              </w:rPr>
              <w:t xml:space="preserve">3.23 </w:t>
            </w:r>
          </w:p>
        </w:tc>
      </w:tr>
      <w:tr w14:paraId="2A69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7025FCC3">
            <w:pPr>
              <w:pStyle w:val="9"/>
              <w:keepNext w:val="0"/>
              <w:keepLines w:val="0"/>
              <w:widowControl/>
              <w:suppressLineNumbers w:val="0"/>
              <w:jc w:val="left"/>
            </w:pPr>
            <w:r>
              <w:rPr>
                <w:rFonts w:ascii="宋体" w:hAnsi="宋体" w:eastAsia="宋体" w:cs="宋体"/>
                <w:b w:val="0"/>
                <w:bCs w:val="0"/>
                <w:sz w:val="22"/>
                <w:szCs w:val="22"/>
              </w:rPr>
              <w:t xml:space="preserve">20799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E9DFE0F">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A9DE12">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1AD48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5CC580">
            <w:pPr>
              <w:pStyle w:val="9"/>
              <w:keepNext w:val="0"/>
              <w:keepLines w:val="0"/>
              <w:widowControl/>
              <w:suppressLineNumbers w:val="0"/>
              <w:jc w:val="right"/>
            </w:pPr>
            <w:r>
              <w:rPr>
                <w:rFonts w:ascii="宋体" w:hAnsi="宋体" w:eastAsia="宋体" w:cs="宋体"/>
                <w:b w:val="0"/>
                <w:bCs w:val="0"/>
                <w:sz w:val="22"/>
                <w:szCs w:val="22"/>
              </w:rPr>
              <w:t xml:space="preserve">3.23 </w:t>
            </w:r>
          </w:p>
        </w:tc>
      </w:tr>
      <w:tr w14:paraId="7902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5677E04">
            <w:pPr>
              <w:pStyle w:val="9"/>
              <w:keepNext w:val="0"/>
              <w:keepLines w:val="0"/>
              <w:widowControl/>
              <w:suppressLineNumbers w:val="0"/>
              <w:jc w:val="left"/>
            </w:pPr>
            <w:r>
              <w:rPr>
                <w:rFonts w:ascii="宋体" w:hAnsi="宋体" w:eastAsia="宋体" w:cs="宋体"/>
                <w:b w:val="0"/>
                <w:bCs w:val="0"/>
                <w:sz w:val="22"/>
                <w:szCs w:val="22"/>
              </w:rPr>
              <w:t xml:space="preserve">2079999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90544A">
            <w:pPr>
              <w:pStyle w:val="9"/>
              <w:keepNext w:val="0"/>
              <w:keepLines w:val="0"/>
              <w:widowControl/>
              <w:suppressLineNumbers w:val="0"/>
              <w:jc w:val="left"/>
            </w:pPr>
            <w:r>
              <w:rPr>
                <w:rFonts w:ascii="宋体" w:hAnsi="宋体" w:eastAsia="宋体" w:cs="宋体"/>
                <w:b w:val="0"/>
                <w:bCs w:val="0"/>
                <w:sz w:val="22"/>
                <w:szCs w:val="22"/>
              </w:rPr>
              <w:t xml:space="preserve">其他文化旅游体育与传媒支出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64962A">
            <w:pPr>
              <w:pStyle w:val="9"/>
              <w:keepNext w:val="0"/>
              <w:keepLines w:val="0"/>
              <w:widowControl/>
              <w:suppressLineNumbers w:val="0"/>
              <w:jc w:val="right"/>
            </w:pPr>
            <w:r>
              <w:rPr>
                <w:rFonts w:ascii="宋体" w:hAnsi="宋体" w:eastAsia="宋体" w:cs="宋体"/>
                <w:b w:val="0"/>
                <w:bCs w:val="0"/>
                <w:sz w:val="22"/>
                <w:szCs w:val="22"/>
              </w:rPr>
              <w:t xml:space="preserve">3.23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E618B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531F8E">
            <w:pPr>
              <w:pStyle w:val="9"/>
              <w:keepNext w:val="0"/>
              <w:keepLines w:val="0"/>
              <w:widowControl/>
              <w:suppressLineNumbers w:val="0"/>
              <w:jc w:val="right"/>
            </w:pPr>
            <w:r>
              <w:rPr>
                <w:rFonts w:ascii="宋体" w:hAnsi="宋体" w:eastAsia="宋体" w:cs="宋体"/>
                <w:b w:val="0"/>
                <w:bCs w:val="0"/>
                <w:sz w:val="22"/>
                <w:szCs w:val="22"/>
              </w:rPr>
              <w:t xml:space="preserve">3.23 </w:t>
            </w:r>
          </w:p>
        </w:tc>
      </w:tr>
      <w:tr w14:paraId="5C0C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1BFA9F33">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F0D3AA">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7522EC">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F3AC0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B3336B">
            <w:pPr>
              <w:pStyle w:val="9"/>
              <w:keepNext w:val="0"/>
              <w:keepLines w:val="0"/>
              <w:widowControl/>
              <w:suppressLineNumbers w:val="0"/>
              <w:jc w:val="right"/>
            </w:pPr>
            <w:r>
              <w:rPr>
                <w:rFonts w:ascii="宋体" w:hAnsi="宋体" w:eastAsia="宋体" w:cs="宋体"/>
                <w:b w:val="0"/>
                <w:bCs w:val="0"/>
                <w:sz w:val="22"/>
                <w:szCs w:val="22"/>
              </w:rPr>
              <w:t xml:space="preserve">1.56 </w:t>
            </w:r>
          </w:p>
        </w:tc>
      </w:tr>
      <w:tr w14:paraId="6067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330B36C">
            <w:pPr>
              <w:pStyle w:val="9"/>
              <w:keepNext w:val="0"/>
              <w:keepLines w:val="0"/>
              <w:widowControl/>
              <w:suppressLineNumbers w:val="0"/>
              <w:jc w:val="left"/>
            </w:pPr>
            <w:r>
              <w:rPr>
                <w:rFonts w:ascii="宋体" w:hAnsi="宋体" w:eastAsia="宋体" w:cs="宋体"/>
                <w:b w:val="0"/>
                <w:bCs w:val="0"/>
                <w:sz w:val="22"/>
                <w:szCs w:val="22"/>
              </w:rPr>
              <w:t xml:space="preserve">20801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4F0686">
            <w:pPr>
              <w:pStyle w:val="9"/>
              <w:keepNext w:val="0"/>
              <w:keepLines w:val="0"/>
              <w:widowControl/>
              <w:suppressLineNumbers w:val="0"/>
              <w:jc w:val="left"/>
            </w:pPr>
            <w:r>
              <w:rPr>
                <w:rFonts w:ascii="宋体" w:hAnsi="宋体" w:eastAsia="宋体" w:cs="宋体"/>
                <w:b w:val="0"/>
                <w:bCs w:val="0"/>
                <w:sz w:val="22"/>
                <w:szCs w:val="22"/>
              </w:rPr>
              <w:t xml:space="preserve">人力资源和社会保障管理事务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081271">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F886C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8B708C">
            <w:pPr>
              <w:pStyle w:val="9"/>
              <w:keepNext w:val="0"/>
              <w:keepLines w:val="0"/>
              <w:widowControl/>
              <w:suppressLineNumbers w:val="0"/>
              <w:jc w:val="right"/>
            </w:pPr>
            <w:r>
              <w:rPr>
                <w:rFonts w:ascii="宋体" w:hAnsi="宋体" w:eastAsia="宋体" w:cs="宋体"/>
                <w:b w:val="0"/>
                <w:bCs w:val="0"/>
                <w:sz w:val="22"/>
                <w:szCs w:val="22"/>
              </w:rPr>
              <w:t xml:space="preserve">1.56 </w:t>
            </w:r>
          </w:p>
        </w:tc>
      </w:tr>
      <w:tr w14:paraId="7C12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B5C91A1">
            <w:pPr>
              <w:pStyle w:val="9"/>
              <w:keepNext w:val="0"/>
              <w:keepLines w:val="0"/>
              <w:widowControl/>
              <w:suppressLineNumbers w:val="0"/>
              <w:jc w:val="left"/>
            </w:pPr>
            <w:r>
              <w:rPr>
                <w:rFonts w:ascii="宋体" w:hAnsi="宋体" w:eastAsia="宋体" w:cs="宋体"/>
                <w:b w:val="0"/>
                <w:bCs w:val="0"/>
                <w:sz w:val="22"/>
                <w:szCs w:val="22"/>
              </w:rPr>
              <w:t xml:space="preserve">2080116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DF83E5">
            <w:pPr>
              <w:pStyle w:val="9"/>
              <w:keepNext w:val="0"/>
              <w:keepLines w:val="0"/>
              <w:widowControl/>
              <w:suppressLineNumbers w:val="0"/>
              <w:jc w:val="left"/>
            </w:pPr>
            <w:r>
              <w:rPr>
                <w:rFonts w:ascii="宋体" w:hAnsi="宋体" w:eastAsia="宋体" w:cs="宋体"/>
                <w:b w:val="0"/>
                <w:bCs w:val="0"/>
                <w:sz w:val="22"/>
                <w:szCs w:val="22"/>
              </w:rPr>
              <w:t xml:space="preserve">引进人才费用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0FCE94">
            <w:pPr>
              <w:pStyle w:val="9"/>
              <w:keepNext w:val="0"/>
              <w:keepLines w:val="0"/>
              <w:widowControl/>
              <w:suppressLineNumbers w:val="0"/>
              <w:jc w:val="right"/>
            </w:pPr>
            <w:r>
              <w:rPr>
                <w:rFonts w:ascii="宋体" w:hAnsi="宋体" w:eastAsia="宋体" w:cs="宋体"/>
                <w:b w:val="0"/>
                <w:bCs w:val="0"/>
                <w:sz w:val="22"/>
                <w:szCs w:val="22"/>
              </w:rPr>
              <w:t xml:space="preserve">1.56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A07FC9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AE46510">
            <w:pPr>
              <w:pStyle w:val="9"/>
              <w:keepNext w:val="0"/>
              <w:keepLines w:val="0"/>
              <w:widowControl/>
              <w:suppressLineNumbers w:val="0"/>
              <w:jc w:val="right"/>
            </w:pPr>
            <w:r>
              <w:rPr>
                <w:rFonts w:ascii="宋体" w:hAnsi="宋体" w:eastAsia="宋体" w:cs="宋体"/>
                <w:b w:val="0"/>
                <w:bCs w:val="0"/>
                <w:sz w:val="22"/>
                <w:szCs w:val="22"/>
              </w:rPr>
              <w:t xml:space="preserve">1.56 </w:t>
            </w:r>
          </w:p>
        </w:tc>
      </w:tr>
      <w:tr w14:paraId="74DD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4B5FE69">
            <w:pPr>
              <w:pStyle w:val="9"/>
              <w:keepNext w:val="0"/>
              <w:keepLines w:val="0"/>
              <w:widowControl/>
              <w:suppressLineNumbers w:val="0"/>
              <w:jc w:val="left"/>
            </w:pPr>
            <w:r>
              <w:rPr>
                <w:rFonts w:ascii="宋体" w:hAnsi="宋体" w:eastAsia="宋体" w:cs="宋体"/>
                <w:b w:val="0"/>
                <w:bCs w:val="0"/>
                <w:sz w:val="22"/>
                <w:szCs w:val="22"/>
              </w:rPr>
              <w:t xml:space="preserve">213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8F62AD">
            <w:pPr>
              <w:pStyle w:val="9"/>
              <w:keepNext w:val="0"/>
              <w:keepLines w:val="0"/>
              <w:widowControl/>
              <w:suppressLineNumbers w:val="0"/>
              <w:jc w:val="left"/>
            </w:pPr>
            <w:r>
              <w:rPr>
                <w:rFonts w:ascii="宋体" w:hAnsi="宋体" w:eastAsia="宋体" w:cs="宋体"/>
                <w:b w:val="0"/>
                <w:bCs w:val="0"/>
                <w:sz w:val="22"/>
                <w:szCs w:val="22"/>
              </w:rPr>
              <w:t xml:space="preserve">农林水支出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96AF3FB">
            <w:pPr>
              <w:pStyle w:val="9"/>
              <w:keepNext w:val="0"/>
              <w:keepLines w:val="0"/>
              <w:widowControl/>
              <w:suppressLineNumbers w:val="0"/>
              <w:jc w:val="right"/>
            </w:pPr>
            <w:r>
              <w:rPr>
                <w:rFonts w:ascii="宋体" w:hAnsi="宋体" w:eastAsia="宋体" w:cs="宋体"/>
                <w:b w:val="0"/>
                <w:bCs w:val="0"/>
                <w:sz w:val="22"/>
                <w:szCs w:val="22"/>
              </w:rPr>
              <w:t xml:space="preserve">419.84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8EF10A">
            <w:pPr>
              <w:pStyle w:val="9"/>
              <w:keepNext w:val="0"/>
              <w:keepLines w:val="0"/>
              <w:widowControl/>
              <w:suppressLineNumbers w:val="0"/>
              <w:jc w:val="right"/>
            </w:pPr>
            <w:r>
              <w:rPr>
                <w:rFonts w:ascii="宋体" w:hAnsi="宋体" w:eastAsia="宋体" w:cs="宋体"/>
                <w:b w:val="0"/>
                <w:bCs w:val="0"/>
                <w:sz w:val="22"/>
                <w:szCs w:val="22"/>
              </w:rPr>
              <w:t xml:space="preserve">242.21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EC30EB3">
            <w:pPr>
              <w:pStyle w:val="9"/>
              <w:keepNext w:val="0"/>
              <w:keepLines w:val="0"/>
              <w:widowControl/>
              <w:suppressLineNumbers w:val="0"/>
              <w:jc w:val="right"/>
            </w:pPr>
            <w:r>
              <w:rPr>
                <w:rFonts w:ascii="宋体" w:hAnsi="宋体" w:eastAsia="宋体" w:cs="宋体"/>
                <w:b w:val="0"/>
                <w:bCs w:val="0"/>
                <w:sz w:val="22"/>
                <w:szCs w:val="22"/>
              </w:rPr>
              <w:t xml:space="preserve">177.62 </w:t>
            </w:r>
          </w:p>
        </w:tc>
      </w:tr>
      <w:tr w14:paraId="74C0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4F07127">
            <w:pPr>
              <w:pStyle w:val="9"/>
              <w:keepNext w:val="0"/>
              <w:keepLines w:val="0"/>
              <w:widowControl/>
              <w:suppressLineNumbers w:val="0"/>
              <w:jc w:val="left"/>
            </w:pPr>
            <w:r>
              <w:rPr>
                <w:rFonts w:ascii="宋体" w:hAnsi="宋体" w:eastAsia="宋体" w:cs="宋体"/>
                <w:b w:val="0"/>
                <w:bCs w:val="0"/>
                <w:sz w:val="22"/>
                <w:szCs w:val="22"/>
              </w:rPr>
              <w:t xml:space="preserve">21301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67E848">
            <w:pPr>
              <w:pStyle w:val="9"/>
              <w:keepNext w:val="0"/>
              <w:keepLines w:val="0"/>
              <w:widowControl/>
              <w:suppressLineNumbers w:val="0"/>
              <w:jc w:val="left"/>
            </w:pPr>
            <w:r>
              <w:rPr>
                <w:rFonts w:ascii="宋体" w:hAnsi="宋体" w:eastAsia="宋体" w:cs="宋体"/>
                <w:b w:val="0"/>
                <w:bCs w:val="0"/>
                <w:sz w:val="22"/>
                <w:szCs w:val="22"/>
              </w:rPr>
              <w:t xml:space="preserve">农业农村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0B3FCF">
            <w:pPr>
              <w:pStyle w:val="9"/>
              <w:keepNext w:val="0"/>
              <w:keepLines w:val="0"/>
              <w:widowControl/>
              <w:suppressLineNumbers w:val="0"/>
              <w:jc w:val="right"/>
            </w:pPr>
            <w:r>
              <w:rPr>
                <w:rFonts w:ascii="宋体" w:hAnsi="宋体" w:eastAsia="宋体" w:cs="宋体"/>
                <w:b w:val="0"/>
                <w:bCs w:val="0"/>
                <w:sz w:val="22"/>
                <w:szCs w:val="22"/>
              </w:rPr>
              <w:t xml:space="preserve">377.42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BAB3D6">
            <w:pPr>
              <w:pStyle w:val="9"/>
              <w:keepNext w:val="0"/>
              <w:keepLines w:val="0"/>
              <w:widowControl/>
              <w:suppressLineNumbers w:val="0"/>
              <w:jc w:val="right"/>
            </w:pPr>
            <w:r>
              <w:rPr>
                <w:rFonts w:ascii="宋体" w:hAnsi="宋体" w:eastAsia="宋体" w:cs="宋体"/>
                <w:b w:val="0"/>
                <w:bCs w:val="0"/>
                <w:sz w:val="22"/>
                <w:szCs w:val="22"/>
              </w:rPr>
              <w:t xml:space="preserve">229.30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9466A4">
            <w:pPr>
              <w:pStyle w:val="9"/>
              <w:keepNext w:val="0"/>
              <w:keepLines w:val="0"/>
              <w:widowControl/>
              <w:suppressLineNumbers w:val="0"/>
              <w:jc w:val="right"/>
            </w:pPr>
            <w:r>
              <w:rPr>
                <w:rFonts w:ascii="宋体" w:hAnsi="宋体" w:eastAsia="宋体" w:cs="宋体"/>
                <w:b w:val="0"/>
                <w:bCs w:val="0"/>
                <w:sz w:val="22"/>
                <w:szCs w:val="22"/>
              </w:rPr>
              <w:t xml:space="preserve">148.12 </w:t>
            </w:r>
          </w:p>
        </w:tc>
      </w:tr>
      <w:tr w14:paraId="0E80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D2C6A2E">
            <w:pPr>
              <w:pStyle w:val="9"/>
              <w:keepNext w:val="0"/>
              <w:keepLines w:val="0"/>
              <w:widowControl/>
              <w:suppressLineNumbers w:val="0"/>
              <w:jc w:val="left"/>
            </w:pPr>
            <w:r>
              <w:rPr>
                <w:rFonts w:ascii="宋体" w:hAnsi="宋体" w:eastAsia="宋体" w:cs="宋体"/>
                <w:b w:val="0"/>
                <w:bCs w:val="0"/>
                <w:sz w:val="22"/>
                <w:szCs w:val="22"/>
              </w:rPr>
              <w:t xml:space="preserve">2130101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8808F9">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F7C942">
            <w:pPr>
              <w:pStyle w:val="9"/>
              <w:keepNext w:val="0"/>
              <w:keepLines w:val="0"/>
              <w:widowControl/>
              <w:suppressLineNumbers w:val="0"/>
              <w:jc w:val="right"/>
            </w:pPr>
            <w:r>
              <w:rPr>
                <w:rFonts w:ascii="宋体" w:hAnsi="宋体" w:eastAsia="宋体" w:cs="宋体"/>
                <w:b w:val="0"/>
                <w:bCs w:val="0"/>
                <w:sz w:val="22"/>
                <w:szCs w:val="22"/>
              </w:rPr>
              <w:t xml:space="preserve">304.23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CB5441">
            <w:pPr>
              <w:pStyle w:val="9"/>
              <w:keepNext w:val="0"/>
              <w:keepLines w:val="0"/>
              <w:widowControl/>
              <w:suppressLineNumbers w:val="0"/>
              <w:jc w:val="right"/>
            </w:pPr>
            <w:r>
              <w:rPr>
                <w:rFonts w:ascii="宋体" w:hAnsi="宋体" w:eastAsia="宋体" w:cs="宋体"/>
                <w:b w:val="0"/>
                <w:bCs w:val="0"/>
                <w:sz w:val="22"/>
                <w:szCs w:val="22"/>
              </w:rPr>
              <w:t xml:space="preserve">229.30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C68420">
            <w:pPr>
              <w:pStyle w:val="9"/>
              <w:keepNext w:val="0"/>
              <w:keepLines w:val="0"/>
              <w:widowControl/>
              <w:suppressLineNumbers w:val="0"/>
              <w:jc w:val="right"/>
            </w:pPr>
            <w:r>
              <w:rPr>
                <w:rFonts w:ascii="宋体" w:hAnsi="宋体" w:eastAsia="宋体" w:cs="宋体"/>
                <w:b w:val="0"/>
                <w:bCs w:val="0"/>
                <w:sz w:val="22"/>
                <w:szCs w:val="22"/>
              </w:rPr>
              <w:t xml:space="preserve">74.93 </w:t>
            </w:r>
          </w:p>
        </w:tc>
      </w:tr>
      <w:tr w14:paraId="5E94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1C184BF">
            <w:pPr>
              <w:pStyle w:val="9"/>
              <w:keepNext w:val="0"/>
              <w:keepLines w:val="0"/>
              <w:widowControl/>
              <w:suppressLineNumbers w:val="0"/>
              <w:jc w:val="left"/>
            </w:pPr>
            <w:r>
              <w:rPr>
                <w:rFonts w:ascii="宋体" w:hAnsi="宋体" w:eastAsia="宋体" w:cs="宋体"/>
                <w:b w:val="0"/>
                <w:bCs w:val="0"/>
                <w:sz w:val="22"/>
                <w:szCs w:val="22"/>
              </w:rPr>
              <w:t xml:space="preserve">2130102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56CEDE">
            <w:pPr>
              <w:pStyle w:val="9"/>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C8354E">
            <w:pPr>
              <w:pStyle w:val="9"/>
              <w:keepNext w:val="0"/>
              <w:keepLines w:val="0"/>
              <w:widowControl/>
              <w:suppressLineNumbers w:val="0"/>
              <w:jc w:val="right"/>
            </w:pPr>
            <w:r>
              <w:rPr>
                <w:rFonts w:ascii="宋体" w:hAnsi="宋体" w:eastAsia="宋体" w:cs="宋体"/>
                <w:b w:val="0"/>
                <w:bCs w:val="0"/>
                <w:sz w:val="22"/>
                <w:szCs w:val="22"/>
              </w:rPr>
              <w:t xml:space="preserve">73.19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35CDC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28F9BBF">
            <w:pPr>
              <w:pStyle w:val="9"/>
              <w:keepNext w:val="0"/>
              <w:keepLines w:val="0"/>
              <w:widowControl/>
              <w:suppressLineNumbers w:val="0"/>
              <w:jc w:val="right"/>
            </w:pPr>
            <w:r>
              <w:rPr>
                <w:rFonts w:ascii="宋体" w:hAnsi="宋体" w:eastAsia="宋体" w:cs="宋体"/>
                <w:b w:val="0"/>
                <w:bCs w:val="0"/>
                <w:sz w:val="22"/>
                <w:szCs w:val="22"/>
              </w:rPr>
              <w:t xml:space="preserve">73.19 </w:t>
            </w:r>
          </w:p>
        </w:tc>
      </w:tr>
      <w:tr w14:paraId="2C91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2080A186">
            <w:pPr>
              <w:pStyle w:val="9"/>
              <w:keepNext w:val="0"/>
              <w:keepLines w:val="0"/>
              <w:widowControl/>
              <w:suppressLineNumbers w:val="0"/>
              <w:jc w:val="left"/>
            </w:pPr>
            <w:r>
              <w:rPr>
                <w:rFonts w:ascii="宋体" w:hAnsi="宋体" w:eastAsia="宋体" w:cs="宋体"/>
                <w:b w:val="0"/>
                <w:bCs w:val="0"/>
                <w:sz w:val="22"/>
                <w:szCs w:val="22"/>
              </w:rPr>
              <w:t xml:space="preserve">21303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82A859">
            <w:pPr>
              <w:pStyle w:val="9"/>
              <w:keepNext w:val="0"/>
              <w:keepLines w:val="0"/>
              <w:widowControl/>
              <w:suppressLineNumbers w:val="0"/>
              <w:jc w:val="left"/>
            </w:pPr>
            <w:r>
              <w:rPr>
                <w:rFonts w:ascii="宋体" w:hAnsi="宋体" w:eastAsia="宋体" w:cs="宋体"/>
                <w:b w:val="0"/>
                <w:bCs w:val="0"/>
                <w:sz w:val="22"/>
                <w:szCs w:val="22"/>
              </w:rPr>
              <w:t xml:space="preserve">水利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E5DFB5">
            <w:pPr>
              <w:pStyle w:val="9"/>
              <w:keepNext w:val="0"/>
              <w:keepLines w:val="0"/>
              <w:widowControl/>
              <w:suppressLineNumbers w:val="0"/>
              <w:jc w:val="right"/>
            </w:pPr>
            <w:r>
              <w:rPr>
                <w:rFonts w:ascii="宋体" w:hAnsi="宋体" w:eastAsia="宋体" w:cs="宋体"/>
                <w:b w:val="0"/>
                <w:bCs w:val="0"/>
                <w:sz w:val="22"/>
                <w:szCs w:val="22"/>
              </w:rPr>
              <w:t xml:space="preserve">42.42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867755">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547206">
            <w:pPr>
              <w:pStyle w:val="9"/>
              <w:keepNext w:val="0"/>
              <w:keepLines w:val="0"/>
              <w:widowControl/>
              <w:suppressLineNumbers w:val="0"/>
              <w:jc w:val="right"/>
            </w:pPr>
            <w:r>
              <w:rPr>
                <w:rFonts w:ascii="宋体" w:hAnsi="宋体" w:eastAsia="宋体" w:cs="宋体"/>
                <w:b w:val="0"/>
                <w:bCs w:val="0"/>
                <w:sz w:val="22"/>
                <w:szCs w:val="22"/>
              </w:rPr>
              <w:t xml:space="preserve">29.50 </w:t>
            </w:r>
          </w:p>
        </w:tc>
      </w:tr>
      <w:tr w14:paraId="7705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12CF9B82">
            <w:pPr>
              <w:pStyle w:val="9"/>
              <w:keepNext w:val="0"/>
              <w:keepLines w:val="0"/>
              <w:widowControl/>
              <w:suppressLineNumbers w:val="0"/>
              <w:jc w:val="left"/>
            </w:pPr>
            <w:r>
              <w:rPr>
                <w:rFonts w:ascii="宋体" w:hAnsi="宋体" w:eastAsia="宋体" w:cs="宋体"/>
                <w:b w:val="0"/>
                <w:bCs w:val="0"/>
                <w:sz w:val="22"/>
                <w:szCs w:val="22"/>
              </w:rPr>
              <w:t xml:space="preserve">2130301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4D49B9">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E72951">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BD18FA">
            <w:pPr>
              <w:pStyle w:val="9"/>
              <w:keepNext w:val="0"/>
              <w:keepLines w:val="0"/>
              <w:widowControl/>
              <w:suppressLineNumbers w:val="0"/>
              <w:jc w:val="right"/>
            </w:pPr>
            <w:r>
              <w:rPr>
                <w:rFonts w:ascii="宋体" w:hAnsi="宋体" w:eastAsia="宋体" w:cs="宋体"/>
                <w:b w:val="0"/>
                <w:bCs w:val="0"/>
                <w:sz w:val="22"/>
                <w:szCs w:val="22"/>
              </w:rPr>
              <w:t xml:space="preserve">12.92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45F7F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92E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797F26D">
            <w:pPr>
              <w:pStyle w:val="9"/>
              <w:keepNext w:val="0"/>
              <w:keepLines w:val="0"/>
              <w:widowControl/>
              <w:suppressLineNumbers w:val="0"/>
              <w:jc w:val="left"/>
            </w:pPr>
            <w:r>
              <w:rPr>
                <w:rFonts w:ascii="宋体" w:hAnsi="宋体" w:eastAsia="宋体" w:cs="宋体"/>
                <w:b w:val="0"/>
                <w:bCs w:val="0"/>
                <w:sz w:val="22"/>
                <w:szCs w:val="22"/>
              </w:rPr>
              <w:t xml:space="preserve">2130321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61C8A3">
            <w:pPr>
              <w:pStyle w:val="9"/>
              <w:keepNext w:val="0"/>
              <w:keepLines w:val="0"/>
              <w:widowControl/>
              <w:suppressLineNumbers w:val="0"/>
              <w:jc w:val="left"/>
            </w:pPr>
            <w:r>
              <w:rPr>
                <w:rFonts w:ascii="宋体" w:hAnsi="宋体" w:eastAsia="宋体" w:cs="宋体"/>
                <w:b w:val="0"/>
                <w:bCs w:val="0"/>
                <w:sz w:val="22"/>
                <w:szCs w:val="22"/>
              </w:rPr>
              <w:t xml:space="preserve">大中型水库移民后期扶持专项支出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8F47FB">
            <w:pPr>
              <w:pStyle w:val="9"/>
              <w:keepNext w:val="0"/>
              <w:keepLines w:val="0"/>
              <w:widowControl/>
              <w:suppressLineNumbers w:val="0"/>
              <w:jc w:val="right"/>
            </w:pPr>
            <w:r>
              <w:rPr>
                <w:rFonts w:ascii="宋体" w:hAnsi="宋体" w:eastAsia="宋体" w:cs="宋体"/>
                <w:b w:val="0"/>
                <w:bCs w:val="0"/>
                <w:sz w:val="22"/>
                <w:szCs w:val="22"/>
              </w:rPr>
              <w:t xml:space="preserve">20.00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1532E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FC91BD">
            <w:pPr>
              <w:pStyle w:val="9"/>
              <w:keepNext w:val="0"/>
              <w:keepLines w:val="0"/>
              <w:widowControl/>
              <w:suppressLineNumbers w:val="0"/>
              <w:jc w:val="right"/>
            </w:pPr>
            <w:r>
              <w:rPr>
                <w:rFonts w:ascii="宋体" w:hAnsi="宋体" w:eastAsia="宋体" w:cs="宋体"/>
                <w:b w:val="0"/>
                <w:bCs w:val="0"/>
                <w:sz w:val="22"/>
                <w:szCs w:val="22"/>
              </w:rPr>
              <w:t xml:space="preserve">20.00 </w:t>
            </w:r>
          </w:p>
        </w:tc>
      </w:tr>
      <w:tr w14:paraId="6B17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F8A9C2D">
            <w:pPr>
              <w:pStyle w:val="9"/>
              <w:keepNext w:val="0"/>
              <w:keepLines w:val="0"/>
              <w:widowControl/>
              <w:suppressLineNumbers w:val="0"/>
              <w:jc w:val="left"/>
            </w:pPr>
            <w:r>
              <w:rPr>
                <w:rFonts w:ascii="宋体" w:hAnsi="宋体" w:eastAsia="宋体" w:cs="宋体"/>
                <w:b w:val="0"/>
                <w:bCs w:val="0"/>
                <w:sz w:val="22"/>
                <w:szCs w:val="22"/>
              </w:rPr>
              <w:t xml:space="preserve">2130399 </w:t>
            </w:r>
          </w:p>
        </w:tc>
        <w:tc>
          <w:tcPr>
            <w:tcW w:w="167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2841F1">
            <w:pPr>
              <w:pStyle w:val="9"/>
              <w:keepNext w:val="0"/>
              <w:keepLines w:val="0"/>
              <w:widowControl/>
              <w:suppressLineNumbers w:val="0"/>
              <w:jc w:val="left"/>
            </w:pPr>
            <w:r>
              <w:rPr>
                <w:rFonts w:ascii="宋体" w:hAnsi="宋体" w:eastAsia="宋体" w:cs="宋体"/>
                <w:b w:val="0"/>
                <w:bCs w:val="0"/>
                <w:sz w:val="22"/>
                <w:szCs w:val="22"/>
              </w:rPr>
              <w:t xml:space="preserve">其他水利支出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2AB1DC">
            <w:pPr>
              <w:pStyle w:val="9"/>
              <w:keepNext w:val="0"/>
              <w:keepLines w:val="0"/>
              <w:widowControl/>
              <w:suppressLineNumbers w:val="0"/>
              <w:jc w:val="right"/>
            </w:pPr>
            <w:r>
              <w:rPr>
                <w:rFonts w:ascii="宋体" w:hAnsi="宋体" w:eastAsia="宋体" w:cs="宋体"/>
                <w:b w:val="0"/>
                <w:bCs w:val="0"/>
                <w:sz w:val="22"/>
                <w:szCs w:val="22"/>
              </w:rPr>
              <w:t xml:space="preserve">9.50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262689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94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BA31D0">
            <w:pPr>
              <w:pStyle w:val="9"/>
              <w:keepNext w:val="0"/>
              <w:keepLines w:val="0"/>
              <w:widowControl/>
              <w:suppressLineNumbers w:val="0"/>
              <w:jc w:val="right"/>
            </w:pPr>
            <w:r>
              <w:rPr>
                <w:rFonts w:ascii="宋体" w:hAnsi="宋体" w:eastAsia="宋体" w:cs="宋体"/>
                <w:b w:val="0"/>
                <w:bCs w:val="0"/>
                <w:sz w:val="22"/>
                <w:szCs w:val="22"/>
              </w:rPr>
              <w:t xml:space="preserve">9.50 </w:t>
            </w:r>
          </w:p>
        </w:tc>
      </w:tr>
      <w:tr w14:paraId="1801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09A5CA21">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注：本表反映部门本年度一般公共预算财政拨款支出情况。本表金额转换为万元时，因四舍五入可能存在尾数误差。 </w:t>
            </w:r>
          </w:p>
        </w:tc>
      </w:tr>
    </w:tbl>
    <w:p w14:paraId="69A23ABA">
      <w:pPr>
        <w:pStyle w:val="9"/>
        <w:keepNext w:val="0"/>
        <w:keepLines w:val="0"/>
        <w:widowControl/>
        <w:suppressLineNumbers w:val="0"/>
      </w:pPr>
    </w:p>
    <w:p w14:paraId="470A34B2">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7"/>
        <w:gridCol w:w="3381"/>
        <w:gridCol w:w="1196"/>
        <w:gridCol w:w="921"/>
        <w:gridCol w:w="2406"/>
        <w:gridCol w:w="1193"/>
        <w:gridCol w:w="917"/>
        <w:gridCol w:w="3833"/>
        <w:gridCol w:w="1274"/>
      </w:tblGrid>
      <w:tr w14:paraId="44D8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4B2EEAE2">
            <w:pPr>
              <w:pStyle w:val="9"/>
              <w:keepNext w:val="0"/>
              <w:keepLines w:val="0"/>
              <w:widowControl/>
              <w:suppressLineNumbers w:val="0"/>
              <w:jc w:val="center"/>
            </w:pPr>
            <w:r>
              <w:rPr>
                <w:rFonts w:ascii="宋体" w:hAnsi="宋体" w:eastAsia="宋体" w:cs="宋体"/>
                <w:b w:val="0"/>
                <w:bCs w:val="0"/>
                <w:sz w:val="32"/>
                <w:szCs w:val="32"/>
              </w:rPr>
              <w:t xml:space="preserve">一般公共预算财政拨款基本支出决算明细表 </w:t>
            </w:r>
          </w:p>
        </w:tc>
      </w:tr>
      <w:tr w14:paraId="5697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shd w:val="clear" w:color="auto" w:fill="auto"/>
            <w:vAlign w:val="center"/>
          </w:tcPr>
          <w:p w14:paraId="2503CEB3">
            <w:pPr>
              <w:pStyle w:val="9"/>
              <w:keepNext w:val="0"/>
              <w:keepLines w:val="0"/>
              <w:widowControl/>
              <w:suppressLineNumbers w:val="0"/>
            </w:pPr>
          </w:p>
        </w:tc>
        <w:tc>
          <w:tcPr>
            <w:tcW w:w="1054" w:type="pct"/>
            <w:shd w:val="clear" w:color="auto" w:fill="auto"/>
            <w:vAlign w:val="center"/>
          </w:tcPr>
          <w:p w14:paraId="5104AC32">
            <w:pPr>
              <w:pStyle w:val="9"/>
              <w:keepNext w:val="0"/>
              <w:keepLines w:val="0"/>
              <w:widowControl/>
              <w:suppressLineNumbers w:val="0"/>
            </w:pPr>
          </w:p>
        </w:tc>
        <w:tc>
          <w:tcPr>
            <w:tcW w:w="372" w:type="pct"/>
            <w:shd w:val="clear" w:color="auto" w:fill="auto"/>
            <w:vAlign w:val="center"/>
          </w:tcPr>
          <w:p w14:paraId="31100A49">
            <w:pPr>
              <w:pStyle w:val="9"/>
              <w:keepNext w:val="0"/>
              <w:keepLines w:val="0"/>
              <w:widowControl/>
              <w:suppressLineNumbers w:val="0"/>
            </w:pPr>
          </w:p>
        </w:tc>
        <w:tc>
          <w:tcPr>
            <w:tcW w:w="286" w:type="pct"/>
            <w:shd w:val="clear" w:color="auto" w:fill="auto"/>
            <w:vAlign w:val="center"/>
          </w:tcPr>
          <w:p w14:paraId="3645E641">
            <w:pPr>
              <w:pStyle w:val="9"/>
              <w:keepNext w:val="0"/>
              <w:keepLines w:val="0"/>
              <w:widowControl/>
              <w:suppressLineNumbers w:val="0"/>
            </w:pPr>
          </w:p>
        </w:tc>
        <w:tc>
          <w:tcPr>
            <w:tcW w:w="750" w:type="pct"/>
            <w:shd w:val="clear" w:color="auto" w:fill="auto"/>
            <w:vAlign w:val="center"/>
          </w:tcPr>
          <w:p w14:paraId="6FDAF6B9">
            <w:pPr>
              <w:pStyle w:val="9"/>
              <w:keepNext w:val="0"/>
              <w:keepLines w:val="0"/>
              <w:widowControl/>
              <w:suppressLineNumbers w:val="0"/>
            </w:pPr>
          </w:p>
        </w:tc>
        <w:tc>
          <w:tcPr>
            <w:tcW w:w="372" w:type="pct"/>
            <w:shd w:val="clear" w:color="auto" w:fill="auto"/>
            <w:vAlign w:val="center"/>
          </w:tcPr>
          <w:p w14:paraId="768A690F">
            <w:pPr>
              <w:pStyle w:val="9"/>
              <w:keepNext w:val="0"/>
              <w:keepLines w:val="0"/>
              <w:widowControl/>
              <w:suppressLineNumbers w:val="0"/>
            </w:pPr>
          </w:p>
        </w:tc>
        <w:tc>
          <w:tcPr>
            <w:tcW w:w="286" w:type="pct"/>
            <w:shd w:val="clear" w:color="auto" w:fill="auto"/>
            <w:vAlign w:val="center"/>
          </w:tcPr>
          <w:p w14:paraId="09C61A47">
            <w:pPr>
              <w:pStyle w:val="9"/>
              <w:keepNext w:val="0"/>
              <w:keepLines w:val="0"/>
              <w:widowControl/>
              <w:suppressLineNumbers w:val="0"/>
            </w:pPr>
          </w:p>
        </w:tc>
        <w:tc>
          <w:tcPr>
            <w:tcW w:w="1195" w:type="pct"/>
            <w:shd w:val="clear" w:color="auto" w:fill="auto"/>
            <w:vAlign w:val="center"/>
          </w:tcPr>
          <w:p w14:paraId="57B46C32">
            <w:pPr>
              <w:pStyle w:val="9"/>
              <w:keepNext w:val="0"/>
              <w:keepLines w:val="0"/>
              <w:widowControl/>
              <w:suppressLineNumbers w:val="0"/>
            </w:pPr>
          </w:p>
        </w:tc>
        <w:tc>
          <w:tcPr>
            <w:tcW w:w="395" w:type="pct"/>
            <w:shd w:val="clear" w:color="auto" w:fill="auto"/>
            <w:vAlign w:val="center"/>
          </w:tcPr>
          <w:p w14:paraId="6D522D8B">
            <w:pPr>
              <w:pStyle w:val="9"/>
              <w:keepNext w:val="0"/>
              <w:keepLines w:val="0"/>
              <w:widowControl/>
              <w:suppressLineNumbers w:val="0"/>
              <w:jc w:val="right"/>
            </w:pPr>
            <w:r>
              <w:rPr>
                <w:rFonts w:ascii="宋体" w:hAnsi="宋体" w:eastAsia="宋体" w:cs="宋体"/>
                <w:b w:val="0"/>
                <w:bCs w:val="0"/>
                <w:sz w:val="18"/>
                <w:szCs w:val="18"/>
              </w:rPr>
              <w:t xml:space="preserve">公开06表 </w:t>
            </w:r>
          </w:p>
        </w:tc>
      </w:tr>
      <w:tr w14:paraId="077C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000" w:type="pct"/>
            <w:gridSpan w:val="4"/>
            <w:shd w:val="clear" w:color="auto" w:fill="auto"/>
            <w:vAlign w:val="center"/>
          </w:tcPr>
          <w:p w14:paraId="4F7C3E50">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750" w:type="pct"/>
            <w:shd w:val="clear" w:color="auto" w:fill="auto"/>
            <w:vAlign w:val="center"/>
          </w:tcPr>
          <w:p w14:paraId="76C49A50">
            <w:pPr>
              <w:pStyle w:val="9"/>
              <w:keepNext w:val="0"/>
              <w:keepLines w:val="0"/>
              <w:widowControl/>
              <w:suppressLineNumbers w:val="0"/>
            </w:pPr>
          </w:p>
        </w:tc>
        <w:tc>
          <w:tcPr>
            <w:tcW w:w="372" w:type="pct"/>
            <w:shd w:val="clear" w:color="auto" w:fill="auto"/>
            <w:vAlign w:val="center"/>
          </w:tcPr>
          <w:p w14:paraId="77401EE7">
            <w:pPr>
              <w:pStyle w:val="9"/>
              <w:keepNext w:val="0"/>
              <w:keepLines w:val="0"/>
              <w:widowControl/>
              <w:suppressLineNumbers w:val="0"/>
            </w:pPr>
          </w:p>
        </w:tc>
        <w:tc>
          <w:tcPr>
            <w:tcW w:w="286" w:type="pct"/>
            <w:shd w:val="clear" w:color="auto" w:fill="auto"/>
            <w:vAlign w:val="center"/>
          </w:tcPr>
          <w:p w14:paraId="30393C86">
            <w:pPr>
              <w:pStyle w:val="9"/>
              <w:keepNext w:val="0"/>
              <w:keepLines w:val="0"/>
              <w:widowControl/>
              <w:suppressLineNumbers w:val="0"/>
            </w:pPr>
          </w:p>
        </w:tc>
        <w:tc>
          <w:tcPr>
            <w:tcW w:w="1195" w:type="pct"/>
            <w:shd w:val="clear" w:color="auto" w:fill="auto"/>
            <w:vAlign w:val="center"/>
          </w:tcPr>
          <w:p w14:paraId="14577E6E">
            <w:pPr>
              <w:pStyle w:val="9"/>
              <w:keepNext w:val="0"/>
              <w:keepLines w:val="0"/>
              <w:widowControl/>
              <w:suppressLineNumbers w:val="0"/>
            </w:pPr>
          </w:p>
        </w:tc>
        <w:tc>
          <w:tcPr>
            <w:tcW w:w="395" w:type="pct"/>
            <w:shd w:val="clear" w:color="auto" w:fill="auto"/>
            <w:vAlign w:val="center"/>
          </w:tcPr>
          <w:p w14:paraId="5129758D">
            <w:pPr>
              <w:pStyle w:val="9"/>
              <w:keepNext w:val="0"/>
              <w:keepLines w:val="0"/>
              <w:widowControl/>
              <w:suppressLineNumbers w:val="0"/>
              <w:jc w:val="right"/>
            </w:pPr>
            <w:r>
              <w:rPr>
                <w:rFonts w:ascii="宋体" w:hAnsi="宋体" w:eastAsia="宋体" w:cs="宋体"/>
                <w:b w:val="0"/>
                <w:bCs w:val="0"/>
                <w:sz w:val="18"/>
                <w:szCs w:val="18"/>
              </w:rPr>
              <w:t xml:space="preserve">金额单位：万元 </w:t>
            </w:r>
          </w:p>
        </w:tc>
      </w:tr>
      <w:tr w14:paraId="6E3E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13"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102FB039">
            <w:pPr>
              <w:pStyle w:val="9"/>
              <w:keepNext w:val="0"/>
              <w:keepLines w:val="0"/>
              <w:widowControl/>
              <w:suppressLineNumbers w:val="0"/>
              <w:jc w:val="center"/>
            </w:pPr>
            <w:r>
              <w:rPr>
                <w:rFonts w:ascii="宋体" w:hAnsi="宋体" w:eastAsia="宋体" w:cs="宋体"/>
                <w:b w:val="0"/>
                <w:bCs w:val="0"/>
                <w:sz w:val="22"/>
                <w:szCs w:val="22"/>
              </w:rPr>
              <w:t xml:space="preserve">人员经费 </w:t>
            </w:r>
          </w:p>
        </w:tc>
        <w:tc>
          <w:tcPr>
            <w:tcW w:w="3286"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14:paraId="108DE7F2">
            <w:pPr>
              <w:pStyle w:val="9"/>
              <w:keepNext w:val="0"/>
              <w:keepLines w:val="0"/>
              <w:widowControl/>
              <w:suppressLineNumbers w:val="0"/>
              <w:jc w:val="center"/>
            </w:pPr>
            <w:r>
              <w:rPr>
                <w:rFonts w:ascii="宋体" w:hAnsi="宋体" w:eastAsia="宋体" w:cs="宋体"/>
                <w:b w:val="0"/>
                <w:bCs w:val="0"/>
                <w:sz w:val="22"/>
                <w:szCs w:val="22"/>
              </w:rPr>
              <w:t xml:space="preserve">公用经费 </w:t>
            </w:r>
          </w:p>
        </w:tc>
      </w:tr>
      <w:tr w14:paraId="0972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D3F4BA7">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7BBB1AD">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B2EBB1F">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692A272C">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22DFC1E">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BF64224">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7C2CA93">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01DFBC1">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56B6413">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14:paraId="4C81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2FF1EF8">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D92A4BC">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EC49428">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993843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8C3AF7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22C21B3">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DBC872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265A058">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E5DEF37">
            <w:pPr>
              <w:rPr>
                <w:rFonts w:hint="eastAsia" w:ascii="宋体" w:hAnsi="宋体" w:eastAsia="宋体" w:cs="宋体"/>
                <w:b w:val="0"/>
                <w:bCs w:val="0"/>
                <w:sz w:val="22"/>
                <w:szCs w:val="22"/>
              </w:rPr>
            </w:pPr>
          </w:p>
        </w:tc>
      </w:tr>
      <w:tr w14:paraId="3D9A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7009CF">
            <w:pPr>
              <w:pStyle w:val="9"/>
              <w:keepNext w:val="0"/>
              <w:keepLines w:val="0"/>
              <w:widowControl/>
              <w:suppressLineNumbers w:val="0"/>
              <w:jc w:val="left"/>
            </w:pPr>
            <w:r>
              <w:rPr>
                <w:rFonts w:ascii="宋体" w:hAnsi="宋体" w:eastAsia="宋体" w:cs="宋体"/>
                <w:b w:val="0"/>
                <w:bCs w:val="0"/>
                <w:sz w:val="22"/>
                <w:szCs w:val="22"/>
              </w:rPr>
              <w:t xml:space="preserve">301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7776A6">
            <w:pPr>
              <w:pStyle w:val="9"/>
              <w:keepNext w:val="0"/>
              <w:keepLines w:val="0"/>
              <w:widowControl/>
              <w:suppressLineNumbers w:val="0"/>
              <w:jc w:val="left"/>
            </w:pPr>
            <w:r>
              <w:rPr>
                <w:rFonts w:ascii="宋体" w:hAnsi="宋体" w:eastAsia="宋体" w:cs="宋体"/>
                <w:b w:val="0"/>
                <w:bCs w:val="0"/>
                <w:sz w:val="22"/>
                <w:szCs w:val="22"/>
              </w:rPr>
              <w:t xml:space="preserve">工资福利支出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593518">
            <w:pPr>
              <w:pStyle w:val="9"/>
              <w:keepNext w:val="0"/>
              <w:keepLines w:val="0"/>
              <w:widowControl/>
              <w:suppressLineNumbers w:val="0"/>
              <w:jc w:val="right"/>
            </w:pPr>
            <w:r>
              <w:rPr>
                <w:rFonts w:ascii="宋体" w:hAnsi="宋体" w:eastAsia="宋体" w:cs="宋体"/>
                <w:b w:val="0"/>
                <w:bCs w:val="0"/>
                <w:sz w:val="22"/>
                <w:szCs w:val="22"/>
              </w:rPr>
              <w:t xml:space="preserve">225.70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100DACB">
            <w:pPr>
              <w:pStyle w:val="9"/>
              <w:keepNext w:val="0"/>
              <w:keepLines w:val="0"/>
              <w:widowControl/>
              <w:suppressLineNumbers w:val="0"/>
              <w:jc w:val="left"/>
            </w:pPr>
            <w:r>
              <w:rPr>
                <w:rFonts w:ascii="宋体" w:hAnsi="宋体" w:eastAsia="宋体" w:cs="宋体"/>
                <w:b w:val="0"/>
                <w:bCs w:val="0"/>
                <w:sz w:val="22"/>
                <w:szCs w:val="22"/>
              </w:rPr>
              <w:t xml:space="preserve">302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7CDC75">
            <w:pPr>
              <w:pStyle w:val="9"/>
              <w:keepNext w:val="0"/>
              <w:keepLines w:val="0"/>
              <w:widowControl/>
              <w:suppressLineNumbers w:val="0"/>
              <w:jc w:val="left"/>
            </w:pPr>
            <w:r>
              <w:rPr>
                <w:rFonts w:ascii="宋体" w:hAnsi="宋体" w:eastAsia="宋体" w:cs="宋体"/>
                <w:b w:val="0"/>
                <w:bCs w:val="0"/>
                <w:sz w:val="22"/>
                <w:szCs w:val="22"/>
              </w:rPr>
              <w:t xml:space="preserve">商品和服务支出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B63265">
            <w:pPr>
              <w:pStyle w:val="9"/>
              <w:keepNext w:val="0"/>
              <w:keepLines w:val="0"/>
              <w:widowControl/>
              <w:suppressLineNumbers w:val="0"/>
              <w:jc w:val="right"/>
            </w:pPr>
            <w:r>
              <w:rPr>
                <w:rFonts w:ascii="宋体" w:hAnsi="宋体" w:eastAsia="宋体" w:cs="宋体"/>
                <w:b w:val="0"/>
                <w:bCs w:val="0"/>
                <w:sz w:val="22"/>
                <w:szCs w:val="22"/>
              </w:rPr>
              <w:t xml:space="preserve">13.31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0655AA">
            <w:pPr>
              <w:pStyle w:val="9"/>
              <w:keepNext w:val="0"/>
              <w:keepLines w:val="0"/>
              <w:widowControl/>
              <w:suppressLineNumbers w:val="0"/>
              <w:jc w:val="left"/>
            </w:pPr>
            <w:r>
              <w:rPr>
                <w:rFonts w:ascii="宋体" w:hAnsi="宋体" w:eastAsia="宋体" w:cs="宋体"/>
                <w:b w:val="0"/>
                <w:bCs w:val="0"/>
                <w:sz w:val="22"/>
                <w:szCs w:val="22"/>
              </w:rPr>
              <w:t xml:space="preserve">307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E255E0">
            <w:pPr>
              <w:pStyle w:val="9"/>
              <w:keepNext w:val="0"/>
              <w:keepLines w:val="0"/>
              <w:widowControl/>
              <w:suppressLineNumbers w:val="0"/>
              <w:jc w:val="left"/>
            </w:pPr>
            <w:r>
              <w:rPr>
                <w:rFonts w:ascii="宋体" w:hAnsi="宋体" w:eastAsia="宋体" w:cs="宋体"/>
                <w:b w:val="0"/>
                <w:bCs w:val="0"/>
                <w:sz w:val="22"/>
                <w:szCs w:val="22"/>
              </w:rPr>
              <w:t xml:space="preserve">债务利息及费用支出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10B735">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54B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4CAD8D">
            <w:pPr>
              <w:pStyle w:val="9"/>
              <w:keepNext w:val="0"/>
              <w:keepLines w:val="0"/>
              <w:widowControl/>
              <w:suppressLineNumbers w:val="0"/>
              <w:jc w:val="left"/>
            </w:pPr>
            <w:r>
              <w:rPr>
                <w:rFonts w:ascii="宋体" w:hAnsi="宋体" w:eastAsia="宋体" w:cs="宋体"/>
                <w:b w:val="0"/>
                <w:bCs w:val="0"/>
                <w:sz w:val="22"/>
                <w:szCs w:val="22"/>
              </w:rPr>
              <w:t xml:space="preserve">30101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B55848F">
            <w:pPr>
              <w:pStyle w:val="9"/>
              <w:keepNext w:val="0"/>
              <w:keepLines w:val="0"/>
              <w:widowControl/>
              <w:suppressLineNumbers w:val="0"/>
              <w:jc w:val="left"/>
            </w:pPr>
            <w:r>
              <w:rPr>
                <w:rFonts w:ascii="宋体" w:hAnsi="宋体" w:eastAsia="宋体" w:cs="宋体"/>
                <w:b w:val="0"/>
                <w:bCs w:val="0"/>
                <w:sz w:val="22"/>
                <w:szCs w:val="22"/>
              </w:rPr>
              <w:t xml:space="preserve">基本工资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B34D1AB">
            <w:pPr>
              <w:pStyle w:val="9"/>
              <w:keepNext w:val="0"/>
              <w:keepLines w:val="0"/>
              <w:widowControl/>
              <w:suppressLineNumbers w:val="0"/>
              <w:jc w:val="right"/>
            </w:pPr>
            <w:r>
              <w:rPr>
                <w:rFonts w:ascii="宋体" w:hAnsi="宋体" w:eastAsia="宋体" w:cs="宋体"/>
                <w:b w:val="0"/>
                <w:bCs w:val="0"/>
                <w:sz w:val="22"/>
                <w:szCs w:val="22"/>
              </w:rPr>
              <w:t xml:space="preserve">84.69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A31344">
            <w:pPr>
              <w:pStyle w:val="9"/>
              <w:keepNext w:val="0"/>
              <w:keepLines w:val="0"/>
              <w:widowControl/>
              <w:suppressLineNumbers w:val="0"/>
              <w:jc w:val="left"/>
            </w:pPr>
            <w:r>
              <w:rPr>
                <w:rFonts w:ascii="宋体" w:hAnsi="宋体" w:eastAsia="宋体" w:cs="宋体"/>
                <w:b w:val="0"/>
                <w:bCs w:val="0"/>
                <w:sz w:val="22"/>
                <w:szCs w:val="22"/>
              </w:rPr>
              <w:t xml:space="preserve">30201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98FBE8">
            <w:pPr>
              <w:pStyle w:val="9"/>
              <w:keepNext w:val="0"/>
              <w:keepLines w:val="0"/>
              <w:widowControl/>
              <w:suppressLineNumbers w:val="0"/>
              <w:jc w:val="left"/>
            </w:pPr>
            <w:r>
              <w:rPr>
                <w:rFonts w:ascii="宋体" w:hAnsi="宋体" w:eastAsia="宋体" w:cs="宋体"/>
                <w:b w:val="0"/>
                <w:bCs w:val="0"/>
                <w:sz w:val="22"/>
                <w:szCs w:val="22"/>
              </w:rPr>
              <w:t xml:space="preserve">办公费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CCD553">
            <w:pPr>
              <w:pStyle w:val="9"/>
              <w:keepNext w:val="0"/>
              <w:keepLines w:val="0"/>
              <w:widowControl/>
              <w:suppressLineNumbers w:val="0"/>
              <w:jc w:val="right"/>
            </w:pPr>
            <w:r>
              <w:rPr>
                <w:rFonts w:ascii="宋体" w:hAnsi="宋体" w:eastAsia="宋体" w:cs="宋体"/>
                <w:b w:val="0"/>
                <w:bCs w:val="0"/>
                <w:sz w:val="22"/>
                <w:szCs w:val="22"/>
              </w:rPr>
              <w:t xml:space="preserve">1.77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065A67">
            <w:pPr>
              <w:pStyle w:val="9"/>
              <w:keepNext w:val="0"/>
              <w:keepLines w:val="0"/>
              <w:widowControl/>
              <w:suppressLineNumbers w:val="0"/>
              <w:jc w:val="left"/>
            </w:pPr>
            <w:r>
              <w:rPr>
                <w:rFonts w:ascii="宋体" w:hAnsi="宋体" w:eastAsia="宋体" w:cs="宋体"/>
                <w:b w:val="0"/>
                <w:bCs w:val="0"/>
                <w:sz w:val="22"/>
                <w:szCs w:val="22"/>
              </w:rPr>
              <w:t xml:space="preserve">30701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F3E93B">
            <w:pPr>
              <w:pStyle w:val="9"/>
              <w:keepNext w:val="0"/>
              <w:keepLines w:val="0"/>
              <w:widowControl/>
              <w:suppressLineNumbers w:val="0"/>
              <w:jc w:val="left"/>
            </w:pPr>
            <w:r>
              <w:rPr>
                <w:rFonts w:ascii="宋体" w:hAnsi="宋体" w:eastAsia="宋体" w:cs="宋体"/>
                <w:b w:val="0"/>
                <w:bCs w:val="0"/>
                <w:sz w:val="22"/>
                <w:szCs w:val="22"/>
              </w:rPr>
              <w:t xml:space="preserve">国内债务付息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5D415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02E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618171">
            <w:pPr>
              <w:pStyle w:val="9"/>
              <w:keepNext w:val="0"/>
              <w:keepLines w:val="0"/>
              <w:widowControl/>
              <w:suppressLineNumbers w:val="0"/>
              <w:jc w:val="left"/>
            </w:pPr>
            <w:r>
              <w:rPr>
                <w:rFonts w:ascii="宋体" w:hAnsi="宋体" w:eastAsia="宋体" w:cs="宋体"/>
                <w:b w:val="0"/>
                <w:bCs w:val="0"/>
                <w:sz w:val="22"/>
                <w:szCs w:val="22"/>
              </w:rPr>
              <w:t xml:space="preserve">30102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B65A98">
            <w:pPr>
              <w:pStyle w:val="9"/>
              <w:keepNext w:val="0"/>
              <w:keepLines w:val="0"/>
              <w:widowControl/>
              <w:suppressLineNumbers w:val="0"/>
              <w:jc w:val="left"/>
            </w:pPr>
            <w:r>
              <w:rPr>
                <w:rFonts w:ascii="宋体" w:hAnsi="宋体" w:eastAsia="宋体" w:cs="宋体"/>
                <w:b w:val="0"/>
                <w:bCs w:val="0"/>
                <w:sz w:val="22"/>
                <w:szCs w:val="22"/>
              </w:rPr>
              <w:t xml:space="preserve">津贴补贴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369975">
            <w:pPr>
              <w:pStyle w:val="9"/>
              <w:keepNext w:val="0"/>
              <w:keepLines w:val="0"/>
              <w:widowControl/>
              <w:suppressLineNumbers w:val="0"/>
              <w:jc w:val="right"/>
            </w:pPr>
            <w:r>
              <w:rPr>
                <w:rFonts w:ascii="宋体" w:hAnsi="宋体" w:eastAsia="宋体" w:cs="宋体"/>
                <w:b w:val="0"/>
                <w:bCs w:val="0"/>
                <w:sz w:val="22"/>
                <w:szCs w:val="22"/>
              </w:rPr>
              <w:t xml:space="preserve">27.41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DE0BFF">
            <w:pPr>
              <w:pStyle w:val="9"/>
              <w:keepNext w:val="0"/>
              <w:keepLines w:val="0"/>
              <w:widowControl/>
              <w:suppressLineNumbers w:val="0"/>
              <w:jc w:val="left"/>
            </w:pPr>
            <w:r>
              <w:rPr>
                <w:rFonts w:ascii="宋体" w:hAnsi="宋体" w:eastAsia="宋体" w:cs="宋体"/>
                <w:b w:val="0"/>
                <w:bCs w:val="0"/>
                <w:sz w:val="22"/>
                <w:szCs w:val="22"/>
              </w:rPr>
              <w:t xml:space="preserve">30202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ACA4EE">
            <w:pPr>
              <w:pStyle w:val="9"/>
              <w:keepNext w:val="0"/>
              <w:keepLines w:val="0"/>
              <w:widowControl/>
              <w:suppressLineNumbers w:val="0"/>
              <w:jc w:val="left"/>
            </w:pPr>
            <w:r>
              <w:rPr>
                <w:rFonts w:ascii="宋体" w:hAnsi="宋体" w:eastAsia="宋体" w:cs="宋体"/>
                <w:b w:val="0"/>
                <w:bCs w:val="0"/>
                <w:sz w:val="22"/>
                <w:szCs w:val="22"/>
              </w:rPr>
              <w:t xml:space="preserve">印刷费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D49716">
            <w:pPr>
              <w:pStyle w:val="9"/>
              <w:keepNext w:val="0"/>
              <w:keepLines w:val="0"/>
              <w:widowControl/>
              <w:suppressLineNumbers w:val="0"/>
              <w:jc w:val="right"/>
            </w:pPr>
            <w:r>
              <w:rPr>
                <w:rFonts w:ascii="宋体" w:hAnsi="宋体" w:eastAsia="宋体" w:cs="宋体"/>
                <w:b w:val="0"/>
                <w:bCs w:val="0"/>
                <w:sz w:val="22"/>
                <w:szCs w:val="22"/>
              </w:rPr>
              <w:t xml:space="preserve">1.41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99B3D7">
            <w:pPr>
              <w:pStyle w:val="9"/>
              <w:keepNext w:val="0"/>
              <w:keepLines w:val="0"/>
              <w:widowControl/>
              <w:suppressLineNumbers w:val="0"/>
              <w:jc w:val="left"/>
            </w:pPr>
            <w:r>
              <w:rPr>
                <w:rFonts w:ascii="宋体" w:hAnsi="宋体" w:eastAsia="宋体" w:cs="宋体"/>
                <w:b w:val="0"/>
                <w:bCs w:val="0"/>
                <w:sz w:val="22"/>
                <w:szCs w:val="22"/>
              </w:rPr>
              <w:t xml:space="preserve">30702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1719FD">
            <w:pPr>
              <w:pStyle w:val="9"/>
              <w:keepNext w:val="0"/>
              <w:keepLines w:val="0"/>
              <w:widowControl/>
              <w:suppressLineNumbers w:val="0"/>
              <w:jc w:val="left"/>
            </w:pPr>
            <w:r>
              <w:rPr>
                <w:rFonts w:ascii="宋体" w:hAnsi="宋体" w:eastAsia="宋体" w:cs="宋体"/>
                <w:b w:val="0"/>
                <w:bCs w:val="0"/>
                <w:sz w:val="22"/>
                <w:szCs w:val="22"/>
              </w:rPr>
              <w:t xml:space="preserve">国外债务付息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7E1227F">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34A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FE3799C">
            <w:pPr>
              <w:pStyle w:val="9"/>
              <w:keepNext w:val="0"/>
              <w:keepLines w:val="0"/>
              <w:widowControl/>
              <w:suppressLineNumbers w:val="0"/>
              <w:jc w:val="left"/>
            </w:pPr>
            <w:r>
              <w:rPr>
                <w:rFonts w:ascii="宋体" w:hAnsi="宋体" w:eastAsia="宋体" w:cs="宋体"/>
                <w:b w:val="0"/>
                <w:bCs w:val="0"/>
                <w:sz w:val="22"/>
                <w:szCs w:val="22"/>
              </w:rPr>
              <w:t xml:space="preserve">30103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7C49CC">
            <w:pPr>
              <w:pStyle w:val="9"/>
              <w:keepNext w:val="0"/>
              <w:keepLines w:val="0"/>
              <w:widowControl/>
              <w:suppressLineNumbers w:val="0"/>
              <w:jc w:val="left"/>
            </w:pPr>
            <w:r>
              <w:rPr>
                <w:rFonts w:ascii="宋体" w:hAnsi="宋体" w:eastAsia="宋体" w:cs="宋体"/>
                <w:b w:val="0"/>
                <w:bCs w:val="0"/>
                <w:sz w:val="22"/>
                <w:szCs w:val="22"/>
              </w:rPr>
              <w:t xml:space="preserve">奖金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8AB6D5C">
            <w:pPr>
              <w:pStyle w:val="9"/>
              <w:keepNext w:val="0"/>
              <w:keepLines w:val="0"/>
              <w:widowControl/>
              <w:suppressLineNumbers w:val="0"/>
              <w:jc w:val="right"/>
            </w:pPr>
            <w:r>
              <w:rPr>
                <w:rFonts w:ascii="宋体" w:hAnsi="宋体" w:eastAsia="宋体" w:cs="宋体"/>
                <w:b w:val="0"/>
                <w:bCs w:val="0"/>
                <w:sz w:val="22"/>
                <w:szCs w:val="22"/>
              </w:rPr>
              <w:t xml:space="preserve">24.39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933082">
            <w:pPr>
              <w:pStyle w:val="9"/>
              <w:keepNext w:val="0"/>
              <w:keepLines w:val="0"/>
              <w:widowControl/>
              <w:suppressLineNumbers w:val="0"/>
              <w:jc w:val="left"/>
            </w:pPr>
            <w:r>
              <w:rPr>
                <w:rFonts w:ascii="宋体" w:hAnsi="宋体" w:eastAsia="宋体" w:cs="宋体"/>
                <w:b w:val="0"/>
                <w:bCs w:val="0"/>
                <w:sz w:val="22"/>
                <w:szCs w:val="22"/>
              </w:rPr>
              <w:t xml:space="preserve">30203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690E34">
            <w:pPr>
              <w:pStyle w:val="9"/>
              <w:keepNext w:val="0"/>
              <w:keepLines w:val="0"/>
              <w:widowControl/>
              <w:suppressLineNumbers w:val="0"/>
              <w:jc w:val="left"/>
            </w:pPr>
            <w:r>
              <w:rPr>
                <w:rFonts w:ascii="宋体" w:hAnsi="宋体" w:eastAsia="宋体" w:cs="宋体"/>
                <w:b w:val="0"/>
                <w:bCs w:val="0"/>
                <w:sz w:val="22"/>
                <w:szCs w:val="22"/>
              </w:rPr>
              <w:t xml:space="preserve">咨询费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0D111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DDC32F">
            <w:pPr>
              <w:pStyle w:val="9"/>
              <w:keepNext w:val="0"/>
              <w:keepLines w:val="0"/>
              <w:widowControl/>
              <w:suppressLineNumbers w:val="0"/>
              <w:jc w:val="left"/>
            </w:pPr>
            <w:r>
              <w:rPr>
                <w:rFonts w:ascii="宋体" w:hAnsi="宋体" w:eastAsia="宋体" w:cs="宋体"/>
                <w:b w:val="0"/>
                <w:bCs w:val="0"/>
                <w:sz w:val="22"/>
                <w:szCs w:val="22"/>
              </w:rPr>
              <w:t xml:space="preserve">310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E4B6FD">
            <w:pPr>
              <w:pStyle w:val="9"/>
              <w:keepNext w:val="0"/>
              <w:keepLines w:val="0"/>
              <w:widowControl/>
              <w:suppressLineNumbers w:val="0"/>
              <w:jc w:val="left"/>
            </w:pPr>
            <w:r>
              <w:rPr>
                <w:rFonts w:ascii="宋体" w:hAnsi="宋体" w:eastAsia="宋体" w:cs="宋体"/>
                <w:b w:val="0"/>
                <w:bCs w:val="0"/>
                <w:sz w:val="22"/>
                <w:szCs w:val="22"/>
              </w:rPr>
              <w:t xml:space="preserve">资本性支出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7050AC">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97E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98312C">
            <w:pPr>
              <w:pStyle w:val="9"/>
              <w:keepNext w:val="0"/>
              <w:keepLines w:val="0"/>
              <w:widowControl/>
              <w:suppressLineNumbers w:val="0"/>
              <w:jc w:val="left"/>
            </w:pPr>
            <w:r>
              <w:rPr>
                <w:rFonts w:ascii="宋体" w:hAnsi="宋体" w:eastAsia="宋体" w:cs="宋体"/>
                <w:b w:val="0"/>
                <w:bCs w:val="0"/>
                <w:sz w:val="22"/>
                <w:szCs w:val="22"/>
              </w:rPr>
              <w:t xml:space="preserve">30106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4003B5C">
            <w:pPr>
              <w:pStyle w:val="9"/>
              <w:keepNext w:val="0"/>
              <w:keepLines w:val="0"/>
              <w:widowControl/>
              <w:suppressLineNumbers w:val="0"/>
              <w:jc w:val="left"/>
            </w:pPr>
            <w:r>
              <w:rPr>
                <w:rFonts w:ascii="宋体" w:hAnsi="宋体" w:eastAsia="宋体" w:cs="宋体"/>
                <w:b w:val="0"/>
                <w:bCs w:val="0"/>
                <w:sz w:val="22"/>
                <w:szCs w:val="22"/>
              </w:rPr>
              <w:t xml:space="preserve">伙食补助费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04A3F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D5AA834">
            <w:pPr>
              <w:pStyle w:val="9"/>
              <w:keepNext w:val="0"/>
              <w:keepLines w:val="0"/>
              <w:widowControl/>
              <w:suppressLineNumbers w:val="0"/>
              <w:jc w:val="left"/>
            </w:pPr>
            <w:r>
              <w:rPr>
                <w:rFonts w:ascii="宋体" w:hAnsi="宋体" w:eastAsia="宋体" w:cs="宋体"/>
                <w:b w:val="0"/>
                <w:bCs w:val="0"/>
                <w:sz w:val="22"/>
                <w:szCs w:val="22"/>
              </w:rPr>
              <w:t xml:space="preserve">30204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4C753F">
            <w:pPr>
              <w:pStyle w:val="9"/>
              <w:keepNext w:val="0"/>
              <w:keepLines w:val="0"/>
              <w:widowControl/>
              <w:suppressLineNumbers w:val="0"/>
              <w:jc w:val="left"/>
            </w:pPr>
            <w:r>
              <w:rPr>
                <w:rFonts w:ascii="宋体" w:hAnsi="宋体" w:eastAsia="宋体" w:cs="宋体"/>
                <w:b w:val="0"/>
                <w:bCs w:val="0"/>
                <w:sz w:val="22"/>
                <w:szCs w:val="22"/>
              </w:rPr>
              <w:t xml:space="preserve">手续费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F2DE3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2446D49">
            <w:pPr>
              <w:pStyle w:val="9"/>
              <w:keepNext w:val="0"/>
              <w:keepLines w:val="0"/>
              <w:widowControl/>
              <w:suppressLineNumbers w:val="0"/>
              <w:jc w:val="left"/>
            </w:pPr>
            <w:r>
              <w:rPr>
                <w:rFonts w:ascii="宋体" w:hAnsi="宋体" w:eastAsia="宋体" w:cs="宋体"/>
                <w:b w:val="0"/>
                <w:bCs w:val="0"/>
                <w:sz w:val="22"/>
                <w:szCs w:val="22"/>
              </w:rPr>
              <w:t xml:space="preserve">31001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BAB0DE6">
            <w:pPr>
              <w:pStyle w:val="9"/>
              <w:keepNext w:val="0"/>
              <w:keepLines w:val="0"/>
              <w:widowControl/>
              <w:suppressLineNumbers w:val="0"/>
              <w:jc w:val="left"/>
            </w:pPr>
            <w:r>
              <w:rPr>
                <w:rFonts w:ascii="宋体" w:hAnsi="宋体" w:eastAsia="宋体" w:cs="宋体"/>
                <w:b w:val="0"/>
                <w:bCs w:val="0"/>
                <w:sz w:val="22"/>
                <w:szCs w:val="22"/>
              </w:rPr>
              <w:t xml:space="preserve">房屋建筑物购建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6D349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A8F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060FA4">
            <w:pPr>
              <w:pStyle w:val="9"/>
              <w:keepNext w:val="0"/>
              <w:keepLines w:val="0"/>
              <w:widowControl/>
              <w:suppressLineNumbers w:val="0"/>
              <w:jc w:val="left"/>
            </w:pPr>
            <w:r>
              <w:rPr>
                <w:rFonts w:ascii="宋体" w:hAnsi="宋体" w:eastAsia="宋体" w:cs="宋体"/>
                <w:b w:val="0"/>
                <w:bCs w:val="0"/>
                <w:sz w:val="22"/>
                <w:szCs w:val="22"/>
              </w:rPr>
              <w:t xml:space="preserve">30107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86E813">
            <w:pPr>
              <w:pStyle w:val="9"/>
              <w:keepNext w:val="0"/>
              <w:keepLines w:val="0"/>
              <w:widowControl/>
              <w:suppressLineNumbers w:val="0"/>
              <w:jc w:val="left"/>
            </w:pPr>
            <w:r>
              <w:rPr>
                <w:rFonts w:ascii="宋体" w:hAnsi="宋体" w:eastAsia="宋体" w:cs="宋体"/>
                <w:b w:val="0"/>
                <w:bCs w:val="0"/>
                <w:sz w:val="22"/>
                <w:szCs w:val="22"/>
              </w:rPr>
              <w:t xml:space="preserve">绩效工资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C7E2C02">
            <w:pPr>
              <w:pStyle w:val="9"/>
              <w:keepNext w:val="0"/>
              <w:keepLines w:val="0"/>
              <w:widowControl/>
              <w:suppressLineNumbers w:val="0"/>
              <w:jc w:val="right"/>
            </w:pPr>
            <w:r>
              <w:rPr>
                <w:rFonts w:ascii="宋体" w:hAnsi="宋体" w:eastAsia="宋体" w:cs="宋体"/>
                <w:b w:val="0"/>
                <w:bCs w:val="0"/>
                <w:sz w:val="22"/>
                <w:szCs w:val="22"/>
              </w:rPr>
              <w:t xml:space="preserve">20.58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F49812C">
            <w:pPr>
              <w:pStyle w:val="9"/>
              <w:keepNext w:val="0"/>
              <w:keepLines w:val="0"/>
              <w:widowControl/>
              <w:suppressLineNumbers w:val="0"/>
              <w:jc w:val="left"/>
            </w:pPr>
            <w:r>
              <w:rPr>
                <w:rFonts w:ascii="宋体" w:hAnsi="宋体" w:eastAsia="宋体" w:cs="宋体"/>
                <w:b w:val="0"/>
                <w:bCs w:val="0"/>
                <w:sz w:val="22"/>
                <w:szCs w:val="22"/>
              </w:rPr>
              <w:t xml:space="preserve">30205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922738">
            <w:pPr>
              <w:pStyle w:val="9"/>
              <w:keepNext w:val="0"/>
              <w:keepLines w:val="0"/>
              <w:widowControl/>
              <w:suppressLineNumbers w:val="0"/>
              <w:jc w:val="left"/>
            </w:pPr>
            <w:r>
              <w:rPr>
                <w:rFonts w:ascii="宋体" w:hAnsi="宋体" w:eastAsia="宋体" w:cs="宋体"/>
                <w:b w:val="0"/>
                <w:bCs w:val="0"/>
                <w:sz w:val="22"/>
                <w:szCs w:val="22"/>
              </w:rPr>
              <w:t xml:space="preserve">水费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8701E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E0182E">
            <w:pPr>
              <w:pStyle w:val="9"/>
              <w:keepNext w:val="0"/>
              <w:keepLines w:val="0"/>
              <w:widowControl/>
              <w:suppressLineNumbers w:val="0"/>
              <w:jc w:val="left"/>
            </w:pPr>
            <w:r>
              <w:rPr>
                <w:rFonts w:ascii="宋体" w:hAnsi="宋体" w:eastAsia="宋体" w:cs="宋体"/>
                <w:b w:val="0"/>
                <w:bCs w:val="0"/>
                <w:sz w:val="22"/>
                <w:szCs w:val="22"/>
              </w:rPr>
              <w:t xml:space="preserve">31002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4BC08F">
            <w:pPr>
              <w:pStyle w:val="9"/>
              <w:keepNext w:val="0"/>
              <w:keepLines w:val="0"/>
              <w:widowControl/>
              <w:suppressLineNumbers w:val="0"/>
              <w:jc w:val="left"/>
            </w:pPr>
            <w:r>
              <w:rPr>
                <w:rFonts w:ascii="宋体" w:hAnsi="宋体" w:eastAsia="宋体" w:cs="宋体"/>
                <w:b w:val="0"/>
                <w:bCs w:val="0"/>
                <w:sz w:val="22"/>
                <w:szCs w:val="22"/>
              </w:rPr>
              <w:t xml:space="preserve">办公设备购置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CEEC3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68F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1279D2">
            <w:pPr>
              <w:pStyle w:val="9"/>
              <w:keepNext w:val="0"/>
              <w:keepLines w:val="0"/>
              <w:widowControl/>
              <w:suppressLineNumbers w:val="0"/>
              <w:jc w:val="left"/>
            </w:pPr>
            <w:r>
              <w:rPr>
                <w:rFonts w:ascii="宋体" w:hAnsi="宋体" w:eastAsia="宋体" w:cs="宋体"/>
                <w:b w:val="0"/>
                <w:bCs w:val="0"/>
                <w:sz w:val="22"/>
                <w:szCs w:val="22"/>
              </w:rPr>
              <w:t xml:space="preserve">30108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98E289D">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E4238E">
            <w:pPr>
              <w:pStyle w:val="9"/>
              <w:keepNext w:val="0"/>
              <w:keepLines w:val="0"/>
              <w:widowControl/>
              <w:suppressLineNumbers w:val="0"/>
              <w:jc w:val="right"/>
            </w:pPr>
            <w:r>
              <w:rPr>
                <w:rFonts w:ascii="宋体" w:hAnsi="宋体" w:eastAsia="宋体" w:cs="宋体"/>
                <w:b w:val="0"/>
                <w:bCs w:val="0"/>
                <w:sz w:val="22"/>
                <w:szCs w:val="22"/>
              </w:rPr>
              <w:t xml:space="preserve">24.63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73DFEA">
            <w:pPr>
              <w:pStyle w:val="9"/>
              <w:keepNext w:val="0"/>
              <w:keepLines w:val="0"/>
              <w:widowControl/>
              <w:suppressLineNumbers w:val="0"/>
              <w:jc w:val="left"/>
            </w:pPr>
            <w:r>
              <w:rPr>
                <w:rFonts w:ascii="宋体" w:hAnsi="宋体" w:eastAsia="宋体" w:cs="宋体"/>
                <w:b w:val="0"/>
                <w:bCs w:val="0"/>
                <w:sz w:val="22"/>
                <w:szCs w:val="22"/>
              </w:rPr>
              <w:t xml:space="preserve">30206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3D3F11">
            <w:pPr>
              <w:pStyle w:val="9"/>
              <w:keepNext w:val="0"/>
              <w:keepLines w:val="0"/>
              <w:widowControl/>
              <w:suppressLineNumbers w:val="0"/>
              <w:jc w:val="left"/>
            </w:pPr>
            <w:r>
              <w:rPr>
                <w:rFonts w:ascii="宋体" w:hAnsi="宋体" w:eastAsia="宋体" w:cs="宋体"/>
                <w:b w:val="0"/>
                <w:bCs w:val="0"/>
                <w:sz w:val="22"/>
                <w:szCs w:val="22"/>
              </w:rPr>
              <w:t xml:space="preserve">电费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0B388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07A32B">
            <w:pPr>
              <w:pStyle w:val="9"/>
              <w:keepNext w:val="0"/>
              <w:keepLines w:val="0"/>
              <w:widowControl/>
              <w:suppressLineNumbers w:val="0"/>
              <w:jc w:val="left"/>
            </w:pPr>
            <w:r>
              <w:rPr>
                <w:rFonts w:ascii="宋体" w:hAnsi="宋体" w:eastAsia="宋体" w:cs="宋体"/>
                <w:b w:val="0"/>
                <w:bCs w:val="0"/>
                <w:sz w:val="22"/>
                <w:szCs w:val="22"/>
              </w:rPr>
              <w:t xml:space="preserve">31003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3AF6B7">
            <w:pPr>
              <w:pStyle w:val="9"/>
              <w:keepNext w:val="0"/>
              <w:keepLines w:val="0"/>
              <w:widowControl/>
              <w:suppressLineNumbers w:val="0"/>
              <w:jc w:val="left"/>
            </w:pPr>
            <w:r>
              <w:rPr>
                <w:rFonts w:ascii="宋体" w:hAnsi="宋体" w:eastAsia="宋体" w:cs="宋体"/>
                <w:b w:val="0"/>
                <w:bCs w:val="0"/>
                <w:sz w:val="22"/>
                <w:szCs w:val="22"/>
              </w:rPr>
              <w:t xml:space="preserve">专用设备购置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FCC485">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5BD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C144DE">
            <w:pPr>
              <w:pStyle w:val="9"/>
              <w:keepNext w:val="0"/>
              <w:keepLines w:val="0"/>
              <w:widowControl/>
              <w:suppressLineNumbers w:val="0"/>
              <w:jc w:val="left"/>
            </w:pPr>
            <w:r>
              <w:rPr>
                <w:rFonts w:ascii="宋体" w:hAnsi="宋体" w:eastAsia="宋体" w:cs="宋体"/>
                <w:b w:val="0"/>
                <w:bCs w:val="0"/>
                <w:sz w:val="22"/>
                <w:szCs w:val="22"/>
              </w:rPr>
              <w:t xml:space="preserve">30109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3D6050">
            <w:pPr>
              <w:pStyle w:val="9"/>
              <w:keepNext w:val="0"/>
              <w:keepLines w:val="0"/>
              <w:widowControl/>
              <w:suppressLineNumbers w:val="0"/>
              <w:jc w:val="left"/>
            </w:pPr>
            <w:r>
              <w:rPr>
                <w:rFonts w:ascii="宋体" w:hAnsi="宋体" w:eastAsia="宋体" w:cs="宋体"/>
                <w:b w:val="0"/>
                <w:bCs w:val="0"/>
                <w:sz w:val="22"/>
                <w:szCs w:val="22"/>
              </w:rPr>
              <w:t xml:space="preserve">职业年金缴费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E5D4C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43E6CA6">
            <w:pPr>
              <w:pStyle w:val="9"/>
              <w:keepNext w:val="0"/>
              <w:keepLines w:val="0"/>
              <w:widowControl/>
              <w:suppressLineNumbers w:val="0"/>
              <w:jc w:val="left"/>
            </w:pPr>
            <w:r>
              <w:rPr>
                <w:rFonts w:ascii="宋体" w:hAnsi="宋体" w:eastAsia="宋体" w:cs="宋体"/>
                <w:b w:val="0"/>
                <w:bCs w:val="0"/>
                <w:sz w:val="22"/>
                <w:szCs w:val="22"/>
              </w:rPr>
              <w:t xml:space="preserve">30207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9DC4649">
            <w:pPr>
              <w:pStyle w:val="9"/>
              <w:keepNext w:val="0"/>
              <w:keepLines w:val="0"/>
              <w:widowControl/>
              <w:suppressLineNumbers w:val="0"/>
              <w:jc w:val="left"/>
            </w:pPr>
            <w:r>
              <w:rPr>
                <w:rFonts w:ascii="宋体" w:hAnsi="宋体" w:eastAsia="宋体" w:cs="宋体"/>
                <w:b w:val="0"/>
                <w:bCs w:val="0"/>
                <w:sz w:val="22"/>
                <w:szCs w:val="22"/>
              </w:rPr>
              <w:t xml:space="preserve">邮电费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1B73B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3F74BA8">
            <w:pPr>
              <w:pStyle w:val="9"/>
              <w:keepNext w:val="0"/>
              <w:keepLines w:val="0"/>
              <w:widowControl/>
              <w:suppressLineNumbers w:val="0"/>
              <w:jc w:val="left"/>
            </w:pPr>
            <w:r>
              <w:rPr>
                <w:rFonts w:ascii="宋体" w:hAnsi="宋体" w:eastAsia="宋体" w:cs="宋体"/>
                <w:b w:val="0"/>
                <w:bCs w:val="0"/>
                <w:sz w:val="22"/>
                <w:szCs w:val="22"/>
              </w:rPr>
              <w:t xml:space="preserve">31005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70009F">
            <w:pPr>
              <w:pStyle w:val="9"/>
              <w:keepNext w:val="0"/>
              <w:keepLines w:val="0"/>
              <w:widowControl/>
              <w:suppressLineNumbers w:val="0"/>
              <w:jc w:val="left"/>
            </w:pPr>
            <w:r>
              <w:rPr>
                <w:rFonts w:ascii="宋体" w:hAnsi="宋体" w:eastAsia="宋体" w:cs="宋体"/>
                <w:b w:val="0"/>
                <w:bCs w:val="0"/>
                <w:sz w:val="22"/>
                <w:szCs w:val="22"/>
              </w:rPr>
              <w:t xml:space="preserve">基础设施建设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4ADF95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94D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4351C16">
            <w:pPr>
              <w:pStyle w:val="9"/>
              <w:keepNext w:val="0"/>
              <w:keepLines w:val="0"/>
              <w:widowControl/>
              <w:suppressLineNumbers w:val="0"/>
              <w:jc w:val="left"/>
            </w:pPr>
            <w:r>
              <w:rPr>
                <w:rFonts w:ascii="宋体" w:hAnsi="宋体" w:eastAsia="宋体" w:cs="宋体"/>
                <w:b w:val="0"/>
                <w:bCs w:val="0"/>
                <w:sz w:val="22"/>
                <w:szCs w:val="22"/>
              </w:rPr>
              <w:t xml:space="preserve">30110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0C1A5D">
            <w:pPr>
              <w:pStyle w:val="9"/>
              <w:keepNext w:val="0"/>
              <w:keepLines w:val="0"/>
              <w:widowControl/>
              <w:suppressLineNumbers w:val="0"/>
              <w:jc w:val="left"/>
            </w:pPr>
            <w:r>
              <w:rPr>
                <w:rFonts w:ascii="宋体" w:hAnsi="宋体" w:eastAsia="宋体" w:cs="宋体"/>
                <w:b w:val="0"/>
                <w:bCs w:val="0"/>
                <w:sz w:val="22"/>
                <w:szCs w:val="22"/>
              </w:rPr>
              <w:t xml:space="preserve">职工基本医疗保险缴费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A0A53F5">
            <w:pPr>
              <w:pStyle w:val="9"/>
              <w:keepNext w:val="0"/>
              <w:keepLines w:val="0"/>
              <w:widowControl/>
              <w:suppressLineNumbers w:val="0"/>
              <w:jc w:val="right"/>
            </w:pPr>
            <w:r>
              <w:rPr>
                <w:rFonts w:ascii="宋体" w:hAnsi="宋体" w:eastAsia="宋体" w:cs="宋体"/>
                <w:b w:val="0"/>
                <w:bCs w:val="0"/>
                <w:sz w:val="22"/>
                <w:szCs w:val="22"/>
              </w:rPr>
              <w:t xml:space="preserve">14.39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970242">
            <w:pPr>
              <w:pStyle w:val="9"/>
              <w:keepNext w:val="0"/>
              <w:keepLines w:val="0"/>
              <w:widowControl/>
              <w:suppressLineNumbers w:val="0"/>
              <w:jc w:val="left"/>
            </w:pPr>
            <w:r>
              <w:rPr>
                <w:rFonts w:ascii="宋体" w:hAnsi="宋体" w:eastAsia="宋体" w:cs="宋体"/>
                <w:b w:val="0"/>
                <w:bCs w:val="0"/>
                <w:sz w:val="22"/>
                <w:szCs w:val="22"/>
              </w:rPr>
              <w:t xml:space="preserve">30208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59EF43">
            <w:pPr>
              <w:pStyle w:val="9"/>
              <w:keepNext w:val="0"/>
              <w:keepLines w:val="0"/>
              <w:widowControl/>
              <w:suppressLineNumbers w:val="0"/>
              <w:jc w:val="left"/>
            </w:pPr>
            <w:r>
              <w:rPr>
                <w:rFonts w:ascii="宋体" w:hAnsi="宋体" w:eastAsia="宋体" w:cs="宋体"/>
                <w:b w:val="0"/>
                <w:bCs w:val="0"/>
                <w:sz w:val="22"/>
                <w:szCs w:val="22"/>
              </w:rPr>
              <w:t xml:space="preserve">取暖费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BB6F02">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7986C6">
            <w:pPr>
              <w:pStyle w:val="9"/>
              <w:keepNext w:val="0"/>
              <w:keepLines w:val="0"/>
              <w:widowControl/>
              <w:suppressLineNumbers w:val="0"/>
              <w:jc w:val="left"/>
            </w:pPr>
            <w:r>
              <w:rPr>
                <w:rFonts w:ascii="宋体" w:hAnsi="宋体" w:eastAsia="宋体" w:cs="宋体"/>
                <w:b w:val="0"/>
                <w:bCs w:val="0"/>
                <w:sz w:val="22"/>
                <w:szCs w:val="22"/>
              </w:rPr>
              <w:t xml:space="preserve">31006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479931">
            <w:pPr>
              <w:pStyle w:val="9"/>
              <w:keepNext w:val="0"/>
              <w:keepLines w:val="0"/>
              <w:widowControl/>
              <w:suppressLineNumbers w:val="0"/>
              <w:jc w:val="left"/>
            </w:pPr>
            <w:r>
              <w:rPr>
                <w:rFonts w:ascii="宋体" w:hAnsi="宋体" w:eastAsia="宋体" w:cs="宋体"/>
                <w:b w:val="0"/>
                <w:bCs w:val="0"/>
                <w:sz w:val="22"/>
                <w:szCs w:val="22"/>
              </w:rPr>
              <w:t xml:space="preserve">大型修缮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61DB5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BB1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ACC940">
            <w:pPr>
              <w:pStyle w:val="9"/>
              <w:keepNext w:val="0"/>
              <w:keepLines w:val="0"/>
              <w:widowControl/>
              <w:suppressLineNumbers w:val="0"/>
              <w:jc w:val="left"/>
            </w:pPr>
            <w:r>
              <w:rPr>
                <w:rFonts w:ascii="宋体" w:hAnsi="宋体" w:eastAsia="宋体" w:cs="宋体"/>
                <w:b w:val="0"/>
                <w:bCs w:val="0"/>
                <w:sz w:val="22"/>
                <w:szCs w:val="22"/>
              </w:rPr>
              <w:t xml:space="preserve">30111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E35B1BB">
            <w:pPr>
              <w:pStyle w:val="9"/>
              <w:keepNext w:val="0"/>
              <w:keepLines w:val="0"/>
              <w:widowControl/>
              <w:suppressLineNumbers w:val="0"/>
              <w:jc w:val="left"/>
            </w:pPr>
            <w:r>
              <w:rPr>
                <w:rFonts w:ascii="宋体" w:hAnsi="宋体" w:eastAsia="宋体" w:cs="宋体"/>
                <w:b w:val="0"/>
                <w:bCs w:val="0"/>
                <w:sz w:val="22"/>
                <w:szCs w:val="22"/>
              </w:rPr>
              <w:t xml:space="preserve">公务员医疗补助缴费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803350">
            <w:pPr>
              <w:pStyle w:val="9"/>
              <w:keepNext w:val="0"/>
              <w:keepLines w:val="0"/>
              <w:widowControl/>
              <w:suppressLineNumbers w:val="0"/>
              <w:jc w:val="right"/>
            </w:pPr>
            <w:r>
              <w:rPr>
                <w:rFonts w:ascii="宋体" w:hAnsi="宋体" w:eastAsia="宋体" w:cs="宋体"/>
                <w:b w:val="0"/>
                <w:bCs w:val="0"/>
                <w:sz w:val="22"/>
                <w:szCs w:val="22"/>
              </w:rPr>
              <w:t xml:space="preserve">5.02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37D6E2">
            <w:pPr>
              <w:pStyle w:val="9"/>
              <w:keepNext w:val="0"/>
              <w:keepLines w:val="0"/>
              <w:widowControl/>
              <w:suppressLineNumbers w:val="0"/>
              <w:jc w:val="left"/>
            </w:pPr>
            <w:r>
              <w:rPr>
                <w:rFonts w:ascii="宋体" w:hAnsi="宋体" w:eastAsia="宋体" w:cs="宋体"/>
                <w:b w:val="0"/>
                <w:bCs w:val="0"/>
                <w:sz w:val="22"/>
                <w:szCs w:val="22"/>
              </w:rPr>
              <w:t xml:space="preserve">30209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290A7D4">
            <w:pPr>
              <w:pStyle w:val="9"/>
              <w:keepNext w:val="0"/>
              <w:keepLines w:val="0"/>
              <w:widowControl/>
              <w:suppressLineNumbers w:val="0"/>
              <w:jc w:val="left"/>
            </w:pPr>
            <w:r>
              <w:rPr>
                <w:rFonts w:ascii="宋体" w:hAnsi="宋体" w:eastAsia="宋体" w:cs="宋体"/>
                <w:b w:val="0"/>
                <w:bCs w:val="0"/>
                <w:sz w:val="22"/>
                <w:szCs w:val="22"/>
              </w:rPr>
              <w:t xml:space="preserve">物业管理费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0D5A16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0D9628">
            <w:pPr>
              <w:pStyle w:val="9"/>
              <w:keepNext w:val="0"/>
              <w:keepLines w:val="0"/>
              <w:widowControl/>
              <w:suppressLineNumbers w:val="0"/>
              <w:jc w:val="left"/>
            </w:pPr>
            <w:r>
              <w:rPr>
                <w:rFonts w:ascii="宋体" w:hAnsi="宋体" w:eastAsia="宋体" w:cs="宋体"/>
                <w:b w:val="0"/>
                <w:bCs w:val="0"/>
                <w:sz w:val="22"/>
                <w:szCs w:val="22"/>
              </w:rPr>
              <w:t xml:space="preserve">31007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F6EF87">
            <w:pPr>
              <w:pStyle w:val="9"/>
              <w:keepNext w:val="0"/>
              <w:keepLines w:val="0"/>
              <w:widowControl/>
              <w:suppressLineNumbers w:val="0"/>
              <w:jc w:val="left"/>
            </w:pPr>
            <w:r>
              <w:rPr>
                <w:rFonts w:ascii="宋体" w:hAnsi="宋体" w:eastAsia="宋体" w:cs="宋体"/>
                <w:b w:val="0"/>
                <w:bCs w:val="0"/>
                <w:sz w:val="22"/>
                <w:szCs w:val="22"/>
              </w:rPr>
              <w:t xml:space="preserve">信息网络及软件购置更新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190201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ECD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AB6258">
            <w:pPr>
              <w:pStyle w:val="9"/>
              <w:keepNext w:val="0"/>
              <w:keepLines w:val="0"/>
              <w:widowControl/>
              <w:suppressLineNumbers w:val="0"/>
              <w:jc w:val="left"/>
            </w:pPr>
            <w:r>
              <w:rPr>
                <w:rFonts w:ascii="宋体" w:hAnsi="宋体" w:eastAsia="宋体" w:cs="宋体"/>
                <w:b w:val="0"/>
                <w:bCs w:val="0"/>
                <w:sz w:val="22"/>
                <w:szCs w:val="22"/>
              </w:rPr>
              <w:t xml:space="preserve">30112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85087A">
            <w:pPr>
              <w:pStyle w:val="9"/>
              <w:keepNext w:val="0"/>
              <w:keepLines w:val="0"/>
              <w:widowControl/>
              <w:suppressLineNumbers w:val="0"/>
              <w:jc w:val="left"/>
            </w:pPr>
            <w:r>
              <w:rPr>
                <w:rFonts w:ascii="宋体" w:hAnsi="宋体" w:eastAsia="宋体" w:cs="宋体"/>
                <w:b w:val="0"/>
                <w:bCs w:val="0"/>
                <w:sz w:val="22"/>
                <w:szCs w:val="22"/>
              </w:rPr>
              <w:t xml:space="preserve">其他社会保障缴费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74DC2F6">
            <w:pPr>
              <w:pStyle w:val="9"/>
              <w:keepNext w:val="0"/>
              <w:keepLines w:val="0"/>
              <w:widowControl/>
              <w:suppressLineNumbers w:val="0"/>
              <w:jc w:val="right"/>
            </w:pPr>
            <w:r>
              <w:rPr>
                <w:rFonts w:ascii="宋体" w:hAnsi="宋体" w:eastAsia="宋体" w:cs="宋体"/>
                <w:b w:val="0"/>
                <w:bCs w:val="0"/>
                <w:sz w:val="22"/>
                <w:szCs w:val="22"/>
              </w:rPr>
              <w:t xml:space="preserve">0.77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A8EF9D">
            <w:pPr>
              <w:pStyle w:val="9"/>
              <w:keepNext w:val="0"/>
              <w:keepLines w:val="0"/>
              <w:widowControl/>
              <w:suppressLineNumbers w:val="0"/>
              <w:jc w:val="left"/>
            </w:pPr>
            <w:r>
              <w:rPr>
                <w:rFonts w:ascii="宋体" w:hAnsi="宋体" w:eastAsia="宋体" w:cs="宋体"/>
                <w:b w:val="0"/>
                <w:bCs w:val="0"/>
                <w:sz w:val="22"/>
                <w:szCs w:val="22"/>
              </w:rPr>
              <w:t xml:space="preserve">30211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B634C08">
            <w:pPr>
              <w:pStyle w:val="9"/>
              <w:keepNext w:val="0"/>
              <w:keepLines w:val="0"/>
              <w:widowControl/>
              <w:suppressLineNumbers w:val="0"/>
              <w:jc w:val="left"/>
            </w:pPr>
            <w:r>
              <w:rPr>
                <w:rFonts w:ascii="宋体" w:hAnsi="宋体" w:eastAsia="宋体" w:cs="宋体"/>
                <w:b w:val="0"/>
                <w:bCs w:val="0"/>
                <w:sz w:val="22"/>
                <w:szCs w:val="22"/>
              </w:rPr>
              <w:t xml:space="preserve">差旅费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ED7A47">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95A5AD">
            <w:pPr>
              <w:pStyle w:val="9"/>
              <w:keepNext w:val="0"/>
              <w:keepLines w:val="0"/>
              <w:widowControl/>
              <w:suppressLineNumbers w:val="0"/>
              <w:jc w:val="left"/>
            </w:pPr>
            <w:r>
              <w:rPr>
                <w:rFonts w:ascii="宋体" w:hAnsi="宋体" w:eastAsia="宋体" w:cs="宋体"/>
                <w:b w:val="0"/>
                <w:bCs w:val="0"/>
                <w:sz w:val="22"/>
                <w:szCs w:val="22"/>
              </w:rPr>
              <w:t xml:space="preserve">31008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D50325">
            <w:pPr>
              <w:pStyle w:val="9"/>
              <w:keepNext w:val="0"/>
              <w:keepLines w:val="0"/>
              <w:widowControl/>
              <w:suppressLineNumbers w:val="0"/>
              <w:jc w:val="left"/>
            </w:pPr>
            <w:r>
              <w:rPr>
                <w:rFonts w:ascii="宋体" w:hAnsi="宋体" w:eastAsia="宋体" w:cs="宋体"/>
                <w:b w:val="0"/>
                <w:bCs w:val="0"/>
                <w:sz w:val="22"/>
                <w:szCs w:val="22"/>
              </w:rPr>
              <w:t xml:space="preserve">物资储备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451EE4">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384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6C93BF">
            <w:pPr>
              <w:pStyle w:val="9"/>
              <w:keepNext w:val="0"/>
              <w:keepLines w:val="0"/>
              <w:widowControl/>
              <w:suppressLineNumbers w:val="0"/>
              <w:jc w:val="left"/>
            </w:pPr>
            <w:r>
              <w:rPr>
                <w:rFonts w:ascii="宋体" w:hAnsi="宋体" w:eastAsia="宋体" w:cs="宋体"/>
                <w:b w:val="0"/>
                <w:bCs w:val="0"/>
                <w:sz w:val="22"/>
                <w:szCs w:val="22"/>
              </w:rPr>
              <w:t xml:space="preserve">30113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E3B60A">
            <w:pPr>
              <w:pStyle w:val="9"/>
              <w:keepNext w:val="0"/>
              <w:keepLines w:val="0"/>
              <w:widowControl/>
              <w:suppressLineNumbers w:val="0"/>
              <w:jc w:val="left"/>
            </w:pPr>
            <w:r>
              <w:rPr>
                <w:rFonts w:ascii="宋体" w:hAnsi="宋体" w:eastAsia="宋体" w:cs="宋体"/>
                <w:b w:val="0"/>
                <w:bCs w:val="0"/>
                <w:sz w:val="22"/>
                <w:szCs w:val="22"/>
              </w:rPr>
              <w:t xml:space="preserve">住房公积金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A48F1D">
            <w:pPr>
              <w:pStyle w:val="9"/>
              <w:keepNext w:val="0"/>
              <w:keepLines w:val="0"/>
              <w:widowControl/>
              <w:suppressLineNumbers w:val="0"/>
              <w:jc w:val="right"/>
            </w:pPr>
            <w:r>
              <w:rPr>
                <w:rFonts w:ascii="宋体" w:hAnsi="宋体" w:eastAsia="宋体" w:cs="宋体"/>
                <w:b w:val="0"/>
                <w:bCs w:val="0"/>
                <w:sz w:val="22"/>
                <w:szCs w:val="22"/>
              </w:rPr>
              <w:t xml:space="preserve">23.82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CA384AF">
            <w:pPr>
              <w:pStyle w:val="9"/>
              <w:keepNext w:val="0"/>
              <w:keepLines w:val="0"/>
              <w:widowControl/>
              <w:suppressLineNumbers w:val="0"/>
              <w:jc w:val="left"/>
            </w:pPr>
            <w:r>
              <w:rPr>
                <w:rFonts w:ascii="宋体" w:hAnsi="宋体" w:eastAsia="宋体" w:cs="宋体"/>
                <w:b w:val="0"/>
                <w:bCs w:val="0"/>
                <w:sz w:val="22"/>
                <w:szCs w:val="22"/>
              </w:rPr>
              <w:t xml:space="preserve">30212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B7C7544">
            <w:pPr>
              <w:pStyle w:val="9"/>
              <w:keepNext w:val="0"/>
              <w:keepLines w:val="0"/>
              <w:widowControl/>
              <w:suppressLineNumbers w:val="0"/>
              <w:jc w:val="left"/>
            </w:pPr>
            <w:r>
              <w:rPr>
                <w:rFonts w:ascii="宋体" w:hAnsi="宋体" w:eastAsia="宋体" w:cs="宋体"/>
                <w:b w:val="0"/>
                <w:bCs w:val="0"/>
                <w:sz w:val="22"/>
                <w:szCs w:val="22"/>
              </w:rPr>
              <w:t xml:space="preserve">因公出国（境）费用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D08BC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69A3A1">
            <w:pPr>
              <w:pStyle w:val="9"/>
              <w:keepNext w:val="0"/>
              <w:keepLines w:val="0"/>
              <w:widowControl/>
              <w:suppressLineNumbers w:val="0"/>
              <w:jc w:val="left"/>
            </w:pPr>
            <w:r>
              <w:rPr>
                <w:rFonts w:ascii="宋体" w:hAnsi="宋体" w:eastAsia="宋体" w:cs="宋体"/>
                <w:b w:val="0"/>
                <w:bCs w:val="0"/>
                <w:sz w:val="22"/>
                <w:szCs w:val="22"/>
              </w:rPr>
              <w:t xml:space="preserve">31009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F2E112">
            <w:pPr>
              <w:pStyle w:val="9"/>
              <w:keepNext w:val="0"/>
              <w:keepLines w:val="0"/>
              <w:widowControl/>
              <w:suppressLineNumbers w:val="0"/>
              <w:jc w:val="left"/>
            </w:pPr>
            <w:r>
              <w:rPr>
                <w:rFonts w:ascii="宋体" w:hAnsi="宋体" w:eastAsia="宋体" w:cs="宋体"/>
                <w:b w:val="0"/>
                <w:bCs w:val="0"/>
                <w:sz w:val="22"/>
                <w:szCs w:val="22"/>
              </w:rPr>
              <w:t xml:space="preserve">土地补偿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2FECA4E">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9FD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B382459">
            <w:pPr>
              <w:pStyle w:val="9"/>
              <w:keepNext w:val="0"/>
              <w:keepLines w:val="0"/>
              <w:widowControl/>
              <w:suppressLineNumbers w:val="0"/>
              <w:jc w:val="left"/>
            </w:pPr>
            <w:r>
              <w:rPr>
                <w:rFonts w:ascii="宋体" w:hAnsi="宋体" w:eastAsia="宋体" w:cs="宋体"/>
                <w:b w:val="0"/>
                <w:bCs w:val="0"/>
                <w:sz w:val="22"/>
                <w:szCs w:val="22"/>
              </w:rPr>
              <w:t xml:space="preserve">30114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B006C8">
            <w:pPr>
              <w:pStyle w:val="9"/>
              <w:keepNext w:val="0"/>
              <w:keepLines w:val="0"/>
              <w:widowControl/>
              <w:suppressLineNumbers w:val="0"/>
              <w:jc w:val="left"/>
            </w:pPr>
            <w:r>
              <w:rPr>
                <w:rFonts w:ascii="宋体" w:hAnsi="宋体" w:eastAsia="宋体" w:cs="宋体"/>
                <w:b w:val="0"/>
                <w:bCs w:val="0"/>
                <w:sz w:val="22"/>
                <w:szCs w:val="22"/>
              </w:rPr>
              <w:t xml:space="preserve">医疗费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E924F7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1BD69A">
            <w:pPr>
              <w:pStyle w:val="9"/>
              <w:keepNext w:val="0"/>
              <w:keepLines w:val="0"/>
              <w:widowControl/>
              <w:suppressLineNumbers w:val="0"/>
              <w:jc w:val="left"/>
            </w:pPr>
            <w:r>
              <w:rPr>
                <w:rFonts w:ascii="宋体" w:hAnsi="宋体" w:eastAsia="宋体" w:cs="宋体"/>
                <w:b w:val="0"/>
                <w:bCs w:val="0"/>
                <w:sz w:val="22"/>
                <w:szCs w:val="22"/>
              </w:rPr>
              <w:t xml:space="preserve">30213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B40897">
            <w:pPr>
              <w:pStyle w:val="9"/>
              <w:keepNext w:val="0"/>
              <w:keepLines w:val="0"/>
              <w:widowControl/>
              <w:suppressLineNumbers w:val="0"/>
              <w:jc w:val="left"/>
            </w:pPr>
            <w:r>
              <w:rPr>
                <w:rFonts w:ascii="宋体" w:hAnsi="宋体" w:eastAsia="宋体" w:cs="宋体"/>
                <w:b w:val="0"/>
                <w:bCs w:val="0"/>
                <w:sz w:val="22"/>
                <w:szCs w:val="22"/>
              </w:rPr>
              <w:t xml:space="preserve">维修（护）费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85BB5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63932E">
            <w:pPr>
              <w:pStyle w:val="9"/>
              <w:keepNext w:val="0"/>
              <w:keepLines w:val="0"/>
              <w:widowControl/>
              <w:suppressLineNumbers w:val="0"/>
              <w:jc w:val="left"/>
            </w:pPr>
            <w:r>
              <w:rPr>
                <w:rFonts w:ascii="宋体" w:hAnsi="宋体" w:eastAsia="宋体" w:cs="宋体"/>
                <w:b w:val="0"/>
                <w:bCs w:val="0"/>
                <w:sz w:val="22"/>
                <w:szCs w:val="22"/>
              </w:rPr>
              <w:t xml:space="preserve">31010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689055">
            <w:pPr>
              <w:pStyle w:val="9"/>
              <w:keepNext w:val="0"/>
              <w:keepLines w:val="0"/>
              <w:widowControl/>
              <w:suppressLineNumbers w:val="0"/>
              <w:jc w:val="left"/>
            </w:pPr>
            <w:r>
              <w:rPr>
                <w:rFonts w:ascii="宋体" w:hAnsi="宋体" w:eastAsia="宋体" w:cs="宋体"/>
                <w:b w:val="0"/>
                <w:bCs w:val="0"/>
                <w:sz w:val="22"/>
                <w:szCs w:val="22"/>
              </w:rPr>
              <w:t xml:space="preserve">安置补助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DCCA67">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353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F0A917">
            <w:pPr>
              <w:pStyle w:val="9"/>
              <w:keepNext w:val="0"/>
              <w:keepLines w:val="0"/>
              <w:widowControl/>
              <w:suppressLineNumbers w:val="0"/>
              <w:jc w:val="left"/>
            </w:pPr>
            <w:r>
              <w:rPr>
                <w:rFonts w:ascii="宋体" w:hAnsi="宋体" w:eastAsia="宋体" w:cs="宋体"/>
                <w:b w:val="0"/>
                <w:bCs w:val="0"/>
                <w:sz w:val="22"/>
                <w:szCs w:val="22"/>
              </w:rPr>
              <w:t xml:space="preserve">30199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9F84DB">
            <w:pPr>
              <w:pStyle w:val="9"/>
              <w:keepNext w:val="0"/>
              <w:keepLines w:val="0"/>
              <w:widowControl/>
              <w:suppressLineNumbers w:val="0"/>
              <w:jc w:val="left"/>
            </w:pPr>
            <w:r>
              <w:rPr>
                <w:rFonts w:ascii="宋体" w:hAnsi="宋体" w:eastAsia="宋体" w:cs="宋体"/>
                <w:b w:val="0"/>
                <w:bCs w:val="0"/>
                <w:sz w:val="22"/>
                <w:szCs w:val="22"/>
              </w:rPr>
              <w:t xml:space="preserve">其他工资福利支出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997B6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BF7C4D9">
            <w:pPr>
              <w:pStyle w:val="9"/>
              <w:keepNext w:val="0"/>
              <w:keepLines w:val="0"/>
              <w:widowControl/>
              <w:suppressLineNumbers w:val="0"/>
              <w:jc w:val="left"/>
            </w:pPr>
            <w:r>
              <w:rPr>
                <w:rFonts w:ascii="宋体" w:hAnsi="宋体" w:eastAsia="宋体" w:cs="宋体"/>
                <w:b w:val="0"/>
                <w:bCs w:val="0"/>
                <w:sz w:val="22"/>
                <w:szCs w:val="22"/>
              </w:rPr>
              <w:t xml:space="preserve">30214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17C9F3">
            <w:pPr>
              <w:pStyle w:val="9"/>
              <w:keepNext w:val="0"/>
              <w:keepLines w:val="0"/>
              <w:widowControl/>
              <w:suppressLineNumbers w:val="0"/>
              <w:jc w:val="left"/>
            </w:pPr>
            <w:r>
              <w:rPr>
                <w:rFonts w:ascii="宋体" w:hAnsi="宋体" w:eastAsia="宋体" w:cs="宋体"/>
                <w:b w:val="0"/>
                <w:bCs w:val="0"/>
                <w:sz w:val="22"/>
                <w:szCs w:val="22"/>
              </w:rPr>
              <w:t xml:space="preserve">租赁费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164CF5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0B1C7E">
            <w:pPr>
              <w:pStyle w:val="9"/>
              <w:keepNext w:val="0"/>
              <w:keepLines w:val="0"/>
              <w:widowControl/>
              <w:suppressLineNumbers w:val="0"/>
              <w:jc w:val="left"/>
            </w:pPr>
            <w:r>
              <w:rPr>
                <w:rFonts w:ascii="宋体" w:hAnsi="宋体" w:eastAsia="宋体" w:cs="宋体"/>
                <w:b w:val="0"/>
                <w:bCs w:val="0"/>
                <w:sz w:val="22"/>
                <w:szCs w:val="22"/>
              </w:rPr>
              <w:t xml:space="preserve">31011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E839D6">
            <w:pPr>
              <w:pStyle w:val="9"/>
              <w:keepNext w:val="0"/>
              <w:keepLines w:val="0"/>
              <w:widowControl/>
              <w:suppressLineNumbers w:val="0"/>
              <w:jc w:val="left"/>
            </w:pPr>
            <w:r>
              <w:rPr>
                <w:rFonts w:ascii="宋体" w:hAnsi="宋体" w:eastAsia="宋体" w:cs="宋体"/>
                <w:b w:val="0"/>
                <w:bCs w:val="0"/>
                <w:sz w:val="22"/>
                <w:szCs w:val="22"/>
              </w:rPr>
              <w:t xml:space="preserve">地上附着物和青苗补偿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5A6084">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83A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FF2EC75">
            <w:pPr>
              <w:pStyle w:val="9"/>
              <w:keepNext w:val="0"/>
              <w:keepLines w:val="0"/>
              <w:widowControl/>
              <w:suppressLineNumbers w:val="0"/>
              <w:jc w:val="left"/>
            </w:pPr>
            <w:r>
              <w:rPr>
                <w:rFonts w:ascii="宋体" w:hAnsi="宋体" w:eastAsia="宋体" w:cs="宋体"/>
                <w:b w:val="0"/>
                <w:bCs w:val="0"/>
                <w:sz w:val="22"/>
                <w:szCs w:val="22"/>
              </w:rPr>
              <w:t xml:space="preserve">303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2E4698">
            <w:pPr>
              <w:pStyle w:val="9"/>
              <w:keepNext w:val="0"/>
              <w:keepLines w:val="0"/>
              <w:widowControl/>
              <w:suppressLineNumbers w:val="0"/>
              <w:jc w:val="left"/>
            </w:pPr>
            <w:r>
              <w:rPr>
                <w:rFonts w:ascii="宋体" w:hAnsi="宋体" w:eastAsia="宋体" w:cs="宋体"/>
                <w:b w:val="0"/>
                <w:bCs w:val="0"/>
                <w:sz w:val="22"/>
                <w:szCs w:val="22"/>
              </w:rPr>
              <w:t xml:space="preserve">对个人和家庭的补助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4D1CFD">
            <w:pPr>
              <w:pStyle w:val="9"/>
              <w:keepNext w:val="0"/>
              <w:keepLines w:val="0"/>
              <w:widowControl/>
              <w:suppressLineNumbers w:val="0"/>
              <w:jc w:val="right"/>
            </w:pPr>
            <w:r>
              <w:rPr>
                <w:rFonts w:ascii="宋体" w:hAnsi="宋体" w:eastAsia="宋体" w:cs="宋体"/>
                <w:b w:val="0"/>
                <w:bCs w:val="0"/>
                <w:sz w:val="22"/>
                <w:szCs w:val="22"/>
              </w:rPr>
              <w:t xml:space="preserve">3.20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5B94F0A">
            <w:pPr>
              <w:pStyle w:val="9"/>
              <w:keepNext w:val="0"/>
              <w:keepLines w:val="0"/>
              <w:widowControl/>
              <w:suppressLineNumbers w:val="0"/>
              <w:jc w:val="left"/>
            </w:pPr>
            <w:r>
              <w:rPr>
                <w:rFonts w:ascii="宋体" w:hAnsi="宋体" w:eastAsia="宋体" w:cs="宋体"/>
                <w:b w:val="0"/>
                <w:bCs w:val="0"/>
                <w:sz w:val="22"/>
                <w:szCs w:val="22"/>
              </w:rPr>
              <w:t xml:space="preserve">30215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A7455E">
            <w:pPr>
              <w:pStyle w:val="9"/>
              <w:keepNext w:val="0"/>
              <w:keepLines w:val="0"/>
              <w:widowControl/>
              <w:suppressLineNumbers w:val="0"/>
              <w:jc w:val="left"/>
            </w:pPr>
            <w:r>
              <w:rPr>
                <w:rFonts w:ascii="宋体" w:hAnsi="宋体" w:eastAsia="宋体" w:cs="宋体"/>
                <w:b w:val="0"/>
                <w:bCs w:val="0"/>
                <w:sz w:val="22"/>
                <w:szCs w:val="22"/>
              </w:rPr>
              <w:t xml:space="preserve">会议费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7AF14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62AE43">
            <w:pPr>
              <w:pStyle w:val="9"/>
              <w:keepNext w:val="0"/>
              <w:keepLines w:val="0"/>
              <w:widowControl/>
              <w:suppressLineNumbers w:val="0"/>
              <w:jc w:val="left"/>
            </w:pPr>
            <w:r>
              <w:rPr>
                <w:rFonts w:ascii="宋体" w:hAnsi="宋体" w:eastAsia="宋体" w:cs="宋体"/>
                <w:b w:val="0"/>
                <w:bCs w:val="0"/>
                <w:sz w:val="22"/>
                <w:szCs w:val="22"/>
              </w:rPr>
              <w:t xml:space="preserve">31012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7F914B">
            <w:pPr>
              <w:pStyle w:val="9"/>
              <w:keepNext w:val="0"/>
              <w:keepLines w:val="0"/>
              <w:widowControl/>
              <w:suppressLineNumbers w:val="0"/>
              <w:jc w:val="left"/>
            </w:pPr>
            <w:r>
              <w:rPr>
                <w:rFonts w:ascii="宋体" w:hAnsi="宋体" w:eastAsia="宋体" w:cs="宋体"/>
                <w:b w:val="0"/>
                <w:bCs w:val="0"/>
                <w:sz w:val="22"/>
                <w:szCs w:val="22"/>
              </w:rPr>
              <w:t xml:space="preserve">拆迁补偿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5CC5E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6A2B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37EFC8">
            <w:pPr>
              <w:pStyle w:val="9"/>
              <w:keepNext w:val="0"/>
              <w:keepLines w:val="0"/>
              <w:widowControl/>
              <w:suppressLineNumbers w:val="0"/>
              <w:jc w:val="left"/>
            </w:pPr>
            <w:r>
              <w:rPr>
                <w:rFonts w:ascii="宋体" w:hAnsi="宋体" w:eastAsia="宋体" w:cs="宋体"/>
                <w:b w:val="0"/>
                <w:bCs w:val="0"/>
                <w:sz w:val="22"/>
                <w:szCs w:val="22"/>
              </w:rPr>
              <w:t xml:space="preserve">30301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375264">
            <w:pPr>
              <w:pStyle w:val="9"/>
              <w:keepNext w:val="0"/>
              <w:keepLines w:val="0"/>
              <w:widowControl/>
              <w:suppressLineNumbers w:val="0"/>
              <w:jc w:val="left"/>
            </w:pPr>
            <w:r>
              <w:rPr>
                <w:rFonts w:ascii="宋体" w:hAnsi="宋体" w:eastAsia="宋体" w:cs="宋体"/>
                <w:b w:val="0"/>
                <w:bCs w:val="0"/>
                <w:sz w:val="22"/>
                <w:szCs w:val="22"/>
              </w:rPr>
              <w:t xml:space="preserve">离休费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797DB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DDB8BCF">
            <w:pPr>
              <w:pStyle w:val="9"/>
              <w:keepNext w:val="0"/>
              <w:keepLines w:val="0"/>
              <w:widowControl/>
              <w:suppressLineNumbers w:val="0"/>
              <w:jc w:val="left"/>
            </w:pPr>
            <w:r>
              <w:rPr>
                <w:rFonts w:ascii="宋体" w:hAnsi="宋体" w:eastAsia="宋体" w:cs="宋体"/>
                <w:b w:val="0"/>
                <w:bCs w:val="0"/>
                <w:sz w:val="22"/>
                <w:szCs w:val="22"/>
              </w:rPr>
              <w:t xml:space="preserve">30216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5C89EF7">
            <w:pPr>
              <w:pStyle w:val="9"/>
              <w:keepNext w:val="0"/>
              <w:keepLines w:val="0"/>
              <w:widowControl/>
              <w:suppressLineNumbers w:val="0"/>
              <w:jc w:val="left"/>
            </w:pPr>
            <w:r>
              <w:rPr>
                <w:rFonts w:ascii="宋体" w:hAnsi="宋体" w:eastAsia="宋体" w:cs="宋体"/>
                <w:b w:val="0"/>
                <w:bCs w:val="0"/>
                <w:sz w:val="22"/>
                <w:szCs w:val="22"/>
              </w:rPr>
              <w:t xml:space="preserve">培训费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F95FD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C3EA58">
            <w:pPr>
              <w:pStyle w:val="9"/>
              <w:keepNext w:val="0"/>
              <w:keepLines w:val="0"/>
              <w:widowControl/>
              <w:suppressLineNumbers w:val="0"/>
              <w:jc w:val="left"/>
            </w:pPr>
            <w:r>
              <w:rPr>
                <w:rFonts w:ascii="宋体" w:hAnsi="宋体" w:eastAsia="宋体" w:cs="宋体"/>
                <w:b w:val="0"/>
                <w:bCs w:val="0"/>
                <w:sz w:val="22"/>
                <w:szCs w:val="22"/>
              </w:rPr>
              <w:t xml:space="preserve">31013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E72ACA7">
            <w:pPr>
              <w:pStyle w:val="9"/>
              <w:keepNext w:val="0"/>
              <w:keepLines w:val="0"/>
              <w:widowControl/>
              <w:suppressLineNumbers w:val="0"/>
              <w:jc w:val="left"/>
            </w:pPr>
            <w:r>
              <w:rPr>
                <w:rFonts w:ascii="宋体" w:hAnsi="宋体" w:eastAsia="宋体" w:cs="宋体"/>
                <w:b w:val="0"/>
                <w:bCs w:val="0"/>
                <w:sz w:val="22"/>
                <w:szCs w:val="22"/>
              </w:rPr>
              <w:t xml:space="preserve">公务用车购置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2D0B130">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7DE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7DA6C96">
            <w:pPr>
              <w:pStyle w:val="9"/>
              <w:keepNext w:val="0"/>
              <w:keepLines w:val="0"/>
              <w:widowControl/>
              <w:suppressLineNumbers w:val="0"/>
              <w:jc w:val="left"/>
            </w:pPr>
            <w:r>
              <w:rPr>
                <w:rFonts w:ascii="宋体" w:hAnsi="宋体" w:eastAsia="宋体" w:cs="宋体"/>
                <w:b w:val="0"/>
                <w:bCs w:val="0"/>
                <w:sz w:val="22"/>
                <w:szCs w:val="22"/>
              </w:rPr>
              <w:t xml:space="preserve">30302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A8080B">
            <w:pPr>
              <w:pStyle w:val="9"/>
              <w:keepNext w:val="0"/>
              <w:keepLines w:val="0"/>
              <w:widowControl/>
              <w:suppressLineNumbers w:val="0"/>
              <w:jc w:val="left"/>
            </w:pPr>
            <w:r>
              <w:rPr>
                <w:rFonts w:ascii="宋体" w:hAnsi="宋体" w:eastAsia="宋体" w:cs="宋体"/>
                <w:b w:val="0"/>
                <w:bCs w:val="0"/>
                <w:sz w:val="22"/>
                <w:szCs w:val="22"/>
              </w:rPr>
              <w:t xml:space="preserve">退休费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B9B7906">
            <w:pPr>
              <w:pStyle w:val="9"/>
              <w:keepNext w:val="0"/>
              <w:keepLines w:val="0"/>
              <w:widowControl/>
              <w:suppressLineNumbers w:val="0"/>
              <w:jc w:val="right"/>
            </w:pPr>
            <w:r>
              <w:rPr>
                <w:rFonts w:ascii="宋体" w:hAnsi="宋体" w:eastAsia="宋体" w:cs="宋体"/>
                <w:b w:val="0"/>
                <w:bCs w:val="0"/>
                <w:sz w:val="22"/>
                <w:szCs w:val="22"/>
              </w:rPr>
              <w:t xml:space="preserve">0.86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CC54414">
            <w:pPr>
              <w:pStyle w:val="9"/>
              <w:keepNext w:val="0"/>
              <w:keepLines w:val="0"/>
              <w:widowControl/>
              <w:suppressLineNumbers w:val="0"/>
              <w:jc w:val="left"/>
            </w:pPr>
            <w:r>
              <w:rPr>
                <w:rFonts w:ascii="宋体" w:hAnsi="宋体" w:eastAsia="宋体" w:cs="宋体"/>
                <w:b w:val="0"/>
                <w:bCs w:val="0"/>
                <w:sz w:val="22"/>
                <w:szCs w:val="22"/>
              </w:rPr>
              <w:t xml:space="preserve">30217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096CDC">
            <w:pPr>
              <w:pStyle w:val="9"/>
              <w:keepNext w:val="0"/>
              <w:keepLines w:val="0"/>
              <w:widowControl/>
              <w:suppressLineNumbers w:val="0"/>
              <w:jc w:val="left"/>
            </w:pPr>
            <w:r>
              <w:rPr>
                <w:rFonts w:ascii="宋体" w:hAnsi="宋体" w:eastAsia="宋体" w:cs="宋体"/>
                <w:b w:val="0"/>
                <w:bCs w:val="0"/>
                <w:sz w:val="22"/>
                <w:szCs w:val="22"/>
              </w:rPr>
              <w:t xml:space="preserve">公务接待费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73D944">
            <w:pPr>
              <w:pStyle w:val="9"/>
              <w:keepNext w:val="0"/>
              <w:keepLines w:val="0"/>
              <w:widowControl/>
              <w:suppressLineNumbers w:val="0"/>
              <w:jc w:val="right"/>
            </w:pPr>
            <w:r>
              <w:rPr>
                <w:rFonts w:ascii="宋体" w:hAnsi="宋体" w:eastAsia="宋体" w:cs="宋体"/>
                <w:b w:val="0"/>
                <w:bCs w:val="0"/>
                <w:sz w:val="22"/>
                <w:szCs w:val="22"/>
              </w:rPr>
              <w:t xml:space="preserve">1.13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60B31F">
            <w:pPr>
              <w:pStyle w:val="9"/>
              <w:keepNext w:val="0"/>
              <w:keepLines w:val="0"/>
              <w:widowControl/>
              <w:suppressLineNumbers w:val="0"/>
              <w:jc w:val="left"/>
            </w:pPr>
            <w:r>
              <w:rPr>
                <w:rFonts w:ascii="宋体" w:hAnsi="宋体" w:eastAsia="宋体" w:cs="宋体"/>
                <w:b w:val="0"/>
                <w:bCs w:val="0"/>
                <w:sz w:val="22"/>
                <w:szCs w:val="22"/>
              </w:rPr>
              <w:t xml:space="preserve">31019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849D41">
            <w:pPr>
              <w:pStyle w:val="9"/>
              <w:keepNext w:val="0"/>
              <w:keepLines w:val="0"/>
              <w:widowControl/>
              <w:suppressLineNumbers w:val="0"/>
              <w:jc w:val="left"/>
            </w:pPr>
            <w:r>
              <w:rPr>
                <w:rFonts w:ascii="宋体" w:hAnsi="宋体" w:eastAsia="宋体" w:cs="宋体"/>
                <w:b w:val="0"/>
                <w:bCs w:val="0"/>
                <w:sz w:val="22"/>
                <w:szCs w:val="22"/>
              </w:rPr>
              <w:t xml:space="preserve">其他交通工具购置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1D82A6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3C4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75AE66F">
            <w:pPr>
              <w:pStyle w:val="9"/>
              <w:keepNext w:val="0"/>
              <w:keepLines w:val="0"/>
              <w:widowControl/>
              <w:suppressLineNumbers w:val="0"/>
              <w:jc w:val="left"/>
            </w:pPr>
            <w:r>
              <w:rPr>
                <w:rFonts w:ascii="宋体" w:hAnsi="宋体" w:eastAsia="宋体" w:cs="宋体"/>
                <w:b w:val="0"/>
                <w:bCs w:val="0"/>
                <w:sz w:val="22"/>
                <w:szCs w:val="22"/>
              </w:rPr>
              <w:t xml:space="preserve">30303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25BCCC">
            <w:pPr>
              <w:pStyle w:val="9"/>
              <w:keepNext w:val="0"/>
              <w:keepLines w:val="0"/>
              <w:widowControl/>
              <w:suppressLineNumbers w:val="0"/>
              <w:jc w:val="left"/>
            </w:pPr>
            <w:r>
              <w:rPr>
                <w:rFonts w:ascii="宋体" w:hAnsi="宋体" w:eastAsia="宋体" w:cs="宋体"/>
                <w:b w:val="0"/>
                <w:bCs w:val="0"/>
                <w:sz w:val="22"/>
                <w:szCs w:val="22"/>
              </w:rPr>
              <w:t xml:space="preserve">退职（役）费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6F350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49F3CC0">
            <w:pPr>
              <w:pStyle w:val="9"/>
              <w:keepNext w:val="0"/>
              <w:keepLines w:val="0"/>
              <w:widowControl/>
              <w:suppressLineNumbers w:val="0"/>
              <w:jc w:val="left"/>
            </w:pPr>
            <w:r>
              <w:rPr>
                <w:rFonts w:ascii="宋体" w:hAnsi="宋体" w:eastAsia="宋体" w:cs="宋体"/>
                <w:b w:val="0"/>
                <w:bCs w:val="0"/>
                <w:sz w:val="22"/>
                <w:szCs w:val="22"/>
              </w:rPr>
              <w:t xml:space="preserve">30218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51B3EB">
            <w:pPr>
              <w:pStyle w:val="9"/>
              <w:keepNext w:val="0"/>
              <w:keepLines w:val="0"/>
              <w:widowControl/>
              <w:suppressLineNumbers w:val="0"/>
              <w:jc w:val="left"/>
            </w:pPr>
            <w:r>
              <w:rPr>
                <w:rFonts w:ascii="宋体" w:hAnsi="宋体" w:eastAsia="宋体" w:cs="宋体"/>
                <w:b w:val="0"/>
                <w:bCs w:val="0"/>
                <w:sz w:val="22"/>
                <w:szCs w:val="22"/>
              </w:rPr>
              <w:t xml:space="preserve">专用材料费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85A83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68401C2">
            <w:pPr>
              <w:pStyle w:val="9"/>
              <w:keepNext w:val="0"/>
              <w:keepLines w:val="0"/>
              <w:widowControl/>
              <w:suppressLineNumbers w:val="0"/>
              <w:jc w:val="left"/>
            </w:pPr>
            <w:r>
              <w:rPr>
                <w:rFonts w:ascii="宋体" w:hAnsi="宋体" w:eastAsia="宋体" w:cs="宋体"/>
                <w:b w:val="0"/>
                <w:bCs w:val="0"/>
                <w:sz w:val="22"/>
                <w:szCs w:val="22"/>
              </w:rPr>
              <w:t xml:space="preserve">31021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EF450F4">
            <w:pPr>
              <w:pStyle w:val="9"/>
              <w:keepNext w:val="0"/>
              <w:keepLines w:val="0"/>
              <w:widowControl/>
              <w:suppressLineNumbers w:val="0"/>
              <w:jc w:val="left"/>
            </w:pPr>
            <w:r>
              <w:rPr>
                <w:rFonts w:ascii="宋体" w:hAnsi="宋体" w:eastAsia="宋体" w:cs="宋体"/>
                <w:b w:val="0"/>
                <w:bCs w:val="0"/>
                <w:sz w:val="22"/>
                <w:szCs w:val="22"/>
              </w:rPr>
              <w:t xml:space="preserve">文物和陈列品购置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12747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C3A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A56250">
            <w:pPr>
              <w:pStyle w:val="9"/>
              <w:keepNext w:val="0"/>
              <w:keepLines w:val="0"/>
              <w:widowControl/>
              <w:suppressLineNumbers w:val="0"/>
              <w:jc w:val="left"/>
            </w:pPr>
            <w:r>
              <w:rPr>
                <w:rFonts w:ascii="宋体" w:hAnsi="宋体" w:eastAsia="宋体" w:cs="宋体"/>
                <w:b w:val="0"/>
                <w:bCs w:val="0"/>
                <w:sz w:val="22"/>
                <w:szCs w:val="22"/>
              </w:rPr>
              <w:t xml:space="preserve">30304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046637">
            <w:pPr>
              <w:pStyle w:val="9"/>
              <w:keepNext w:val="0"/>
              <w:keepLines w:val="0"/>
              <w:widowControl/>
              <w:suppressLineNumbers w:val="0"/>
              <w:jc w:val="left"/>
            </w:pPr>
            <w:r>
              <w:rPr>
                <w:rFonts w:ascii="宋体" w:hAnsi="宋体" w:eastAsia="宋体" w:cs="宋体"/>
                <w:b w:val="0"/>
                <w:bCs w:val="0"/>
                <w:sz w:val="22"/>
                <w:szCs w:val="22"/>
              </w:rPr>
              <w:t xml:space="preserve">抚恤金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B51BC5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E273AD">
            <w:pPr>
              <w:pStyle w:val="9"/>
              <w:keepNext w:val="0"/>
              <w:keepLines w:val="0"/>
              <w:widowControl/>
              <w:suppressLineNumbers w:val="0"/>
              <w:jc w:val="left"/>
            </w:pPr>
            <w:r>
              <w:rPr>
                <w:rFonts w:ascii="宋体" w:hAnsi="宋体" w:eastAsia="宋体" w:cs="宋体"/>
                <w:b w:val="0"/>
                <w:bCs w:val="0"/>
                <w:sz w:val="22"/>
                <w:szCs w:val="22"/>
              </w:rPr>
              <w:t xml:space="preserve">30224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9F3D7E1">
            <w:pPr>
              <w:pStyle w:val="9"/>
              <w:keepNext w:val="0"/>
              <w:keepLines w:val="0"/>
              <w:widowControl/>
              <w:suppressLineNumbers w:val="0"/>
              <w:jc w:val="left"/>
            </w:pPr>
            <w:r>
              <w:rPr>
                <w:rFonts w:ascii="宋体" w:hAnsi="宋体" w:eastAsia="宋体" w:cs="宋体"/>
                <w:b w:val="0"/>
                <w:bCs w:val="0"/>
                <w:sz w:val="22"/>
                <w:szCs w:val="22"/>
              </w:rPr>
              <w:t xml:space="preserve">被装购置费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C3498C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CF10F5">
            <w:pPr>
              <w:pStyle w:val="9"/>
              <w:keepNext w:val="0"/>
              <w:keepLines w:val="0"/>
              <w:widowControl/>
              <w:suppressLineNumbers w:val="0"/>
              <w:jc w:val="left"/>
            </w:pPr>
            <w:r>
              <w:rPr>
                <w:rFonts w:ascii="宋体" w:hAnsi="宋体" w:eastAsia="宋体" w:cs="宋体"/>
                <w:b w:val="0"/>
                <w:bCs w:val="0"/>
                <w:sz w:val="22"/>
                <w:szCs w:val="22"/>
              </w:rPr>
              <w:t xml:space="preserve">31022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3A9B78E">
            <w:pPr>
              <w:pStyle w:val="9"/>
              <w:keepNext w:val="0"/>
              <w:keepLines w:val="0"/>
              <w:widowControl/>
              <w:suppressLineNumbers w:val="0"/>
              <w:jc w:val="left"/>
            </w:pPr>
            <w:r>
              <w:rPr>
                <w:rFonts w:ascii="宋体" w:hAnsi="宋体" w:eastAsia="宋体" w:cs="宋体"/>
                <w:b w:val="0"/>
                <w:bCs w:val="0"/>
                <w:sz w:val="22"/>
                <w:szCs w:val="22"/>
              </w:rPr>
              <w:t xml:space="preserve">无形资产购置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23D54D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A6C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DEE658">
            <w:pPr>
              <w:pStyle w:val="9"/>
              <w:keepNext w:val="0"/>
              <w:keepLines w:val="0"/>
              <w:widowControl/>
              <w:suppressLineNumbers w:val="0"/>
              <w:jc w:val="left"/>
            </w:pPr>
            <w:r>
              <w:rPr>
                <w:rFonts w:ascii="宋体" w:hAnsi="宋体" w:eastAsia="宋体" w:cs="宋体"/>
                <w:b w:val="0"/>
                <w:bCs w:val="0"/>
                <w:sz w:val="22"/>
                <w:szCs w:val="22"/>
              </w:rPr>
              <w:t xml:space="preserve">30305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CDE8B7">
            <w:pPr>
              <w:pStyle w:val="9"/>
              <w:keepNext w:val="0"/>
              <w:keepLines w:val="0"/>
              <w:widowControl/>
              <w:suppressLineNumbers w:val="0"/>
              <w:jc w:val="left"/>
            </w:pPr>
            <w:r>
              <w:rPr>
                <w:rFonts w:ascii="宋体" w:hAnsi="宋体" w:eastAsia="宋体" w:cs="宋体"/>
                <w:b w:val="0"/>
                <w:bCs w:val="0"/>
                <w:sz w:val="22"/>
                <w:szCs w:val="22"/>
              </w:rPr>
              <w:t xml:space="preserve">生活补助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C41F9C">
            <w:pPr>
              <w:pStyle w:val="9"/>
              <w:keepNext w:val="0"/>
              <w:keepLines w:val="0"/>
              <w:widowControl/>
              <w:suppressLineNumbers w:val="0"/>
              <w:jc w:val="right"/>
            </w:pPr>
            <w:r>
              <w:rPr>
                <w:rFonts w:ascii="宋体" w:hAnsi="宋体" w:eastAsia="宋体" w:cs="宋体"/>
                <w:b w:val="0"/>
                <w:bCs w:val="0"/>
                <w:sz w:val="22"/>
                <w:szCs w:val="22"/>
              </w:rPr>
              <w:t xml:space="preserve">2.34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EBA1AD">
            <w:pPr>
              <w:pStyle w:val="9"/>
              <w:keepNext w:val="0"/>
              <w:keepLines w:val="0"/>
              <w:widowControl/>
              <w:suppressLineNumbers w:val="0"/>
              <w:jc w:val="left"/>
            </w:pPr>
            <w:r>
              <w:rPr>
                <w:rFonts w:ascii="宋体" w:hAnsi="宋体" w:eastAsia="宋体" w:cs="宋体"/>
                <w:b w:val="0"/>
                <w:bCs w:val="0"/>
                <w:sz w:val="22"/>
                <w:szCs w:val="22"/>
              </w:rPr>
              <w:t xml:space="preserve">30225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9E3DE4">
            <w:pPr>
              <w:pStyle w:val="9"/>
              <w:keepNext w:val="0"/>
              <w:keepLines w:val="0"/>
              <w:widowControl/>
              <w:suppressLineNumbers w:val="0"/>
              <w:jc w:val="left"/>
            </w:pPr>
            <w:r>
              <w:rPr>
                <w:rFonts w:ascii="宋体" w:hAnsi="宋体" w:eastAsia="宋体" w:cs="宋体"/>
                <w:b w:val="0"/>
                <w:bCs w:val="0"/>
                <w:sz w:val="22"/>
                <w:szCs w:val="22"/>
              </w:rPr>
              <w:t xml:space="preserve">专用燃料费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924C5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B31474">
            <w:pPr>
              <w:pStyle w:val="9"/>
              <w:keepNext w:val="0"/>
              <w:keepLines w:val="0"/>
              <w:widowControl/>
              <w:suppressLineNumbers w:val="0"/>
              <w:jc w:val="left"/>
            </w:pPr>
            <w:r>
              <w:rPr>
                <w:rFonts w:ascii="宋体" w:hAnsi="宋体" w:eastAsia="宋体" w:cs="宋体"/>
                <w:b w:val="0"/>
                <w:bCs w:val="0"/>
                <w:sz w:val="22"/>
                <w:szCs w:val="22"/>
              </w:rPr>
              <w:t xml:space="preserve">31099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025054">
            <w:pPr>
              <w:pStyle w:val="9"/>
              <w:keepNext w:val="0"/>
              <w:keepLines w:val="0"/>
              <w:widowControl/>
              <w:suppressLineNumbers w:val="0"/>
              <w:jc w:val="left"/>
            </w:pPr>
            <w:r>
              <w:rPr>
                <w:rFonts w:ascii="宋体" w:hAnsi="宋体" w:eastAsia="宋体" w:cs="宋体"/>
                <w:b w:val="0"/>
                <w:bCs w:val="0"/>
                <w:sz w:val="22"/>
                <w:szCs w:val="22"/>
              </w:rPr>
              <w:t xml:space="preserve">其他资本性支出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84D3ED">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E76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1E62B3A">
            <w:pPr>
              <w:pStyle w:val="9"/>
              <w:keepNext w:val="0"/>
              <w:keepLines w:val="0"/>
              <w:widowControl/>
              <w:suppressLineNumbers w:val="0"/>
              <w:jc w:val="left"/>
            </w:pPr>
            <w:r>
              <w:rPr>
                <w:rFonts w:ascii="宋体" w:hAnsi="宋体" w:eastAsia="宋体" w:cs="宋体"/>
                <w:b w:val="0"/>
                <w:bCs w:val="0"/>
                <w:sz w:val="22"/>
                <w:szCs w:val="22"/>
              </w:rPr>
              <w:t xml:space="preserve">30306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29429C">
            <w:pPr>
              <w:pStyle w:val="9"/>
              <w:keepNext w:val="0"/>
              <w:keepLines w:val="0"/>
              <w:widowControl/>
              <w:suppressLineNumbers w:val="0"/>
              <w:jc w:val="left"/>
            </w:pPr>
            <w:r>
              <w:rPr>
                <w:rFonts w:ascii="宋体" w:hAnsi="宋体" w:eastAsia="宋体" w:cs="宋体"/>
                <w:b w:val="0"/>
                <w:bCs w:val="0"/>
                <w:sz w:val="22"/>
                <w:szCs w:val="22"/>
              </w:rPr>
              <w:t xml:space="preserve">救济费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58607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1CAB59">
            <w:pPr>
              <w:pStyle w:val="9"/>
              <w:keepNext w:val="0"/>
              <w:keepLines w:val="0"/>
              <w:widowControl/>
              <w:suppressLineNumbers w:val="0"/>
              <w:jc w:val="left"/>
            </w:pPr>
            <w:r>
              <w:rPr>
                <w:rFonts w:ascii="宋体" w:hAnsi="宋体" w:eastAsia="宋体" w:cs="宋体"/>
                <w:b w:val="0"/>
                <w:bCs w:val="0"/>
                <w:sz w:val="22"/>
                <w:szCs w:val="22"/>
              </w:rPr>
              <w:t xml:space="preserve">30226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2E1145C">
            <w:pPr>
              <w:pStyle w:val="9"/>
              <w:keepNext w:val="0"/>
              <w:keepLines w:val="0"/>
              <w:widowControl/>
              <w:suppressLineNumbers w:val="0"/>
              <w:jc w:val="left"/>
            </w:pPr>
            <w:r>
              <w:rPr>
                <w:rFonts w:ascii="宋体" w:hAnsi="宋体" w:eastAsia="宋体" w:cs="宋体"/>
                <w:b w:val="0"/>
                <w:bCs w:val="0"/>
                <w:sz w:val="22"/>
                <w:szCs w:val="22"/>
              </w:rPr>
              <w:t xml:space="preserve">劳务费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1E404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407AE8">
            <w:pPr>
              <w:pStyle w:val="9"/>
              <w:keepNext w:val="0"/>
              <w:keepLines w:val="0"/>
              <w:widowControl/>
              <w:suppressLineNumbers w:val="0"/>
              <w:jc w:val="left"/>
            </w:pPr>
            <w:r>
              <w:rPr>
                <w:rFonts w:ascii="宋体" w:hAnsi="宋体" w:eastAsia="宋体" w:cs="宋体"/>
                <w:b w:val="0"/>
                <w:bCs w:val="0"/>
                <w:sz w:val="22"/>
                <w:szCs w:val="22"/>
              </w:rPr>
              <w:t xml:space="preserve">399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FA2CC0B">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4CC5E7">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396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AB3105">
            <w:pPr>
              <w:pStyle w:val="9"/>
              <w:keepNext w:val="0"/>
              <w:keepLines w:val="0"/>
              <w:widowControl/>
              <w:suppressLineNumbers w:val="0"/>
              <w:jc w:val="left"/>
            </w:pPr>
            <w:r>
              <w:rPr>
                <w:rFonts w:ascii="宋体" w:hAnsi="宋体" w:eastAsia="宋体" w:cs="宋体"/>
                <w:b w:val="0"/>
                <w:bCs w:val="0"/>
                <w:sz w:val="22"/>
                <w:szCs w:val="22"/>
              </w:rPr>
              <w:t xml:space="preserve">30307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53DC608">
            <w:pPr>
              <w:pStyle w:val="9"/>
              <w:keepNext w:val="0"/>
              <w:keepLines w:val="0"/>
              <w:widowControl/>
              <w:suppressLineNumbers w:val="0"/>
              <w:jc w:val="left"/>
            </w:pPr>
            <w:r>
              <w:rPr>
                <w:rFonts w:ascii="宋体" w:hAnsi="宋体" w:eastAsia="宋体" w:cs="宋体"/>
                <w:b w:val="0"/>
                <w:bCs w:val="0"/>
                <w:sz w:val="22"/>
                <w:szCs w:val="22"/>
              </w:rPr>
              <w:t xml:space="preserve">医疗费补助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10392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06A56E">
            <w:pPr>
              <w:pStyle w:val="9"/>
              <w:keepNext w:val="0"/>
              <w:keepLines w:val="0"/>
              <w:widowControl/>
              <w:suppressLineNumbers w:val="0"/>
              <w:jc w:val="left"/>
            </w:pPr>
            <w:r>
              <w:rPr>
                <w:rFonts w:ascii="宋体" w:hAnsi="宋体" w:eastAsia="宋体" w:cs="宋体"/>
                <w:b w:val="0"/>
                <w:bCs w:val="0"/>
                <w:sz w:val="22"/>
                <w:szCs w:val="22"/>
              </w:rPr>
              <w:t xml:space="preserve">30227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E056EC">
            <w:pPr>
              <w:pStyle w:val="9"/>
              <w:keepNext w:val="0"/>
              <w:keepLines w:val="0"/>
              <w:widowControl/>
              <w:suppressLineNumbers w:val="0"/>
              <w:jc w:val="left"/>
            </w:pPr>
            <w:r>
              <w:rPr>
                <w:rFonts w:ascii="宋体" w:hAnsi="宋体" w:eastAsia="宋体" w:cs="宋体"/>
                <w:b w:val="0"/>
                <w:bCs w:val="0"/>
                <w:sz w:val="22"/>
                <w:szCs w:val="22"/>
              </w:rPr>
              <w:t xml:space="preserve">委托业务费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8E3F4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F73042">
            <w:pPr>
              <w:pStyle w:val="9"/>
              <w:keepNext w:val="0"/>
              <w:keepLines w:val="0"/>
              <w:widowControl/>
              <w:suppressLineNumbers w:val="0"/>
              <w:jc w:val="left"/>
            </w:pPr>
            <w:r>
              <w:rPr>
                <w:rFonts w:ascii="宋体" w:hAnsi="宋体" w:eastAsia="宋体" w:cs="宋体"/>
                <w:b w:val="0"/>
                <w:bCs w:val="0"/>
                <w:sz w:val="22"/>
                <w:szCs w:val="22"/>
              </w:rPr>
              <w:t xml:space="preserve">39907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ABB3C8">
            <w:pPr>
              <w:pStyle w:val="9"/>
              <w:keepNext w:val="0"/>
              <w:keepLines w:val="0"/>
              <w:widowControl/>
              <w:suppressLineNumbers w:val="0"/>
              <w:jc w:val="left"/>
            </w:pPr>
            <w:r>
              <w:rPr>
                <w:rFonts w:ascii="宋体" w:hAnsi="宋体" w:eastAsia="宋体" w:cs="宋体"/>
                <w:b w:val="0"/>
                <w:bCs w:val="0"/>
                <w:sz w:val="22"/>
                <w:szCs w:val="22"/>
              </w:rPr>
              <w:t xml:space="preserve">国家赔偿费用支出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91DAF4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89E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FD47AFF">
            <w:pPr>
              <w:pStyle w:val="9"/>
              <w:keepNext w:val="0"/>
              <w:keepLines w:val="0"/>
              <w:widowControl/>
              <w:suppressLineNumbers w:val="0"/>
              <w:jc w:val="left"/>
            </w:pPr>
            <w:r>
              <w:rPr>
                <w:rFonts w:ascii="宋体" w:hAnsi="宋体" w:eastAsia="宋体" w:cs="宋体"/>
                <w:b w:val="0"/>
                <w:bCs w:val="0"/>
                <w:sz w:val="22"/>
                <w:szCs w:val="22"/>
              </w:rPr>
              <w:t xml:space="preserve">30308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01275EB">
            <w:pPr>
              <w:pStyle w:val="9"/>
              <w:keepNext w:val="0"/>
              <w:keepLines w:val="0"/>
              <w:widowControl/>
              <w:suppressLineNumbers w:val="0"/>
              <w:jc w:val="left"/>
            </w:pPr>
            <w:r>
              <w:rPr>
                <w:rFonts w:ascii="宋体" w:hAnsi="宋体" w:eastAsia="宋体" w:cs="宋体"/>
                <w:b w:val="0"/>
                <w:bCs w:val="0"/>
                <w:sz w:val="22"/>
                <w:szCs w:val="22"/>
              </w:rPr>
              <w:t xml:space="preserve">助学金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A75CD1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54B5301">
            <w:pPr>
              <w:pStyle w:val="9"/>
              <w:keepNext w:val="0"/>
              <w:keepLines w:val="0"/>
              <w:widowControl/>
              <w:suppressLineNumbers w:val="0"/>
              <w:jc w:val="left"/>
            </w:pPr>
            <w:r>
              <w:rPr>
                <w:rFonts w:ascii="宋体" w:hAnsi="宋体" w:eastAsia="宋体" w:cs="宋体"/>
                <w:b w:val="0"/>
                <w:bCs w:val="0"/>
                <w:sz w:val="22"/>
                <w:szCs w:val="22"/>
              </w:rPr>
              <w:t xml:space="preserve">30228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7107D0">
            <w:pPr>
              <w:pStyle w:val="9"/>
              <w:keepNext w:val="0"/>
              <w:keepLines w:val="0"/>
              <w:widowControl/>
              <w:suppressLineNumbers w:val="0"/>
              <w:jc w:val="left"/>
            </w:pPr>
            <w:r>
              <w:rPr>
                <w:rFonts w:ascii="宋体" w:hAnsi="宋体" w:eastAsia="宋体" w:cs="宋体"/>
                <w:b w:val="0"/>
                <w:bCs w:val="0"/>
                <w:sz w:val="22"/>
                <w:szCs w:val="22"/>
              </w:rPr>
              <w:t xml:space="preserve">工会经费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A1B492F">
            <w:pPr>
              <w:pStyle w:val="9"/>
              <w:keepNext w:val="0"/>
              <w:keepLines w:val="0"/>
              <w:widowControl/>
              <w:suppressLineNumbers w:val="0"/>
              <w:jc w:val="right"/>
            </w:pPr>
            <w:r>
              <w:rPr>
                <w:rFonts w:ascii="宋体" w:hAnsi="宋体" w:eastAsia="宋体" w:cs="宋体"/>
                <w:b w:val="0"/>
                <w:bCs w:val="0"/>
                <w:sz w:val="22"/>
                <w:szCs w:val="22"/>
              </w:rPr>
              <w:t xml:space="preserve">9.00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BCB6C3">
            <w:pPr>
              <w:pStyle w:val="9"/>
              <w:keepNext w:val="0"/>
              <w:keepLines w:val="0"/>
              <w:widowControl/>
              <w:suppressLineNumbers w:val="0"/>
              <w:jc w:val="left"/>
            </w:pPr>
            <w:r>
              <w:rPr>
                <w:rFonts w:ascii="宋体" w:hAnsi="宋体" w:eastAsia="宋体" w:cs="宋体"/>
                <w:b w:val="0"/>
                <w:bCs w:val="0"/>
                <w:sz w:val="22"/>
                <w:szCs w:val="22"/>
              </w:rPr>
              <w:t xml:space="preserve">39908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7E58D29">
            <w:pPr>
              <w:pStyle w:val="9"/>
              <w:keepNext w:val="0"/>
              <w:keepLines w:val="0"/>
              <w:widowControl/>
              <w:suppressLineNumbers w:val="0"/>
              <w:jc w:val="left"/>
            </w:pPr>
            <w:r>
              <w:rPr>
                <w:rFonts w:ascii="宋体" w:hAnsi="宋体" w:eastAsia="宋体" w:cs="宋体"/>
                <w:b w:val="0"/>
                <w:bCs w:val="0"/>
                <w:sz w:val="22"/>
                <w:szCs w:val="22"/>
              </w:rPr>
              <w:t xml:space="preserve">对民间非营利组织和群众性自治组织补贴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24DF8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971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E00B4B">
            <w:pPr>
              <w:pStyle w:val="9"/>
              <w:keepNext w:val="0"/>
              <w:keepLines w:val="0"/>
              <w:widowControl/>
              <w:suppressLineNumbers w:val="0"/>
              <w:jc w:val="left"/>
            </w:pPr>
            <w:r>
              <w:rPr>
                <w:rFonts w:ascii="宋体" w:hAnsi="宋体" w:eastAsia="宋体" w:cs="宋体"/>
                <w:b w:val="0"/>
                <w:bCs w:val="0"/>
                <w:sz w:val="22"/>
                <w:szCs w:val="22"/>
              </w:rPr>
              <w:t xml:space="preserve">30309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7D308E4">
            <w:pPr>
              <w:pStyle w:val="9"/>
              <w:keepNext w:val="0"/>
              <w:keepLines w:val="0"/>
              <w:widowControl/>
              <w:suppressLineNumbers w:val="0"/>
              <w:jc w:val="left"/>
            </w:pPr>
            <w:r>
              <w:rPr>
                <w:rFonts w:ascii="宋体" w:hAnsi="宋体" w:eastAsia="宋体" w:cs="宋体"/>
                <w:b w:val="0"/>
                <w:bCs w:val="0"/>
                <w:sz w:val="22"/>
                <w:szCs w:val="22"/>
              </w:rPr>
              <w:t xml:space="preserve">奖励金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C0418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51AE9D">
            <w:pPr>
              <w:pStyle w:val="9"/>
              <w:keepNext w:val="0"/>
              <w:keepLines w:val="0"/>
              <w:widowControl/>
              <w:suppressLineNumbers w:val="0"/>
              <w:jc w:val="left"/>
            </w:pPr>
            <w:r>
              <w:rPr>
                <w:rFonts w:ascii="宋体" w:hAnsi="宋体" w:eastAsia="宋体" w:cs="宋体"/>
                <w:b w:val="0"/>
                <w:bCs w:val="0"/>
                <w:sz w:val="22"/>
                <w:szCs w:val="22"/>
              </w:rPr>
              <w:t xml:space="preserve">30229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9BC659">
            <w:pPr>
              <w:pStyle w:val="9"/>
              <w:keepNext w:val="0"/>
              <w:keepLines w:val="0"/>
              <w:widowControl/>
              <w:suppressLineNumbers w:val="0"/>
              <w:jc w:val="left"/>
            </w:pPr>
            <w:r>
              <w:rPr>
                <w:rFonts w:ascii="宋体" w:hAnsi="宋体" w:eastAsia="宋体" w:cs="宋体"/>
                <w:b w:val="0"/>
                <w:bCs w:val="0"/>
                <w:sz w:val="22"/>
                <w:szCs w:val="22"/>
              </w:rPr>
              <w:t xml:space="preserve">福利费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19DF6B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48A208">
            <w:pPr>
              <w:pStyle w:val="9"/>
              <w:keepNext w:val="0"/>
              <w:keepLines w:val="0"/>
              <w:widowControl/>
              <w:suppressLineNumbers w:val="0"/>
              <w:jc w:val="left"/>
            </w:pPr>
            <w:r>
              <w:rPr>
                <w:rFonts w:ascii="宋体" w:hAnsi="宋体" w:eastAsia="宋体" w:cs="宋体"/>
                <w:b w:val="0"/>
                <w:bCs w:val="0"/>
                <w:sz w:val="22"/>
                <w:szCs w:val="22"/>
              </w:rPr>
              <w:t xml:space="preserve">39909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0BA1CD">
            <w:pPr>
              <w:pStyle w:val="9"/>
              <w:keepNext w:val="0"/>
              <w:keepLines w:val="0"/>
              <w:widowControl/>
              <w:suppressLineNumbers w:val="0"/>
              <w:jc w:val="left"/>
            </w:pPr>
            <w:r>
              <w:rPr>
                <w:rFonts w:ascii="宋体" w:hAnsi="宋体" w:eastAsia="宋体" w:cs="宋体"/>
                <w:b w:val="0"/>
                <w:bCs w:val="0"/>
                <w:sz w:val="22"/>
                <w:szCs w:val="22"/>
              </w:rPr>
              <w:t xml:space="preserve">经常性赠与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37FE06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545F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5A9BE53">
            <w:pPr>
              <w:pStyle w:val="9"/>
              <w:keepNext w:val="0"/>
              <w:keepLines w:val="0"/>
              <w:widowControl/>
              <w:suppressLineNumbers w:val="0"/>
              <w:jc w:val="left"/>
            </w:pPr>
            <w:r>
              <w:rPr>
                <w:rFonts w:ascii="宋体" w:hAnsi="宋体" w:eastAsia="宋体" w:cs="宋体"/>
                <w:b w:val="0"/>
                <w:bCs w:val="0"/>
                <w:sz w:val="22"/>
                <w:szCs w:val="22"/>
              </w:rPr>
              <w:t xml:space="preserve">30310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765204">
            <w:pPr>
              <w:pStyle w:val="9"/>
              <w:keepNext w:val="0"/>
              <w:keepLines w:val="0"/>
              <w:widowControl/>
              <w:suppressLineNumbers w:val="0"/>
              <w:jc w:val="left"/>
            </w:pPr>
            <w:r>
              <w:rPr>
                <w:rFonts w:ascii="宋体" w:hAnsi="宋体" w:eastAsia="宋体" w:cs="宋体"/>
                <w:b w:val="0"/>
                <w:bCs w:val="0"/>
                <w:sz w:val="22"/>
                <w:szCs w:val="22"/>
              </w:rPr>
              <w:t xml:space="preserve">个人农业生产补贴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53D06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547B55">
            <w:pPr>
              <w:pStyle w:val="9"/>
              <w:keepNext w:val="0"/>
              <w:keepLines w:val="0"/>
              <w:widowControl/>
              <w:suppressLineNumbers w:val="0"/>
              <w:jc w:val="left"/>
            </w:pPr>
            <w:r>
              <w:rPr>
                <w:rFonts w:ascii="宋体" w:hAnsi="宋体" w:eastAsia="宋体" w:cs="宋体"/>
                <w:b w:val="0"/>
                <w:bCs w:val="0"/>
                <w:sz w:val="22"/>
                <w:szCs w:val="22"/>
              </w:rPr>
              <w:t xml:space="preserve">30231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94D783">
            <w:pPr>
              <w:pStyle w:val="9"/>
              <w:keepNext w:val="0"/>
              <w:keepLines w:val="0"/>
              <w:widowControl/>
              <w:suppressLineNumbers w:val="0"/>
              <w:jc w:val="left"/>
            </w:pPr>
            <w:r>
              <w:rPr>
                <w:rFonts w:ascii="宋体" w:hAnsi="宋体" w:eastAsia="宋体" w:cs="宋体"/>
                <w:b w:val="0"/>
                <w:bCs w:val="0"/>
                <w:sz w:val="22"/>
                <w:szCs w:val="22"/>
              </w:rPr>
              <w:t xml:space="preserve">公务用车运行维护费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43952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666B25">
            <w:pPr>
              <w:pStyle w:val="9"/>
              <w:keepNext w:val="0"/>
              <w:keepLines w:val="0"/>
              <w:widowControl/>
              <w:suppressLineNumbers w:val="0"/>
              <w:jc w:val="left"/>
            </w:pPr>
            <w:r>
              <w:rPr>
                <w:rFonts w:ascii="宋体" w:hAnsi="宋体" w:eastAsia="宋体" w:cs="宋体"/>
                <w:b w:val="0"/>
                <w:bCs w:val="0"/>
                <w:sz w:val="22"/>
                <w:szCs w:val="22"/>
              </w:rPr>
              <w:t xml:space="preserve">39910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E9A83E">
            <w:pPr>
              <w:pStyle w:val="9"/>
              <w:keepNext w:val="0"/>
              <w:keepLines w:val="0"/>
              <w:widowControl/>
              <w:suppressLineNumbers w:val="0"/>
              <w:jc w:val="left"/>
            </w:pPr>
            <w:r>
              <w:rPr>
                <w:rFonts w:ascii="宋体" w:hAnsi="宋体" w:eastAsia="宋体" w:cs="宋体"/>
                <w:b w:val="0"/>
                <w:bCs w:val="0"/>
                <w:sz w:val="22"/>
                <w:szCs w:val="22"/>
              </w:rPr>
              <w:t xml:space="preserve">资本性赠与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B47A21">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A42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4CEFA5">
            <w:pPr>
              <w:pStyle w:val="9"/>
              <w:keepNext w:val="0"/>
              <w:keepLines w:val="0"/>
              <w:widowControl/>
              <w:suppressLineNumbers w:val="0"/>
              <w:jc w:val="left"/>
            </w:pPr>
            <w:r>
              <w:rPr>
                <w:rFonts w:ascii="宋体" w:hAnsi="宋体" w:eastAsia="宋体" w:cs="宋体"/>
                <w:b w:val="0"/>
                <w:bCs w:val="0"/>
                <w:sz w:val="22"/>
                <w:szCs w:val="22"/>
              </w:rPr>
              <w:t xml:space="preserve">30311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D46E36">
            <w:pPr>
              <w:pStyle w:val="9"/>
              <w:keepNext w:val="0"/>
              <w:keepLines w:val="0"/>
              <w:widowControl/>
              <w:suppressLineNumbers w:val="0"/>
              <w:jc w:val="left"/>
            </w:pPr>
            <w:r>
              <w:rPr>
                <w:rFonts w:ascii="宋体" w:hAnsi="宋体" w:eastAsia="宋体" w:cs="宋体"/>
                <w:b w:val="0"/>
                <w:bCs w:val="0"/>
                <w:sz w:val="22"/>
                <w:szCs w:val="22"/>
              </w:rPr>
              <w:t xml:space="preserve">代缴社会保险费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F1D392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F5FEDE">
            <w:pPr>
              <w:pStyle w:val="9"/>
              <w:keepNext w:val="0"/>
              <w:keepLines w:val="0"/>
              <w:widowControl/>
              <w:suppressLineNumbers w:val="0"/>
              <w:jc w:val="left"/>
            </w:pPr>
            <w:r>
              <w:rPr>
                <w:rFonts w:ascii="宋体" w:hAnsi="宋体" w:eastAsia="宋体" w:cs="宋体"/>
                <w:b w:val="0"/>
                <w:bCs w:val="0"/>
                <w:sz w:val="22"/>
                <w:szCs w:val="22"/>
              </w:rPr>
              <w:t xml:space="preserve">30239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7C69ED">
            <w:pPr>
              <w:pStyle w:val="9"/>
              <w:keepNext w:val="0"/>
              <w:keepLines w:val="0"/>
              <w:widowControl/>
              <w:suppressLineNumbers w:val="0"/>
              <w:jc w:val="left"/>
            </w:pPr>
            <w:r>
              <w:rPr>
                <w:rFonts w:ascii="宋体" w:hAnsi="宋体" w:eastAsia="宋体" w:cs="宋体"/>
                <w:b w:val="0"/>
                <w:bCs w:val="0"/>
                <w:sz w:val="22"/>
                <w:szCs w:val="22"/>
              </w:rPr>
              <w:t xml:space="preserve">其他交通费用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C8F33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E2B229">
            <w:pPr>
              <w:pStyle w:val="9"/>
              <w:keepNext w:val="0"/>
              <w:keepLines w:val="0"/>
              <w:widowControl/>
              <w:suppressLineNumbers w:val="0"/>
              <w:jc w:val="left"/>
            </w:pPr>
            <w:r>
              <w:rPr>
                <w:rFonts w:ascii="宋体" w:hAnsi="宋体" w:eastAsia="宋体" w:cs="宋体"/>
                <w:b w:val="0"/>
                <w:bCs w:val="0"/>
                <w:sz w:val="22"/>
                <w:szCs w:val="22"/>
              </w:rPr>
              <w:t xml:space="preserve">39999 </w:t>
            </w: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3D4B1B6">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015FF9">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EEA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BC3DB8A">
            <w:pPr>
              <w:pStyle w:val="9"/>
              <w:keepNext w:val="0"/>
              <w:keepLines w:val="0"/>
              <w:widowControl/>
              <w:suppressLineNumbers w:val="0"/>
              <w:jc w:val="left"/>
            </w:pPr>
            <w:r>
              <w:rPr>
                <w:rFonts w:ascii="宋体" w:hAnsi="宋体" w:eastAsia="宋体" w:cs="宋体"/>
                <w:b w:val="0"/>
                <w:bCs w:val="0"/>
                <w:sz w:val="22"/>
                <w:szCs w:val="22"/>
              </w:rPr>
              <w:t xml:space="preserve">30399 </w:t>
            </w: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B6CB1D4">
            <w:pPr>
              <w:pStyle w:val="9"/>
              <w:keepNext w:val="0"/>
              <w:keepLines w:val="0"/>
              <w:widowControl/>
              <w:suppressLineNumbers w:val="0"/>
              <w:jc w:val="left"/>
            </w:pPr>
            <w:r>
              <w:rPr>
                <w:rFonts w:ascii="宋体" w:hAnsi="宋体" w:eastAsia="宋体" w:cs="宋体"/>
                <w:b w:val="0"/>
                <w:bCs w:val="0"/>
                <w:sz w:val="22"/>
                <w:szCs w:val="22"/>
              </w:rPr>
              <w:t xml:space="preserve">其他对个人和家庭的补助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2E647D9">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D9C2BB8">
            <w:pPr>
              <w:pStyle w:val="9"/>
              <w:keepNext w:val="0"/>
              <w:keepLines w:val="0"/>
              <w:widowControl/>
              <w:suppressLineNumbers w:val="0"/>
              <w:jc w:val="left"/>
            </w:pPr>
            <w:r>
              <w:rPr>
                <w:rFonts w:ascii="宋体" w:hAnsi="宋体" w:eastAsia="宋体" w:cs="宋体"/>
                <w:b w:val="0"/>
                <w:bCs w:val="0"/>
                <w:sz w:val="22"/>
                <w:szCs w:val="22"/>
              </w:rPr>
              <w:t xml:space="preserve">30240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AEAFEC">
            <w:pPr>
              <w:pStyle w:val="9"/>
              <w:keepNext w:val="0"/>
              <w:keepLines w:val="0"/>
              <w:widowControl/>
              <w:suppressLineNumbers w:val="0"/>
              <w:jc w:val="left"/>
            </w:pPr>
            <w:r>
              <w:rPr>
                <w:rFonts w:ascii="宋体" w:hAnsi="宋体" w:eastAsia="宋体" w:cs="宋体"/>
                <w:b w:val="0"/>
                <w:bCs w:val="0"/>
                <w:sz w:val="22"/>
                <w:szCs w:val="22"/>
              </w:rPr>
              <w:t xml:space="preserve">税金及附加费用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EF593A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EACECCE">
            <w:pPr>
              <w:pStyle w:val="9"/>
              <w:keepNext w:val="0"/>
              <w:keepLines w:val="0"/>
              <w:widowControl/>
              <w:suppressLineNumbers w:val="0"/>
              <w:jc w:val="left"/>
            </w:pP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F71BBB">
            <w:pPr>
              <w:pStyle w:val="9"/>
              <w:keepNext w:val="0"/>
              <w:keepLines w:val="0"/>
              <w:widowControl/>
              <w:suppressLineNumbers w:val="0"/>
              <w:jc w:val="left"/>
            </w:pP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4A1395A">
            <w:pPr>
              <w:pStyle w:val="9"/>
              <w:keepNext w:val="0"/>
              <w:keepLines w:val="0"/>
              <w:widowControl/>
              <w:suppressLineNumbers w:val="0"/>
              <w:jc w:val="right"/>
            </w:pPr>
          </w:p>
        </w:tc>
      </w:tr>
      <w:tr w14:paraId="5F4B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A7830C">
            <w:pPr>
              <w:pStyle w:val="9"/>
              <w:keepNext w:val="0"/>
              <w:keepLines w:val="0"/>
              <w:widowControl/>
              <w:suppressLineNumbers w:val="0"/>
              <w:jc w:val="left"/>
            </w:pPr>
          </w:p>
        </w:tc>
        <w:tc>
          <w:tcPr>
            <w:tcW w:w="1054"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0E9CE2E">
            <w:pPr>
              <w:pStyle w:val="9"/>
              <w:keepNext w:val="0"/>
              <w:keepLines w:val="0"/>
              <w:widowControl/>
              <w:suppressLineNumbers w:val="0"/>
              <w:jc w:val="left"/>
            </w:pP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4298828">
            <w:pPr>
              <w:pStyle w:val="9"/>
              <w:keepNext w:val="0"/>
              <w:keepLines w:val="0"/>
              <w:widowControl/>
              <w:suppressLineNumbers w:val="0"/>
              <w:jc w:val="right"/>
            </w:pP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83EDC76">
            <w:pPr>
              <w:pStyle w:val="9"/>
              <w:keepNext w:val="0"/>
              <w:keepLines w:val="0"/>
              <w:widowControl/>
              <w:suppressLineNumbers w:val="0"/>
              <w:jc w:val="left"/>
            </w:pPr>
            <w:r>
              <w:rPr>
                <w:rFonts w:ascii="宋体" w:hAnsi="宋体" w:eastAsia="宋体" w:cs="宋体"/>
                <w:b w:val="0"/>
                <w:bCs w:val="0"/>
                <w:sz w:val="22"/>
                <w:szCs w:val="22"/>
              </w:rPr>
              <w:t xml:space="preserve">30299 </w:t>
            </w:r>
          </w:p>
        </w:tc>
        <w:tc>
          <w:tcPr>
            <w:tcW w:w="75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BDFD99B">
            <w:pPr>
              <w:pStyle w:val="9"/>
              <w:keepNext w:val="0"/>
              <w:keepLines w:val="0"/>
              <w:widowControl/>
              <w:suppressLineNumbers w:val="0"/>
              <w:jc w:val="left"/>
            </w:pPr>
            <w:r>
              <w:rPr>
                <w:rFonts w:ascii="宋体" w:hAnsi="宋体" w:eastAsia="宋体" w:cs="宋体"/>
                <w:b w:val="0"/>
                <w:bCs w:val="0"/>
                <w:sz w:val="22"/>
                <w:szCs w:val="22"/>
              </w:rPr>
              <w:t xml:space="preserve">其他商品和服务支出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325B0F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28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2B4946A">
            <w:pPr>
              <w:pStyle w:val="9"/>
              <w:keepNext w:val="0"/>
              <w:keepLines w:val="0"/>
              <w:widowControl/>
              <w:suppressLineNumbers w:val="0"/>
              <w:jc w:val="left"/>
            </w:pPr>
          </w:p>
        </w:tc>
        <w:tc>
          <w:tcPr>
            <w:tcW w:w="11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8F84DA">
            <w:pPr>
              <w:pStyle w:val="9"/>
              <w:keepNext w:val="0"/>
              <w:keepLines w:val="0"/>
              <w:widowControl/>
              <w:suppressLineNumbers w:val="0"/>
              <w:jc w:val="left"/>
            </w:pP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4BC4A2">
            <w:pPr>
              <w:pStyle w:val="9"/>
              <w:keepNext w:val="0"/>
              <w:keepLines w:val="0"/>
              <w:widowControl/>
              <w:suppressLineNumbers w:val="0"/>
              <w:jc w:val="right"/>
            </w:pPr>
          </w:p>
        </w:tc>
      </w:tr>
      <w:tr w14:paraId="49D3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40" w:type="pct"/>
            <w:gridSpan w:val="2"/>
            <w:tcBorders>
              <w:top w:val="single" w:color="666666" w:sz="4" w:space="0"/>
              <w:left w:val="single" w:color="666666" w:sz="4" w:space="0"/>
              <w:bottom w:val="single" w:color="666666" w:sz="4" w:space="0"/>
              <w:right w:val="single" w:color="666666" w:sz="4" w:space="0"/>
            </w:tcBorders>
            <w:shd w:val="clear" w:color="auto" w:fill="auto"/>
            <w:vAlign w:val="center"/>
          </w:tcPr>
          <w:p w14:paraId="64673F42">
            <w:pPr>
              <w:pStyle w:val="9"/>
              <w:keepNext w:val="0"/>
              <w:keepLines w:val="0"/>
              <w:widowControl/>
              <w:suppressLineNumbers w:val="0"/>
              <w:jc w:val="center"/>
            </w:pPr>
            <w:r>
              <w:rPr>
                <w:rFonts w:ascii="宋体" w:hAnsi="宋体" w:eastAsia="宋体" w:cs="宋体"/>
                <w:b w:val="0"/>
                <w:bCs w:val="0"/>
                <w:sz w:val="22"/>
                <w:szCs w:val="22"/>
              </w:rPr>
              <w:t xml:space="preserve">人员经费合计 </w:t>
            </w:r>
          </w:p>
        </w:tc>
        <w:tc>
          <w:tcPr>
            <w:tcW w:w="372"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901B67F">
            <w:pPr>
              <w:pStyle w:val="9"/>
              <w:keepNext w:val="0"/>
              <w:keepLines w:val="0"/>
              <w:widowControl/>
              <w:suppressLineNumbers w:val="0"/>
              <w:jc w:val="right"/>
            </w:pPr>
            <w:r>
              <w:rPr>
                <w:rFonts w:ascii="宋体" w:hAnsi="宋体" w:eastAsia="宋体" w:cs="宋体"/>
                <w:b w:val="0"/>
                <w:bCs w:val="0"/>
                <w:sz w:val="22"/>
                <w:szCs w:val="22"/>
              </w:rPr>
              <w:t xml:space="preserve">228.91 </w:t>
            </w:r>
          </w:p>
        </w:tc>
        <w:tc>
          <w:tcPr>
            <w:tcW w:w="2890" w:type="pct"/>
            <w:gridSpan w:val="5"/>
            <w:tcBorders>
              <w:top w:val="single" w:color="666666" w:sz="4" w:space="0"/>
              <w:left w:val="single" w:color="666666" w:sz="4" w:space="0"/>
              <w:bottom w:val="single" w:color="666666" w:sz="4" w:space="0"/>
              <w:right w:val="single" w:color="666666" w:sz="4" w:space="0"/>
            </w:tcBorders>
            <w:shd w:val="clear" w:color="auto" w:fill="auto"/>
            <w:vAlign w:val="center"/>
          </w:tcPr>
          <w:p w14:paraId="39C11B6F">
            <w:pPr>
              <w:pStyle w:val="9"/>
              <w:keepNext w:val="0"/>
              <w:keepLines w:val="0"/>
              <w:widowControl/>
              <w:suppressLineNumbers w:val="0"/>
              <w:jc w:val="center"/>
            </w:pPr>
            <w:r>
              <w:rPr>
                <w:rFonts w:ascii="宋体" w:hAnsi="宋体" w:eastAsia="宋体" w:cs="宋体"/>
                <w:b w:val="0"/>
                <w:bCs w:val="0"/>
                <w:sz w:val="22"/>
                <w:szCs w:val="22"/>
              </w:rPr>
              <w:t xml:space="preserve">公用经费合计 </w:t>
            </w:r>
          </w:p>
        </w:tc>
        <w:tc>
          <w:tcPr>
            <w:tcW w:w="395"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FB427BE">
            <w:pPr>
              <w:pStyle w:val="9"/>
              <w:keepNext w:val="0"/>
              <w:keepLines w:val="0"/>
              <w:widowControl/>
              <w:suppressLineNumbers w:val="0"/>
              <w:jc w:val="right"/>
            </w:pPr>
            <w:r>
              <w:rPr>
                <w:rFonts w:ascii="宋体" w:hAnsi="宋体" w:eastAsia="宋体" w:cs="宋体"/>
                <w:b w:val="0"/>
                <w:bCs w:val="0"/>
                <w:sz w:val="22"/>
                <w:szCs w:val="22"/>
              </w:rPr>
              <w:t xml:space="preserve">13.31 </w:t>
            </w:r>
          </w:p>
        </w:tc>
      </w:tr>
      <w:tr w14:paraId="5536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671D9615">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注：本表反映部门本年度一般公共预算财政拨款基本支出明细情况。本表金额转换为万元时，因四舍五入可能存在尾数误差。 </w:t>
            </w:r>
          </w:p>
        </w:tc>
      </w:tr>
    </w:tbl>
    <w:p w14:paraId="6C72FC31">
      <w:pPr>
        <w:pStyle w:val="9"/>
        <w:keepNext w:val="0"/>
        <w:keepLines w:val="0"/>
        <w:widowControl/>
        <w:suppressLineNumbers w:val="0"/>
      </w:pPr>
    </w:p>
    <w:p w14:paraId="2391F517">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8"/>
        <w:gridCol w:w="459"/>
        <w:gridCol w:w="459"/>
        <w:gridCol w:w="4648"/>
        <w:gridCol w:w="1671"/>
        <w:gridCol w:w="1668"/>
        <w:gridCol w:w="1668"/>
        <w:gridCol w:w="1668"/>
        <w:gridCol w:w="1668"/>
        <w:gridCol w:w="1671"/>
      </w:tblGrid>
      <w:tr w14:paraId="69E7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7D9724B3">
            <w:pPr>
              <w:pStyle w:val="9"/>
              <w:keepNext w:val="0"/>
              <w:keepLines w:val="0"/>
              <w:widowControl/>
              <w:suppressLineNumbers w:val="0"/>
              <w:jc w:val="center"/>
            </w:pPr>
            <w:r>
              <w:rPr>
                <w:rFonts w:ascii="宋体" w:hAnsi="宋体" w:eastAsia="宋体" w:cs="宋体"/>
                <w:b w:val="0"/>
                <w:bCs w:val="0"/>
                <w:sz w:val="32"/>
                <w:szCs w:val="32"/>
              </w:rPr>
              <w:t xml:space="preserve">政府性基金预算财政拨款收入支出决算表 </w:t>
            </w:r>
          </w:p>
        </w:tc>
      </w:tr>
      <w:tr w14:paraId="0CD4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3" w:type="pct"/>
            <w:shd w:val="clear" w:color="auto" w:fill="auto"/>
            <w:vAlign w:val="center"/>
          </w:tcPr>
          <w:p w14:paraId="30FF8B0F">
            <w:pPr>
              <w:pStyle w:val="9"/>
              <w:keepNext w:val="0"/>
              <w:keepLines w:val="0"/>
              <w:widowControl/>
              <w:suppressLineNumbers w:val="0"/>
            </w:pPr>
          </w:p>
        </w:tc>
        <w:tc>
          <w:tcPr>
            <w:tcW w:w="143" w:type="pct"/>
            <w:shd w:val="clear" w:color="auto" w:fill="auto"/>
            <w:vAlign w:val="center"/>
          </w:tcPr>
          <w:p w14:paraId="2AC4EEC1">
            <w:pPr>
              <w:pStyle w:val="9"/>
              <w:keepNext w:val="0"/>
              <w:keepLines w:val="0"/>
              <w:widowControl/>
              <w:suppressLineNumbers w:val="0"/>
            </w:pPr>
          </w:p>
        </w:tc>
        <w:tc>
          <w:tcPr>
            <w:tcW w:w="143" w:type="pct"/>
            <w:shd w:val="clear" w:color="auto" w:fill="auto"/>
            <w:vAlign w:val="center"/>
          </w:tcPr>
          <w:p w14:paraId="2FD584D9">
            <w:pPr>
              <w:pStyle w:val="9"/>
              <w:keepNext w:val="0"/>
              <w:keepLines w:val="0"/>
              <w:widowControl/>
              <w:suppressLineNumbers w:val="0"/>
            </w:pPr>
          </w:p>
        </w:tc>
        <w:tc>
          <w:tcPr>
            <w:tcW w:w="1449" w:type="pct"/>
            <w:shd w:val="clear" w:color="auto" w:fill="auto"/>
            <w:vAlign w:val="center"/>
          </w:tcPr>
          <w:p w14:paraId="50484AC9">
            <w:pPr>
              <w:pStyle w:val="9"/>
              <w:keepNext w:val="0"/>
              <w:keepLines w:val="0"/>
              <w:widowControl/>
              <w:suppressLineNumbers w:val="0"/>
            </w:pPr>
          </w:p>
        </w:tc>
        <w:tc>
          <w:tcPr>
            <w:tcW w:w="520" w:type="pct"/>
            <w:shd w:val="clear" w:color="auto" w:fill="auto"/>
            <w:vAlign w:val="center"/>
          </w:tcPr>
          <w:p w14:paraId="281E66FA">
            <w:pPr>
              <w:pStyle w:val="9"/>
              <w:keepNext w:val="0"/>
              <w:keepLines w:val="0"/>
              <w:widowControl/>
              <w:suppressLineNumbers w:val="0"/>
            </w:pPr>
          </w:p>
        </w:tc>
        <w:tc>
          <w:tcPr>
            <w:tcW w:w="520" w:type="pct"/>
            <w:shd w:val="clear" w:color="auto" w:fill="auto"/>
            <w:vAlign w:val="center"/>
          </w:tcPr>
          <w:p w14:paraId="5A524570">
            <w:pPr>
              <w:pStyle w:val="9"/>
              <w:keepNext w:val="0"/>
              <w:keepLines w:val="0"/>
              <w:widowControl/>
              <w:suppressLineNumbers w:val="0"/>
            </w:pPr>
          </w:p>
        </w:tc>
        <w:tc>
          <w:tcPr>
            <w:tcW w:w="520" w:type="pct"/>
            <w:shd w:val="clear" w:color="auto" w:fill="auto"/>
            <w:vAlign w:val="center"/>
          </w:tcPr>
          <w:p w14:paraId="35B2810E">
            <w:pPr>
              <w:pStyle w:val="9"/>
              <w:keepNext w:val="0"/>
              <w:keepLines w:val="0"/>
              <w:widowControl/>
              <w:suppressLineNumbers w:val="0"/>
            </w:pPr>
          </w:p>
        </w:tc>
        <w:tc>
          <w:tcPr>
            <w:tcW w:w="520" w:type="pct"/>
            <w:shd w:val="clear" w:color="auto" w:fill="auto"/>
            <w:vAlign w:val="center"/>
          </w:tcPr>
          <w:p w14:paraId="057C3E99">
            <w:pPr>
              <w:pStyle w:val="9"/>
              <w:keepNext w:val="0"/>
              <w:keepLines w:val="0"/>
              <w:widowControl/>
              <w:suppressLineNumbers w:val="0"/>
            </w:pPr>
          </w:p>
        </w:tc>
        <w:tc>
          <w:tcPr>
            <w:tcW w:w="520" w:type="pct"/>
            <w:shd w:val="clear" w:color="auto" w:fill="auto"/>
            <w:vAlign w:val="center"/>
          </w:tcPr>
          <w:p w14:paraId="20A746DA">
            <w:pPr>
              <w:pStyle w:val="9"/>
              <w:keepNext w:val="0"/>
              <w:keepLines w:val="0"/>
              <w:widowControl/>
              <w:suppressLineNumbers w:val="0"/>
            </w:pPr>
          </w:p>
        </w:tc>
        <w:tc>
          <w:tcPr>
            <w:tcW w:w="520" w:type="pct"/>
            <w:shd w:val="clear" w:color="auto" w:fill="auto"/>
            <w:vAlign w:val="center"/>
          </w:tcPr>
          <w:p w14:paraId="351919DF">
            <w:pPr>
              <w:pStyle w:val="9"/>
              <w:keepNext w:val="0"/>
              <w:keepLines w:val="0"/>
              <w:widowControl/>
              <w:suppressLineNumbers w:val="0"/>
              <w:jc w:val="right"/>
            </w:pPr>
            <w:r>
              <w:rPr>
                <w:rFonts w:ascii="宋体" w:hAnsi="宋体" w:eastAsia="宋体" w:cs="宋体"/>
                <w:b w:val="0"/>
                <w:bCs w:val="0"/>
                <w:sz w:val="20"/>
                <w:szCs w:val="20"/>
              </w:rPr>
              <w:t xml:space="preserve">公开07表 </w:t>
            </w:r>
          </w:p>
        </w:tc>
      </w:tr>
      <w:tr w14:paraId="72AB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99" w:type="pct"/>
            <w:gridSpan w:val="5"/>
            <w:shd w:val="clear" w:color="auto" w:fill="auto"/>
            <w:vAlign w:val="center"/>
          </w:tcPr>
          <w:p w14:paraId="64581691">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520" w:type="pct"/>
            <w:shd w:val="clear" w:color="auto" w:fill="auto"/>
            <w:vAlign w:val="center"/>
          </w:tcPr>
          <w:p w14:paraId="2FB5C449">
            <w:pPr>
              <w:pStyle w:val="9"/>
              <w:keepNext w:val="0"/>
              <w:keepLines w:val="0"/>
              <w:widowControl/>
              <w:suppressLineNumbers w:val="0"/>
            </w:pPr>
          </w:p>
        </w:tc>
        <w:tc>
          <w:tcPr>
            <w:tcW w:w="520" w:type="pct"/>
            <w:shd w:val="clear" w:color="auto" w:fill="auto"/>
            <w:vAlign w:val="center"/>
          </w:tcPr>
          <w:p w14:paraId="0AACA879">
            <w:pPr>
              <w:pStyle w:val="9"/>
              <w:keepNext w:val="0"/>
              <w:keepLines w:val="0"/>
              <w:widowControl/>
              <w:suppressLineNumbers w:val="0"/>
            </w:pPr>
          </w:p>
        </w:tc>
        <w:tc>
          <w:tcPr>
            <w:tcW w:w="520" w:type="pct"/>
            <w:shd w:val="clear" w:color="auto" w:fill="auto"/>
            <w:vAlign w:val="center"/>
          </w:tcPr>
          <w:p w14:paraId="356BF084">
            <w:pPr>
              <w:pStyle w:val="9"/>
              <w:keepNext w:val="0"/>
              <w:keepLines w:val="0"/>
              <w:widowControl/>
              <w:suppressLineNumbers w:val="0"/>
            </w:pPr>
          </w:p>
        </w:tc>
        <w:tc>
          <w:tcPr>
            <w:tcW w:w="520" w:type="pct"/>
            <w:shd w:val="clear" w:color="auto" w:fill="auto"/>
            <w:vAlign w:val="center"/>
          </w:tcPr>
          <w:p w14:paraId="212EB0A8">
            <w:pPr>
              <w:pStyle w:val="9"/>
              <w:keepNext w:val="0"/>
              <w:keepLines w:val="0"/>
              <w:widowControl/>
              <w:suppressLineNumbers w:val="0"/>
            </w:pPr>
          </w:p>
        </w:tc>
        <w:tc>
          <w:tcPr>
            <w:tcW w:w="520" w:type="pct"/>
            <w:shd w:val="clear" w:color="auto" w:fill="auto"/>
            <w:vAlign w:val="center"/>
          </w:tcPr>
          <w:p w14:paraId="348BD47D">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6D85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78"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7177100E">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7E3EDC9">
            <w:pPr>
              <w:pStyle w:val="9"/>
              <w:keepNext w:val="0"/>
              <w:keepLines w:val="0"/>
              <w:widowControl/>
              <w:suppressLineNumbers w:val="0"/>
              <w:jc w:val="center"/>
            </w:pPr>
            <w:r>
              <w:rPr>
                <w:rFonts w:ascii="宋体" w:hAnsi="宋体" w:eastAsia="宋体" w:cs="宋体"/>
                <w:b w:val="0"/>
                <w:bCs w:val="0"/>
                <w:sz w:val="22"/>
                <w:szCs w:val="22"/>
              </w:rPr>
              <w:t xml:space="preserve">年初结转和结余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B5E0C78">
            <w:pPr>
              <w:pStyle w:val="9"/>
              <w:keepNext w:val="0"/>
              <w:keepLines w:val="0"/>
              <w:widowControl/>
              <w:suppressLineNumbers w:val="0"/>
              <w:jc w:val="center"/>
            </w:pPr>
            <w:r>
              <w:rPr>
                <w:rFonts w:ascii="宋体" w:hAnsi="宋体" w:eastAsia="宋体" w:cs="宋体"/>
                <w:b w:val="0"/>
                <w:bCs w:val="0"/>
                <w:sz w:val="22"/>
                <w:szCs w:val="22"/>
              </w:rPr>
              <w:t xml:space="preserve">本年收入 </w:t>
            </w:r>
          </w:p>
        </w:tc>
        <w:tc>
          <w:tcPr>
            <w:tcW w:w="156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B5DC5D8">
            <w:pPr>
              <w:pStyle w:val="9"/>
              <w:keepNext w:val="0"/>
              <w:keepLines w:val="0"/>
              <w:widowControl/>
              <w:suppressLineNumbers w:val="0"/>
              <w:jc w:val="center"/>
            </w:pPr>
            <w:r>
              <w:rPr>
                <w:rFonts w:ascii="宋体" w:hAnsi="宋体" w:eastAsia="宋体" w:cs="宋体"/>
                <w:b w:val="0"/>
                <w:bCs w:val="0"/>
                <w:sz w:val="22"/>
                <w:szCs w:val="22"/>
              </w:rPr>
              <w:t xml:space="preserve">本年支出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0AC7D84">
            <w:pPr>
              <w:pStyle w:val="9"/>
              <w:keepNext w:val="0"/>
              <w:keepLines w:val="0"/>
              <w:widowControl/>
              <w:suppressLineNumbers w:val="0"/>
              <w:jc w:val="center"/>
            </w:pPr>
            <w:r>
              <w:rPr>
                <w:rFonts w:ascii="宋体" w:hAnsi="宋体" w:eastAsia="宋体" w:cs="宋体"/>
                <w:b w:val="0"/>
                <w:bCs w:val="0"/>
                <w:sz w:val="22"/>
                <w:szCs w:val="22"/>
              </w:rPr>
              <w:t xml:space="preserve">年末结转和结余 </w:t>
            </w:r>
          </w:p>
        </w:tc>
      </w:tr>
      <w:tr w14:paraId="64FF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03D4F42">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D7644FD">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184E03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9BE53A6">
            <w:pPr>
              <w:rPr>
                <w:rFonts w:hint="eastAsia" w:ascii="宋体" w:hAnsi="宋体" w:eastAsia="宋体" w:cs="宋体"/>
                <w:b w:val="0"/>
                <w:bCs w:val="0"/>
                <w:sz w:val="22"/>
                <w:szCs w:val="22"/>
              </w:rPr>
            </w:pP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E3E1938">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B5AEE13">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4C075DF1">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387A376">
            <w:pPr>
              <w:rPr>
                <w:rFonts w:hint="eastAsia" w:ascii="宋体" w:hAnsi="宋体" w:eastAsia="宋体" w:cs="宋体"/>
                <w:b w:val="0"/>
                <w:bCs w:val="0"/>
                <w:sz w:val="22"/>
                <w:szCs w:val="22"/>
              </w:rPr>
            </w:pPr>
          </w:p>
        </w:tc>
      </w:tr>
      <w:tr w14:paraId="003D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FEFAECD">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3876CD7">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0585F2C">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33B7C8C">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615C2A7">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8818282">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3E52370">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56D5D734">
            <w:pPr>
              <w:rPr>
                <w:rFonts w:hint="eastAsia" w:ascii="宋体" w:hAnsi="宋体" w:eastAsia="宋体" w:cs="宋体"/>
                <w:b w:val="0"/>
                <w:bCs w:val="0"/>
                <w:sz w:val="22"/>
                <w:szCs w:val="22"/>
              </w:rPr>
            </w:pPr>
          </w:p>
        </w:tc>
      </w:tr>
      <w:tr w14:paraId="635E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031524B">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C6DDE4D">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90CEDF7">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41539E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1E69963">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C75F7EA">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61598DC">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378BE71">
            <w:pPr>
              <w:rPr>
                <w:rFonts w:hint="eastAsia" w:ascii="宋体" w:hAnsi="宋体" w:eastAsia="宋体" w:cs="宋体"/>
                <w:b w:val="0"/>
                <w:bCs w:val="0"/>
                <w:sz w:val="22"/>
                <w:szCs w:val="22"/>
              </w:rPr>
            </w:pPr>
          </w:p>
        </w:tc>
      </w:tr>
      <w:tr w14:paraId="3A3C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78"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19A60A41">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510EDB">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0B2979">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377CA48">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C0AC4A">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32DD404">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D43BCF7">
            <w:pPr>
              <w:pStyle w:val="9"/>
              <w:keepNext w:val="0"/>
              <w:keepLines w:val="0"/>
              <w:widowControl/>
              <w:suppressLineNumbers w:val="0"/>
              <w:jc w:val="center"/>
            </w:pPr>
            <w:r>
              <w:rPr>
                <w:rFonts w:ascii="宋体" w:hAnsi="宋体" w:eastAsia="宋体" w:cs="宋体"/>
                <w:b w:val="0"/>
                <w:bCs w:val="0"/>
                <w:sz w:val="22"/>
                <w:szCs w:val="22"/>
              </w:rPr>
              <w:t xml:space="preserve">6 </w:t>
            </w:r>
          </w:p>
        </w:tc>
      </w:tr>
      <w:tr w14:paraId="7466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78"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2A1662F1">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324149">
            <w:pPr>
              <w:pStyle w:val="9"/>
              <w:keepNext w:val="0"/>
              <w:keepLines w:val="0"/>
              <w:widowControl/>
              <w:suppressLineNumbers w:val="0"/>
              <w:jc w:val="right"/>
            </w:pPr>
            <w:r>
              <w:rPr>
                <w:rFonts w:ascii="宋体" w:hAnsi="宋体" w:eastAsia="宋体" w:cs="宋体"/>
                <w:b/>
                <w:bCs/>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339B143">
            <w:pPr>
              <w:pStyle w:val="9"/>
              <w:keepNext w:val="0"/>
              <w:keepLines w:val="0"/>
              <w:widowControl/>
              <w:suppressLineNumbers w:val="0"/>
              <w:jc w:val="right"/>
            </w:pPr>
            <w:r>
              <w:rPr>
                <w:rFonts w:ascii="宋体" w:hAnsi="宋体" w:eastAsia="宋体" w:cs="宋体"/>
                <w:b/>
                <w:bCs/>
                <w:sz w:val="22"/>
                <w:szCs w:val="22"/>
              </w:rPr>
              <w:t xml:space="preserve">72.18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5BDFCD">
            <w:pPr>
              <w:pStyle w:val="9"/>
              <w:keepNext w:val="0"/>
              <w:keepLines w:val="0"/>
              <w:widowControl/>
              <w:suppressLineNumbers w:val="0"/>
              <w:jc w:val="right"/>
            </w:pPr>
            <w:r>
              <w:rPr>
                <w:rFonts w:ascii="宋体" w:hAnsi="宋体" w:eastAsia="宋体" w:cs="宋体"/>
                <w:b/>
                <w:bCs/>
                <w:sz w:val="22"/>
                <w:szCs w:val="22"/>
              </w:rPr>
              <w:t xml:space="preserve">72.18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061E8B1">
            <w:pPr>
              <w:pStyle w:val="9"/>
              <w:keepNext w:val="0"/>
              <w:keepLines w:val="0"/>
              <w:widowControl/>
              <w:suppressLineNumbers w:val="0"/>
              <w:jc w:val="right"/>
            </w:pPr>
            <w:r>
              <w:rPr>
                <w:rFonts w:ascii="宋体" w:hAnsi="宋体" w:eastAsia="宋体" w:cs="宋体"/>
                <w:b/>
                <w:bCs/>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A5ED16F">
            <w:pPr>
              <w:pStyle w:val="9"/>
              <w:keepNext w:val="0"/>
              <w:keepLines w:val="0"/>
              <w:widowControl/>
              <w:suppressLineNumbers w:val="0"/>
              <w:jc w:val="right"/>
            </w:pPr>
            <w:r>
              <w:rPr>
                <w:rFonts w:ascii="宋体" w:hAnsi="宋体" w:eastAsia="宋体" w:cs="宋体"/>
                <w:b/>
                <w:bCs/>
                <w:sz w:val="22"/>
                <w:szCs w:val="22"/>
              </w:rPr>
              <w:t xml:space="preserve">72.18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01735EB">
            <w:pPr>
              <w:pStyle w:val="9"/>
              <w:keepNext w:val="0"/>
              <w:keepLines w:val="0"/>
              <w:widowControl/>
              <w:suppressLineNumbers w:val="0"/>
              <w:jc w:val="right"/>
            </w:pPr>
            <w:r>
              <w:rPr>
                <w:rFonts w:ascii="宋体" w:hAnsi="宋体" w:eastAsia="宋体" w:cs="宋体"/>
                <w:b/>
                <w:bCs/>
                <w:sz w:val="22"/>
                <w:szCs w:val="22"/>
              </w:rPr>
              <w:t xml:space="preserve">0.00 </w:t>
            </w:r>
          </w:p>
        </w:tc>
      </w:tr>
      <w:tr w14:paraId="45C1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A7CE8CD">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44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F05B49">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C35E4FA">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C6ABC2">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5DFA4C">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A3AE2C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FABE1F">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C6685A6">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7827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251B482">
            <w:pPr>
              <w:pStyle w:val="9"/>
              <w:keepNext w:val="0"/>
              <w:keepLines w:val="0"/>
              <w:widowControl/>
              <w:suppressLineNumbers w:val="0"/>
              <w:jc w:val="left"/>
            </w:pPr>
            <w:r>
              <w:rPr>
                <w:rFonts w:ascii="宋体" w:hAnsi="宋体" w:eastAsia="宋体" w:cs="宋体"/>
                <w:b w:val="0"/>
                <w:bCs w:val="0"/>
                <w:sz w:val="22"/>
                <w:szCs w:val="22"/>
              </w:rPr>
              <w:t xml:space="preserve">20822 </w:t>
            </w:r>
          </w:p>
        </w:tc>
        <w:tc>
          <w:tcPr>
            <w:tcW w:w="144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94F48C6">
            <w:pPr>
              <w:pStyle w:val="9"/>
              <w:keepNext w:val="0"/>
              <w:keepLines w:val="0"/>
              <w:widowControl/>
              <w:suppressLineNumbers w:val="0"/>
              <w:jc w:val="left"/>
            </w:pPr>
            <w:r>
              <w:rPr>
                <w:rFonts w:ascii="宋体" w:hAnsi="宋体" w:eastAsia="宋体" w:cs="宋体"/>
                <w:b w:val="0"/>
                <w:bCs w:val="0"/>
                <w:sz w:val="22"/>
                <w:szCs w:val="22"/>
              </w:rPr>
              <w:t xml:space="preserve">大中型水库移民后期扶持基金支出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6511D1">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4BA79A2">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FF3828">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69B93AD">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2DF75C1">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F650834">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4810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0262E9BB">
            <w:pPr>
              <w:pStyle w:val="9"/>
              <w:keepNext w:val="0"/>
              <w:keepLines w:val="0"/>
              <w:widowControl/>
              <w:suppressLineNumbers w:val="0"/>
              <w:jc w:val="left"/>
            </w:pPr>
            <w:r>
              <w:rPr>
                <w:rFonts w:ascii="宋体" w:hAnsi="宋体" w:eastAsia="宋体" w:cs="宋体"/>
                <w:b w:val="0"/>
                <w:bCs w:val="0"/>
                <w:sz w:val="22"/>
                <w:szCs w:val="22"/>
              </w:rPr>
              <w:t xml:space="preserve">2082202 </w:t>
            </w:r>
          </w:p>
        </w:tc>
        <w:tc>
          <w:tcPr>
            <w:tcW w:w="144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A0AC3B">
            <w:pPr>
              <w:pStyle w:val="9"/>
              <w:keepNext w:val="0"/>
              <w:keepLines w:val="0"/>
              <w:widowControl/>
              <w:suppressLineNumbers w:val="0"/>
              <w:jc w:val="left"/>
            </w:pPr>
            <w:r>
              <w:rPr>
                <w:rFonts w:ascii="宋体" w:hAnsi="宋体" w:eastAsia="宋体" w:cs="宋体"/>
                <w:b w:val="0"/>
                <w:bCs w:val="0"/>
                <w:sz w:val="22"/>
                <w:szCs w:val="22"/>
              </w:rPr>
              <w:t xml:space="preserve">基础设施建设和经济发展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8C510B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9AED050">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F4A742D">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7487B50">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F87E98">
            <w:pPr>
              <w:pStyle w:val="9"/>
              <w:keepNext w:val="0"/>
              <w:keepLines w:val="0"/>
              <w:widowControl/>
              <w:suppressLineNumbers w:val="0"/>
              <w:jc w:val="right"/>
            </w:pPr>
            <w:r>
              <w:rPr>
                <w:rFonts w:ascii="宋体" w:hAnsi="宋体" w:eastAsia="宋体" w:cs="宋体"/>
                <w:b w:val="0"/>
                <w:bCs w:val="0"/>
                <w:sz w:val="22"/>
                <w:szCs w:val="22"/>
              </w:rPr>
              <w:t xml:space="preserve">71.20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1202C8">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2EBE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0A96C42">
            <w:pPr>
              <w:pStyle w:val="9"/>
              <w:keepNext w:val="0"/>
              <w:keepLines w:val="0"/>
              <w:widowControl/>
              <w:suppressLineNumbers w:val="0"/>
              <w:jc w:val="left"/>
            </w:pPr>
            <w:r>
              <w:rPr>
                <w:rFonts w:ascii="宋体" w:hAnsi="宋体" w:eastAsia="宋体" w:cs="宋体"/>
                <w:b w:val="0"/>
                <w:bCs w:val="0"/>
                <w:sz w:val="22"/>
                <w:szCs w:val="22"/>
              </w:rPr>
              <w:t xml:space="preserve">212 </w:t>
            </w:r>
          </w:p>
        </w:tc>
        <w:tc>
          <w:tcPr>
            <w:tcW w:w="144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835B24C">
            <w:pPr>
              <w:pStyle w:val="9"/>
              <w:keepNext w:val="0"/>
              <w:keepLines w:val="0"/>
              <w:widowControl/>
              <w:suppressLineNumbers w:val="0"/>
              <w:jc w:val="left"/>
            </w:pPr>
            <w:r>
              <w:rPr>
                <w:rFonts w:ascii="宋体" w:hAnsi="宋体" w:eastAsia="宋体" w:cs="宋体"/>
                <w:b w:val="0"/>
                <w:bCs w:val="0"/>
                <w:sz w:val="22"/>
                <w:szCs w:val="22"/>
              </w:rPr>
              <w:t xml:space="preserve">城乡社区支出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874008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9BC7029">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593C450">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69D1DC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D9138C1">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168ABB">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178C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41C90A2B">
            <w:pPr>
              <w:pStyle w:val="9"/>
              <w:keepNext w:val="0"/>
              <w:keepLines w:val="0"/>
              <w:widowControl/>
              <w:suppressLineNumbers w:val="0"/>
              <w:jc w:val="left"/>
            </w:pPr>
            <w:r>
              <w:rPr>
                <w:rFonts w:ascii="宋体" w:hAnsi="宋体" w:eastAsia="宋体" w:cs="宋体"/>
                <w:b w:val="0"/>
                <w:bCs w:val="0"/>
                <w:sz w:val="22"/>
                <w:szCs w:val="22"/>
              </w:rPr>
              <w:t xml:space="preserve">21213 </w:t>
            </w:r>
          </w:p>
        </w:tc>
        <w:tc>
          <w:tcPr>
            <w:tcW w:w="144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E0C73F1">
            <w:pPr>
              <w:pStyle w:val="9"/>
              <w:keepNext w:val="0"/>
              <w:keepLines w:val="0"/>
              <w:widowControl/>
              <w:suppressLineNumbers w:val="0"/>
              <w:jc w:val="left"/>
            </w:pPr>
            <w:r>
              <w:rPr>
                <w:rFonts w:ascii="宋体" w:hAnsi="宋体" w:eastAsia="宋体" w:cs="宋体"/>
                <w:b w:val="0"/>
                <w:bCs w:val="0"/>
                <w:sz w:val="22"/>
                <w:szCs w:val="22"/>
              </w:rPr>
              <w:t xml:space="preserve">城市基础设施配套费安排的支出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96A80FE">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0B3DF59">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1C507B">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52576F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47C185A">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5A9B58A">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0D47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1C18F825">
            <w:pPr>
              <w:pStyle w:val="9"/>
              <w:keepNext w:val="0"/>
              <w:keepLines w:val="0"/>
              <w:widowControl/>
              <w:suppressLineNumbers w:val="0"/>
              <w:jc w:val="left"/>
            </w:pPr>
            <w:r>
              <w:rPr>
                <w:rFonts w:ascii="宋体" w:hAnsi="宋体" w:eastAsia="宋体" w:cs="宋体"/>
                <w:b w:val="0"/>
                <w:bCs w:val="0"/>
                <w:sz w:val="22"/>
                <w:szCs w:val="22"/>
              </w:rPr>
              <w:t xml:space="preserve">2121399 </w:t>
            </w:r>
          </w:p>
        </w:tc>
        <w:tc>
          <w:tcPr>
            <w:tcW w:w="1449"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34AF3A9">
            <w:pPr>
              <w:pStyle w:val="9"/>
              <w:keepNext w:val="0"/>
              <w:keepLines w:val="0"/>
              <w:widowControl/>
              <w:suppressLineNumbers w:val="0"/>
              <w:jc w:val="left"/>
            </w:pPr>
            <w:r>
              <w:rPr>
                <w:rFonts w:ascii="宋体" w:hAnsi="宋体" w:eastAsia="宋体" w:cs="宋体"/>
                <w:b w:val="0"/>
                <w:bCs w:val="0"/>
                <w:sz w:val="22"/>
                <w:szCs w:val="22"/>
              </w:rPr>
              <w:t xml:space="preserve">其他城市基础设施配套费安排的支出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AA0B6D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6B576FB">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DD8BF8E">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A29EC2F">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F900E97">
            <w:pPr>
              <w:pStyle w:val="9"/>
              <w:keepNext w:val="0"/>
              <w:keepLines w:val="0"/>
              <w:widowControl/>
              <w:suppressLineNumbers w:val="0"/>
              <w:jc w:val="right"/>
            </w:pPr>
            <w:r>
              <w:rPr>
                <w:rFonts w:ascii="宋体" w:hAnsi="宋体" w:eastAsia="宋体" w:cs="宋体"/>
                <w:b w:val="0"/>
                <w:bCs w:val="0"/>
                <w:sz w:val="22"/>
                <w:szCs w:val="22"/>
              </w:rPr>
              <w:t xml:space="preserve">0.98 </w:t>
            </w:r>
          </w:p>
        </w:tc>
        <w:tc>
          <w:tcPr>
            <w:tcW w:w="520"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D8DA57">
            <w:pPr>
              <w:pStyle w:val="9"/>
              <w:keepNext w:val="0"/>
              <w:keepLines w:val="0"/>
              <w:widowControl/>
              <w:suppressLineNumbers w:val="0"/>
              <w:jc w:val="right"/>
            </w:pPr>
            <w:r>
              <w:rPr>
                <w:rFonts w:ascii="宋体" w:hAnsi="宋体" w:eastAsia="宋体" w:cs="宋体"/>
                <w:b w:val="0"/>
                <w:bCs w:val="0"/>
                <w:sz w:val="22"/>
                <w:szCs w:val="22"/>
              </w:rPr>
              <w:t xml:space="preserve">0.00 </w:t>
            </w:r>
          </w:p>
        </w:tc>
      </w:tr>
      <w:tr w14:paraId="309C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14:paraId="5A87A058">
            <w:pPr>
              <w:pStyle w:val="9"/>
              <w:keepNext w:val="0"/>
              <w:keepLines w:val="0"/>
              <w:widowControl/>
              <w:suppressLineNumbers w:val="0"/>
              <w:jc w:val="left"/>
            </w:pPr>
            <w:r>
              <w:rPr>
                <w:rFonts w:ascii="宋体" w:hAnsi="宋体" w:eastAsia="宋体" w:cs="宋体"/>
                <w:b w:val="0"/>
                <w:bCs w:val="0"/>
                <w:sz w:val="22"/>
                <w:szCs w:val="22"/>
              </w:rPr>
              <w:t xml:space="preserve">注：本表反映部门本年度政府性基金预算财政拨款收入、支出及结转和结余情况。本表金额转换为万元时，因四舍五入可能存在尾数误差。 </w:t>
            </w:r>
          </w:p>
        </w:tc>
      </w:tr>
    </w:tbl>
    <w:p w14:paraId="5DDD915B">
      <w:pPr>
        <w:pStyle w:val="9"/>
        <w:keepNext w:val="0"/>
        <w:keepLines w:val="0"/>
        <w:widowControl/>
        <w:suppressLineNumbers w:val="0"/>
      </w:pPr>
    </w:p>
    <w:p w14:paraId="1EB590D5">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1"/>
        <w:gridCol w:w="642"/>
        <w:gridCol w:w="642"/>
        <w:gridCol w:w="6203"/>
        <w:gridCol w:w="2637"/>
        <w:gridCol w:w="2633"/>
        <w:gridCol w:w="2640"/>
      </w:tblGrid>
      <w:tr w14:paraId="3518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65A1E330">
            <w:pPr>
              <w:pStyle w:val="9"/>
              <w:keepNext w:val="0"/>
              <w:keepLines w:val="0"/>
              <w:widowControl/>
              <w:suppressLineNumbers w:val="0"/>
              <w:jc w:val="center"/>
            </w:pPr>
            <w:r>
              <w:rPr>
                <w:rFonts w:ascii="宋体" w:hAnsi="宋体" w:eastAsia="宋体" w:cs="宋体"/>
                <w:b w:val="0"/>
                <w:bCs w:val="0"/>
                <w:sz w:val="32"/>
                <w:szCs w:val="32"/>
              </w:rPr>
              <w:t xml:space="preserve">国有资本经营预算财政拨款支出决算表 </w:t>
            </w:r>
          </w:p>
        </w:tc>
      </w:tr>
      <w:tr w14:paraId="4A0E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00" w:type="pct"/>
            <w:shd w:val="clear" w:color="auto" w:fill="auto"/>
            <w:vAlign w:val="center"/>
          </w:tcPr>
          <w:p w14:paraId="2FDA8D51">
            <w:pPr>
              <w:pStyle w:val="9"/>
              <w:keepNext w:val="0"/>
              <w:keepLines w:val="0"/>
              <w:widowControl/>
              <w:suppressLineNumbers w:val="0"/>
            </w:pPr>
          </w:p>
        </w:tc>
        <w:tc>
          <w:tcPr>
            <w:tcW w:w="200" w:type="pct"/>
            <w:shd w:val="clear" w:color="auto" w:fill="auto"/>
            <w:vAlign w:val="center"/>
          </w:tcPr>
          <w:p w14:paraId="296F59E6">
            <w:pPr>
              <w:pStyle w:val="9"/>
              <w:keepNext w:val="0"/>
              <w:keepLines w:val="0"/>
              <w:widowControl/>
              <w:suppressLineNumbers w:val="0"/>
            </w:pPr>
          </w:p>
        </w:tc>
        <w:tc>
          <w:tcPr>
            <w:tcW w:w="200" w:type="pct"/>
            <w:shd w:val="clear" w:color="auto" w:fill="auto"/>
            <w:vAlign w:val="center"/>
          </w:tcPr>
          <w:p w14:paraId="23A5CB96">
            <w:pPr>
              <w:pStyle w:val="9"/>
              <w:keepNext w:val="0"/>
              <w:keepLines w:val="0"/>
              <w:widowControl/>
              <w:suppressLineNumbers w:val="0"/>
            </w:pPr>
          </w:p>
        </w:tc>
        <w:tc>
          <w:tcPr>
            <w:tcW w:w="1933" w:type="pct"/>
            <w:shd w:val="clear" w:color="auto" w:fill="auto"/>
            <w:vAlign w:val="center"/>
          </w:tcPr>
          <w:p w14:paraId="3BE787B4">
            <w:pPr>
              <w:pStyle w:val="9"/>
              <w:keepNext w:val="0"/>
              <w:keepLines w:val="0"/>
              <w:widowControl/>
              <w:suppressLineNumbers w:val="0"/>
            </w:pPr>
          </w:p>
        </w:tc>
        <w:tc>
          <w:tcPr>
            <w:tcW w:w="821" w:type="pct"/>
            <w:shd w:val="clear" w:color="auto" w:fill="auto"/>
            <w:vAlign w:val="center"/>
          </w:tcPr>
          <w:p w14:paraId="76CF4C4C">
            <w:pPr>
              <w:pStyle w:val="9"/>
              <w:keepNext w:val="0"/>
              <w:keepLines w:val="0"/>
              <w:widowControl/>
              <w:suppressLineNumbers w:val="0"/>
            </w:pPr>
          </w:p>
        </w:tc>
        <w:tc>
          <w:tcPr>
            <w:tcW w:w="821" w:type="pct"/>
            <w:shd w:val="clear" w:color="auto" w:fill="auto"/>
            <w:vAlign w:val="center"/>
          </w:tcPr>
          <w:p w14:paraId="70D4B376">
            <w:pPr>
              <w:pStyle w:val="9"/>
              <w:keepNext w:val="0"/>
              <w:keepLines w:val="0"/>
              <w:widowControl/>
              <w:suppressLineNumbers w:val="0"/>
            </w:pPr>
          </w:p>
        </w:tc>
        <w:tc>
          <w:tcPr>
            <w:tcW w:w="821" w:type="pct"/>
            <w:shd w:val="clear" w:color="auto" w:fill="auto"/>
            <w:vAlign w:val="center"/>
          </w:tcPr>
          <w:p w14:paraId="131E2B12">
            <w:pPr>
              <w:pStyle w:val="9"/>
              <w:keepNext w:val="0"/>
              <w:keepLines w:val="0"/>
              <w:widowControl/>
              <w:suppressLineNumbers w:val="0"/>
              <w:jc w:val="right"/>
            </w:pPr>
            <w:r>
              <w:rPr>
                <w:rFonts w:ascii="宋体" w:hAnsi="宋体" w:eastAsia="宋体" w:cs="宋体"/>
                <w:b w:val="0"/>
                <w:bCs w:val="0"/>
                <w:sz w:val="20"/>
                <w:szCs w:val="20"/>
              </w:rPr>
              <w:t xml:space="preserve">公开08表 </w:t>
            </w:r>
          </w:p>
        </w:tc>
      </w:tr>
      <w:tr w14:paraId="4DCE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56" w:type="pct"/>
            <w:gridSpan w:val="5"/>
            <w:shd w:val="clear" w:color="auto" w:fill="auto"/>
            <w:vAlign w:val="center"/>
          </w:tcPr>
          <w:p w14:paraId="64FCDBE0">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821" w:type="pct"/>
            <w:shd w:val="clear" w:color="auto" w:fill="auto"/>
            <w:vAlign w:val="center"/>
          </w:tcPr>
          <w:p w14:paraId="5A3253C9">
            <w:pPr>
              <w:pStyle w:val="9"/>
              <w:keepNext w:val="0"/>
              <w:keepLines w:val="0"/>
              <w:widowControl/>
              <w:suppressLineNumbers w:val="0"/>
            </w:pPr>
          </w:p>
        </w:tc>
        <w:tc>
          <w:tcPr>
            <w:tcW w:w="821" w:type="pct"/>
            <w:shd w:val="clear" w:color="auto" w:fill="auto"/>
            <w:vAlign w:val="center"/>
          </w:tcPr>
          <w:p w14:paraId="03B12FF5">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1E74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34"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32D633DA">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465"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73333333">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14:paraId="5737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39EE2E8D">
            <w:pPr>
              <w:pStyle w:val="9"/>
              <w:keepNext w:val="0"/>
              <w:keepLines w:val="0"/>
              <w:widowControl/>
              <w:suppressLineNumbers w:val="0"/>
              <w:jc w:val="center"/>
            </w:pPr>
            <w:r>
              <w:rPr>
                <w:rFonts w:ascii="宋体" w:hAnsi="宋体" w:eastAsia="宋体" w:cs="宋体"/>
                <w:b w:val="0"/>
                <w:bCs w:val="0"/>
                <w:sz w:val="22"/>
                <w:szCs w:val="22"/>
              </w:rPr>
              <w:t xml:space="preserve">科目代码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8C0CC88">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58BEC8C3">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1706F2B4">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4377673">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14:paraId="2425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D52B03F">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D6286C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E82F783">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3FA362D">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4FC995D1">
            <w:pPr>
              <w:rPr>
                <w:rFonts w:hint="eastAsia" w:ascii="宋体" w:hAnsi="宋体" w:eastAsia="宋体" w:cs="宋体"/>
                <w:b w:val="0"/>
                <w:bCs w:val="0"/>
                <w:sz w:val="22"/>
                <w:szCs w:val="22"/>
              </w:rPr>
            </w:pPr>
          </w:p>
        </w:tc>
      </w:tr>
      <w:tr w14:paraId="6987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5449DB8">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1CE5AF9E">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3427A613">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7D2DADB6">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043BF4E6">
            <w:pPr>
              <w:rPr>
                <w:rFonts w:hint="eastAsia" w:ascii="宋体" w:hAnsi="宋体" w:eastAsia="宋体" w:cs="宋体"/>
                <w:b w:val="0"/>
                <w:bCs w:val="0"/>
                <w:sz w:val="22"/>
                <w:szCs w:val="22"/>
              </w:rPr>
            </w:pPr>
          </w:p>
        </w:tc>
      </w:tr>
      <w:tr w14:paraId="71E4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34"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68A53077">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08E582D">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A1FD34C">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A30E113">
            <w:pPr>
              <w:pStyle w:val="9"/>
              <w:keepNext w:val="0"/>
              <w:keepLines w:val="0"/>
              <w:widowControl/>
              <w:suppressLineNumbers w:val="0"/>
              <w:jc w:val="center"/>
            </w:pPr>
            <w:r>
              <w:rPr>
                <w:rFonts w:ascii="宋体" w:hAnsi="宋体" w:eastAsia="宋体" w:cs="宋体"/>
                <w:b w:val="0"/>
                <w:bCs w:val="0"/>
                <w:sz w:val="22"/>
                <w:szCs w:val="22"/>
              </w:rPr>
              <w:t xml:space="preserve">3 </w:t>
            </w:r>
          </w:p>
        </w:tc>
      </w:tr>
      <w:tr w14:paraId="2B78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34"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14:paraId="67ADE6C8">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BEAAE6E">
            <w:pPr>
              <w:pStyle w:val="9"/>
              <w:keepNext w:val="0"/>
              <w:keepLines w:val="0"/>
              <w:widowControl/>
              <w:suppressLineNumbers w:val="0"/>
              <w:jc w:val="right"/>
            </w:pP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B26F65">
            <w:pPr>
              <w:pStyle w:val="9"/>
              <w:keepNext w:val="0"/>
              <w:keepLines w:val="0"/>
              <w:widowControl/>
              <w:suppressLineNumbers w:val="0"/>
              <w:jc w:val="right"/>
            </w:pPr>
            <w:r>
              <w:rPr>
                <w:rFonts w:ascii="宋体" w:hAnsi="宋体" w:eastAsia="宋体" w:cs="宋体"/>
                <w:b/>
                <w:bCs/>
                <w:sz w:val="22"/>
                <w:szCs w:val="22"/>
              </w:rPr>
              <w:t xml:space="preserve">0.00 </w:t>
            </w: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2F1B944">
            <w:pPr>
              <w:pStyle w:val="9"/>
              <w:keepNext w:val="0"/>
              <w:keepLines w:val="0"/>
              <w:widowControl/>
              <w:suppressLineNumbers w:val="0"/>
              <w:jc w:val="right"/>
            </w:pPr>
          </w:p>
        </w:tc>
      </w:tr>
      <w:tr w14:paraId="3AC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0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133CFEA4">
            <w:pPr>
              <w:pStyle w:val="9"/>
              <w:keepNext w:val="0"/>
              <w:keepLines w:val="0"/>
              <w:widowControl/>
              <w:suppressLineNumbers w:val="0"/>
              <w:jc w:val="left"/>
            </w:pPr>
            <w:r>
              <w:rPr>
                <w:rFonts w:ascii="宋体" w:hAnsi="宋体" w:eastAsia="宋体" w:cs="宋体"/>
                <w:b w:val="0"/>
                <w:bCs w:val="0"/>
                <w:sz w:val="22"/>
                <w:szCs w:val="22"/>
              </w:rPr>
              <w:t xml:space="preserve">合计 </w:t>
            </w:r>
          </w:p>
        </w:tc>
        <w:tc>
          <w:tcPr>
            <w:tcW w:w="1933"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CE116E0">
            <w:pPr>
              <w:pStyle w:val="9"/>
              <w:keepNext w:val="0"/>
              <w:keepLines w:val="0"/>
              <w:widowControl/>
              <w:suppressLineNumbers w:val="0"/>
              <w:jc w:val="left"/>
            </w:pPr>
            <w:r>
              <w:rPr>
                <w:rFonts w:ascii="宋体" w:hAnsi="宋体" w:eastAsia="宋体" w:cs="宋体"/>
                <w:b w:val="0"/>
                <w:bCs w:val="0"/>
                <w:sz w:val="22"/>
                <w:szCs w:val="22"/>
              </w:rPr>
              <w:t xml:space="preserve">合计 </w:t>
            </w: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5354065">
            <w:pPr>
              <w:pStyle w:val="9"/>
              <w:keepNext w:val="0"/>
              <w:keepLines w:val="0"/>
              <w:widowControl/>
              <w:suppressLineNumbers w:val="0"/>
              <w:jc w:val="right"/>
            </w:pP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609C59">
            <w:pPr>
              <w:pStyle w:val="9"/>
              <w:keepNext w:val="0"/>
              <w:keepLines w:val="0"/>
              <w:widowControl/>
              <w:suppressLineNumbers w:val="0"/>
              <w:jc w:val="right"/>
            </w:pPr>
          </w:p>
        </w:tc>
        <w:tc>
          <w:tcPr>
            <w:tcW w:w="821"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4560E67">
            <w:pPr>
              <w:pStyle w:val="9"/>
              <w:keepNext w:val="0"/>
              <w:keepLines w:val="0"/>
              <w:widowControl/>
              <w:suppressLineNumbers w:val="0"/>
              <w:jc w:val="right"/>
            </w:pPr>
          </w:p>
        </w:tc>
      </w:tr>
      <w:tr w14:paraId="3B22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14:paraId="4CE8251E">
            <w:pPr>
              <w:pStyle w:val="9"/>
              <w:keepNext w:val="0"/>
              <w:keepLines w:val="0"/>
              <w:widowControl/>
              <w:suppressLineNumbers w:val="0"/>
              <w:jc w:val="left"/>
            </w:pPr>
            <w:r>
              <w:rPr>
                <w:rFonts w:ascii="宋体" w:hAnsi="宋体" w:eastAsia="宋体" w:cs="宋体"/>
                <w:b w:val="0"/>
                <w:bCs w:val="0"/>
                <w:sz w:val="22"/>
                <w:szCs w:val="22"/>
              </w:rPr>
              <w:t xml:space="preserve">注：本表反映部门本年度国有资本经营预算财政拨款支出情况。本表金额转换为万元时，因四舍五入可能存在尾数误差。 </w:t>
            </w:r>
          </w:p>
        </w:tc>
      </w:tr>
    </w:tbl>
    <w:p w14:paraId="34D44555">
      <w:pPr>
        <w:pStyle w:val="9"/>
        <w:keepNext w:val="0"/>
        <w:keepLines w:val="0"/>
        <w:widowControl/>
        <w:suppressLineNumbers w:val="0"/>
      </w:pPr>
    </w:p>
    <w:p w14:paraId="41705E10">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41"/>
        <w:gridCol w:w="1334"/>
        <w:gridCol w:w="1341"/>
        <w:gridCol w:w="1334"/>
        <w:gridCol w:w="1334"/>
        <w:gridCol w:w="1334"/>
        <w:gridCol w:w="1334"/>
        <w:gridCol w:w="1342"/>
        <w:gridCol w:w="1342"/>
      </w:tblGrid>
      <w:tr w14:paraId="5C47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72C91D1A">
            <w:pPr>
              <w:pStyle w:val="9"/>
              <w:keepNext w:val="0"/>
              <w:keepLines w:val="0"/>
              <w:widowControl/>
              <w:suppressLineNumbers w:val="0"/>
              <w:jc w:val="center"/>
            </w:pPr>
            <w:r>
              <w:rPr>
                <w:rFonts w:ascii="宋体" w:hAnsi="宋体" w:eastAsia="宋体" w:cs="宋体"/>
                <w:b w:val="0"/>
                <w:bCs w:val="0"/>
                <w:sz w:val="32"/>
                <w:szCs w:val="32"/>
              </w:rPr>
              <w:t xml:space="preserve">财政拨款“三公”经费支出决算表 </w:t>
            </w:r>
          </w:p>
        </w:tc>
      </w:tr>
      <w:tr w14:paraId="77E4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color="auto" w:fill="auto"/>
            <w:vAlign w:val="center"/>
          </w:tcPr>
          <w:p w14:paraId="66F2B150">
            <w:pPr>
              <w:pStyle w:val="9"/>
              <w:keepNext w:val="0"/>
              <w:keepLines w:val="0"/>
              <w:widowControl/>
              <w:suppressLineNumbers w:val="0"/>
            </w:pPr>
          </w:p>
        </w:tc>
        <w:tc>
          <w:tcPr>
            <w:tcW w:w="416" w:type="pct"/>
            <w:shd w:val="clear" w:color="auto" w:fill="auto"/>
            <w:vAlign w:val="center"/>
          </w:tcPr>
          <w:p w14:paraId="3B54DF73">
            <w:pPr>
              <w:pStyle w:val="9"/>
              <w:keepNext w:val="0"/>
              <w:keepLines w:val="0"/>
              <w:widowControl/>
              <w:suppressLineNumbers w:val="0"/>
            </w:pPr>
          </w:p>
        </w:tc>
        <w:tc>
          <w:tcPr>
            <w:tcW w:w="416" w:type="pct"/>
            <w:shd w:val="clear" w:color="auto" w:fill="auto"/>
            <w:vAlign w:val="center"/>
          </w:tcPr>
          <w:p w14:paraId="6C6B1028">
            <w:pPr>
              <w:pStyle w:val="9"/>
              <w:keepNext w:val="0"/>
              <w:keepLines w:val="0"/>
              <w:widowControl/>
              <w:suppressLineNumbers w:val="0"/>
            </w:pPr>
          </w:p>
        </w:tc>
        <w:tc>
          <w:tcPr>
            <w:tcW w:w="416" w:type="pct"/>
            <w:shd w:val="clear" w:color="auto" w:fill="auto"/>
            <w:vAlign w:val="center"/>
          </w:tcPr>
          <w:p w14:paraId="1ADDCB79">
            <w:pPr>
              <w:pStyle w:val="9"/>
              <w:keepNext w:val="0"/>
              <w:keepLines w:val="0"/>
              <w:widowControl/>
              <w:suppressLineNumbers w:val="0"/>
            </w:pPr>
          </w:p>
        </w:tc>
        <w:tc>
          <w:tcPr>
            <w:tcW w:w="416" w:type="pct"/>
            <w:shd w:val="clear" w:color="auto" w:fill="auto"/>
            <w:vAlign w:val="center"/>
          </w:tcPr>
          <w:p w14:paraId="74C1F4DB">
            <w:pPr>
              <w:pStyle w:val="9"/>
              <w:keepNext w:val="0"/>
              <w:keepLines w:val="0"/>
              <w:widowControl/>
              <w:suppressLineNumbers w:val="0"/>
            </w:pPr>
          </w:p>
        </w:tc>
        <w:tc>
          <w:tcPr>
            <w:tcW w:w="416" w:type="pct"/>
            <w:shd w:val="clear" w:color="auto" w:fill="auto"/>
            <w:vAlign w:val="center"/>
          </w:tcPr>
          <w:p w14:paraId="47DDDC1F">
            <w:pPr>
              <w:pStyle w:val="9"/>
              <w:keepNext w:val="0"/>
              <w:keepLines w:val="0"/>
              <w:widowControl/>
              <w:suppressLineNumbers w:val="0"/>
            </w:pPr>
          </w:p>
        </w:tc>
        <w:tc>
          <w:tcPr>
            <w:tcW w:w="416" w:type="pct"/>
            <w:shd w:val="clear" w:color="auto" w:fill="auto"/>
            <w:vAlign w:val="center"/>
          </w:tcPr>
          <w:p w14:paraId="04CF1F41">
            <w:pPr>
              <w:pStyle w:val="9"/>
              <w:keepNext w:val="0"/>
              <w:keepLines w:val="0"/>
              <w:widowControl/>
              <w:suppressLineNumbers w:val="0"/>
            </w:pPr>
          </w:p>
        </w:tc>
        <w:tc>
          <w:tcPr>
            <w:tcW w:w="416" w:type="pct"/>
            <w:shd w:val="clear" w:color="auto" w:fill="auto"/>
            <w:vAlign w:val="center"/>
          </w:tcPr>
          <w:p w14:paraId="52D1CEE5">
            <w:pPr>
              <w:pStyle w:val="9"/>
              <w:keepNext w:val="0"/>
              <w:keepLines w:val="0"/>
              <w:widowControl/>
              <w:suppressLineNumbers w:val="0"/>
            </w:pPr>
          </w:p>
        </w:tc>
        <w:tc>
          <w:tcPr>
            <w:tcW w:w="416" w:type="pct"/>
            <w:shd w:val="clear" w:color="auto" w:fill="auto"/>
            <w:vAlign w:val="center"/>
          </w:tcPr>
          <w:p w14:paraId="048161ED">
            <w:pPr>
              <w:pStyle w:val="9"/>
              <w:keepNext w:val="0"/>
              <w:keepLines w:val="0"/>
              <w:widowControl/>
              <w:suppressLineNumbers w:val="0"/>
            </w:pPr>
          </w:p>
        </w:tc>
        <w:tc>
          <w:tcPr>
            <w:tcW w:w="416" w:type="pct"/>
            <w:shd w:val="clear" w:color="auto" w:fill="auto"/>
            <w:vAlign w:val="center"/>
          </w:tcPr>
          <w:p w14:paraId="681C1169">
            <w:pPr>
              <w:pStyle w:val="9"/>
              <w:keepNext w:val="0"/>
              <w:keepLines w:val="0"/>
              <w:widowControl/>
              <w:suppressLineNumbers w:val="0"/>
            </w:pPr>
          </w:p>
        </w:tc>
        <w:tc>
          <w:tcPr>
            <w:tcW w:w="416" w:type="pct"/>
            <w:shd w:val="clear" w:color="auto" w:fill="auto"/>
            <w:vAlign w:val="center"/>
          </w:tcPr>
          <w:p w14:paraId="11083473">
            <w:pPr>
              <w:pStyle w:val="9"/>
              <w:keepNext w:val="0"/>
              <w:keepLines w:val="0"/>
              <w:widowControl/>
              <w:suppressLineNumbers w:val="0"/>
            </w:pPr>
          </w:p>
        </w:tc>
        <w:tc>
          <w:tcPr>
            <w:tcW w:w="416" w:type="pct"/>
            <w:shd w:val="clear" w:color="auto" w:fill="auto"/>
            <w:vAlign w:val="center"/>
          </w:tcPr>
          <w:p w14:paraId="600A24CE">
            <w:pPr>
              <w:pStyle w:val="9"/>
              <w:keepNext w:val="0"/>
              <w:keepLines w:val="0"/>
              <w:widowControl/>
              <w:suppressLineNumbers w:val="0"/>
              <w:jc w:val="right"/>
            </w:pPr>
            <w:r>
              <w:rPr>
                <w:rFonts w:ascii="宋体" w:hAnsi="宋体" w:eastAsia="宋体" w:cs="宋体"/>
                <w:b w:val="0"/>
                <w:bCs w:val="0"/>
                <w:sz w:val="20"/>
                <w:szCs w:val="20"/>
              </w:rPr>
              <w:t xml:space="preserve">公开09表 </w:t>
            </w:r>
          </w:p>
        </w:tc>
      </w:tr>
      <w:tr w14:paraId="3994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66" w:type="pct"/>
            <w:gridSpan w:val="4"/>
            <w:shd w:val="clear" w:color="auto" w:fill="auto"/>
            <w:vAlign w:val="center"/>
          </w:tcPr>
          <w:p w14:paraId="76D12CDA">
            <w:pPr>
              <w:pStyle w:val="9"/>
              <w:keepNext w:val="0"/>
              <w:keepLines w:val="0"/>
              <w:widowControl/>
              <w:suppressLineNumbers w:val="0"/>
              <w:jc w:val="left"/>
            </w:pPr>
            <w:r>
              <w:rPr>
                <w:rFonts w:ascii="宋体" w:hAnsi="宋体" w:eastAsia="宋体" w:cs="宋体"/>
                <w:b w:val="0"/>
                <w:bCs w:val="0"/>
                <w:sz w:val="22"/>
                <w:szCs w:val="22"/>
              </w:rPr>
              <w:t xml:space="preserve">部门：桃江县库区移民事务中心 </w:t>
            </w:r>
          </w:p>
        </w:tc>
        <w:tc>
          <w:tcPr>
            <w:tcW w:w="416" w:type="pct"/>
            <w:shd w:val="clear" w:color="auto" w:fill="auto"/>
            <w:vAlign w:val="center"/>
          </w:tcPr>
          <w:p w14:paraId="11229D0A">
            <w:pPr>
              <w:pStyle w:val="9"/>
              <w:keepNext w:val="0"/>
              <w:keepLines w:val="0"/>
              <w:widowControl/>
              <w:suppressLineNumbers w:val="0"/>
            </w:pPr>
          </w:p>
        </w:tc>
        <w:tc>
          <w:tcPr>
            <w:tcW w:w="416" w:type="pct"/>
            <w:shd w:val="clear" w:color="auto" w:fill="auto"/>
            <w:vAlign w:val="center"/>
          </w:tcPr>
          <w:p w14:paraId="065999A0">
            <w:pPr>
              <w:pStyle w:val="9"/>
              <w:keepNext w:val="0"/>
              <w:keepLines w:val="0"/>
              <w:widowControl/>
              <w:suppressLineNumbers w:val="0"/>
            </w:pPr>
          </w:p>
        </w:tc>
        <w:tc>
          <w:tcPr>
            <w:tcW w:w="416" w:type="pct"/>
            <w:shd w:val="clear" w:color="auto" w:fill="auto"/>
            <w:vAlign w:val="center"/>
          </w:tcPr>
          <w:p w14:paraId="197221E6">
            <w:pPr>
              <w:pStyle w:val="9"/>
              <w:keepNext w:val="0"/>
              <w:keepLines w:val="0"/>
              <w:widowControl/>
              <w:suppressLineNumbers w:val="0"/>
            </w:pPr>
          </w:p>
        </w:tc>
        <w:tc>
          <w:tcPr>
            <w:tcW w:w="416" w:type="pct"/>
            <w:shd w:val="clear" w:color="auto" w:fill="auto"/>
            <w:vAlign w:val="center"/>
          </w:tcPr>
          <w:p w14:paraId="6B7D00AE">
            <w:pPr>
              <w:pStyle w:val="9"/>
              <w:keepNext w:val="0"/>
              <w:keepLines w:val="0"/>
              <w:widowControl/>
              <w:suppressLineNumbers w:val="0"/>
            </w:pPr>
          </w:p>
        </w:tc>
        <w:tc>
          <w:tcPr>
            <w:tcW w:w="416" w:type="pct"/>
            <w:shd w:val="clear" w:color="auto" w:fill="auto"/>
            <w:vAlign w:val="center"/>
          </w:tcPr>
          <w:p w14:paraId="41C6B281">
            <w:pPr>
              <w:pStyle w:val="9"/>
              <w:keepNext w:val="0"/>
              <w:keepLines w:val="0"/>
              <w:widowControl/>
              <w:suppressLineNumbers w:val="0"/>
            </w:pPr>
          </w:p>
        </w:tc>
        <w:tc>
          <w:tcPr>
            <w:tcW w:w="416" w:type="pct"/>
            <w:shd w:val="clear" w:color="auto" w:fill="auto"/>
            <w:vAlign w:val="center"/>
          </w:tcPr>
          <w:p w14:paraId="003563C7">
            <w:pPr>
              <w:pStyle w:val="9"/>
              <w:keepNext w:val="0"/>
              <w:keepLines w:val="0"/>
              <w:widowControl/>
              <w:suppressLineNumbers w:val="0"/>
            </w:pPr>
          </w:p>
        </w:tc>
        <w:tc>
          <w:tcPr>
            <w:tcW w:w="833" w:type="pct"/>
            <w:gridSpan w:val="2"/>
            <w:shd w:val="clear" w:color="auto" w:fill="auto"/>
            <w:vAlign w:val="center"/>
          </w:tcPr>
          <w:p w14:paraId="6392F806">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14:paraId="4A18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14:paraId="2B7A9022">
            <w:pPr>
              <w:pStyle w:val="9"/>
              <w:keepNext w:val="0"/>
              <w:keepLines w:val="0"/>
              <w:widowControl/>
              <w:suppressLineNumbers w:val="0"/>
              <w:jc w:val="center"/>
            </w:pPr>
            <w:r>
              <w:rPr>
                <w:rFonts w:ascii="宋体" w:hAnsi="宋体" w:eastAsia="宋体" w:cs="宋体"/>
                <w:b w:val="0"/>
                <w:bCs w:val="0"/>
                <w:sz w:val="22"/>
                <w:szCs w:val="22"/>
              </w:rPr>
              <w:t xml:space="preserve">预算数 </w:t>
            </w:r>
          </w:p>
        </w:tc>
        <w:tc>
          <w:tcPr>
            <w:tcW w:w="2500"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14:paraId="1E2EEBED">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14:paraId="130F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8ACA639">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2DC2AFC">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644ED01F">
            <w:pPr>
              <w:pStyle w:val="9"/>
              <w:keepNext w:val="0"/>
              <w:keepLines w:val="0"/>
              <w:widowControl/>
              <w:suppressLineNumbers w:val="0"/>
              <w:jc w:val="center"/>
            </w:pPr>
            <w:r>
              <w:rPr>
                <w:rFonts w:ascii="宋体" w:hAnsi="宋体" w:eastAsia="宋体" w:cs="宋体"/>
                <w:b w:val="0"/>
                <w:bCs w:val="0"/>
                <w:sz w:val="22"/>
                <w:szCs w:val="22"/>
              </w:rPr>
              <w:t xml:space="preserve">公务用车购置及运行维护费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30BD1F3C">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7BAFECCB">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0C25D4A5">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14:paraId="3679E487">
            <w:pPr>
              <w:pStyle w:val="9"/>
              <w:keepNext w:val="0"/>
              <w:keepLines w:val="0"/>
              <w:widowControl/>
              <w:suppressLineNumbers w:val="0"/>
              <w:jc w:val="center"/>
            </w:pPr>
            <w:r>
              <w:rPr>
                <w:rFonts w:ascii="宋体" w:hAnsi="宋体" w:eastAsia="宋体" w:cs="宋体"/>
                <w:b w:val="0"/>
                <w:bCs w:val="0"/>
                <w:sz w:val="22"/>
                <w:szCs w:val="22"/>
              </w:rPr>
              <w:t xml:space="preserve">公务用车购置及运行维护费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14:paraId="24123C09">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r>
      <w:tr w14:paraId="7F61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34636DC">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749A51A">
            <w:pPr>
              <w:rPr>
                <w:rFonts w:hint="eastAsia" w:ascii="宋体" w:hAnsi="宋体" w:eastAsia="宋体" w:cs="宋体"/>
                <w:b w:val="0"/>
                <w:bCs w:val="0"/>
                <w:sz w:val="22"/>
                <w:szCs w:val="22"/>
              </w:rPr>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F0B7C00">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63401A5">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E88A53">
            <w:pPr>
              <w:pStyle w:val="9"/>
              <w:keepNext w:val="0"/>
              <w:keepLines w:val="0"/>
              <w:widowControl/>
              <w:suppressLineNumbers w:val="0"/>
              <w:jc w:val="center"/>
            </w:pPr>
            <w:r>
              <w:rPr>
                <w:rFonts w:ascii="宋体" w:hAnsi="宋体" w:eastAsia="宋体" w:cs="宋体"/>
                <w:b w:val="0"/>
                <w:bCs w:val="0"/>
                <w:sz w:val="22"/>
                <w:szCs w:val="22"/>
              </w:rPr>
              <w:t xml:space="preserve">公务用车运行维护费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C36D850">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E9E5487">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67EEE998">
            <w:pPr>
              <w:rPr>
                <w:rFonts w:hint="eastAsia" w:ascii="宋体" w:hAnsi="宋体" w:eastAsia="宋体" w:cs="宋体"/>
                <w:b w:val="0"/>
                <w:bCs w:val="0"/>
                <w:sz w:val="22"/>
                <w:szCs w:val="22"/>
              </w:rPr>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E2C046B">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480B65C">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9BD5977">
            <w:pPr>
              <w:pStyle w:val="9"/>
              <w:keepNext w:val="0"/>
              <w:keepLines w:val="0"/>
              <w:widowControl/>
              <w:suppressLineNumbers w:val="0"/>
              <w:jc w:val="center"/>
            </w:pPr>
            <w:r>
              <w:rPr>
                <w:rFonts w:ascii="宋体" w:hAnsi="宋体" w:eastAsia="宋体" w:cs="宋体"/>
                <w:b w:val="0"/>
                <w:bCs w:val="0"/>
                <w:sz w:val="22"/>
                <w:szCs w:val="22"/>
              </w:rPr>
              <w:t xml:space="preserve">公务用车运行维护费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14:paraId="293D221C">
            <w:pPr>
              <w:rPr>
                <w:rFonts w:hint="eastAsia" w:ascii="宋体" w:hAnsi="宋体" w:eastAsia="宋体" w:cs="宋体"/>
                <w:b w:val="0"/>
                <w:bCs w:val="0"/>
                <w:sz w:val="22"/>
                <w:szCs w:val="22"/>
              </w:rPr>
            </w:pPr>
          </w:p>
        </w:tc>
      </w:tr>
      <w:tr w14:paraId="653A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0EFF3F">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68FF28">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2EAC1FE">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D1D01F0">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4D2558">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5C62D99">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006C791">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8BE16F3">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10499A1">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7040FC4">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AA72136">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578638CA">
            <w:pPr>
              <w:pStyle w:val="9"/>
              <w:keepNext w:val="0"/>
              <w:keepLines w:val="0"/>
              <w:widowControl/>
              <w:suppressLineNumbers w:val="0"/>
              <w:jc w:val="center"/>
            </w:pPr>
            <w:r>
              <w:rPr>
                <w:rFonts w:ascii="宋体" w:hAnsi="宋体" w:eastAsia="宋体" w:cs="宋体"/>
                <w:b w:val="0"/>
                <w:bCs w:val="0"/>
                <w:sz w:val="22"/>
                <w:szCs w:val="22"/>
              </w:rPr>
              <w:t xml:space="preserve">12 </w:t>
            </w:r>
          </w:p>
        </w:tc>
      </w:tr>
      <w:tr w14:paraId="0715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1F06BAD">
            <w:pPr>
              <w:pStyle w:val="9"/>
              <w:keepNext w:val="0"/>
              <w:keepLines w:val="0"/>
              <w:widowControl/>
              <w:suppressLineNumbers w:val="0"/>
              <w:jc w:val="right"/>
            </w:pPr>
            <w:r>
              <w:rPr>
                <w:rFonts w:ascii="宋体" w:hAnsi="宋体" w:eastAsia="宋体" w:cs="宋体"/>
                <w:b w:val="0"/>
                <w:bCs w:val="0"/>
                <w:sz w:val="22"/>
                <w:szCs w:val="22"/>
              </w:rPr>
              <w:t xml:space="preserve">6.75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3FF5D06">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93893F3">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504C55">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23FCA624">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3858478E">
            <w:pPr>
              <w:pStyle w:val="9"/>
              <w:keepNext w:val="0"/>
              <w:keepLines w:val="0"/>
              <w:widowControl/>
              <w:suppressLineNumbers w:val="0"/>
              <w:jc w:val="right"/>
            </w:pPr>
            <w:r>
              <w:rPr>
                <w:rFonts w:ascii="宋体" w:hAnsi="宋体" w:eastAsia="宋体" w:cs="宋体"/>
                <w:b w:val="0"/>
                <w:bCs w:val="0"/>
                <w:sz w:val="22"/>
                <w:szCs w:val="22"/>
              </w:rPr>
              <w:t xml:space="preserve">6.75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07170404">
            <w:pPr>
              <w:pStyle w:val="9"/>
              <w:keepNext w:val="0"/>
              <w:keepLines w:val="0"/>
              <w:widowControl/>
              <w:suppressLineNumbers w:val="0"/>
              <w:jc w:val="right"/>
            </w:pPr>
            <w:r>
              <w:rPr>
                <w:rFonts w:ascii="宋体" w:hAnsi="宋体" w:eastAsia="宋体" w:cs="宋体"/>
                <w:b w:val="0"/>
                <w:bCs w:val="0"/>
                <w:sz w:val="22"/>
                <w:szCs w:val="22"/>
              </w:rPr>
              <w:t xml:space="preserve">1.13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2FF829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1D5A899C">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449A7038">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760A556B">
            <w:pPr>
              <w:pStyle w:val="9"/>
              <w:keepNext w:val="0"/>
              <w:keepLines w:val="0"/>
              <w:widowControl/>
              <w:suppressLineNumbers w:val="0"/>
              <w:jc w:val="right"/>
            </w:pPr>
            <w:r>
              <w:rPr>
                <w:rFonts w:ascii="宋体" w:hAnsi="宋体" w:eastAsia="宋体" w:cs="宋体"/>
                <w:b w:val="0"/>
                <w:bCs w:val="0"/>
                <w:sz w:val="22"/>
                <w:szCs w:val="22"/>
              </w:rPr>
              <w:t xml:space="preserve">0.00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14:paraId="6BA16950">
            <w:pPr>
              <w:pStyle w:val="9"/>
              <w:keepNext w:val="0"/>
              <w:keepLines w:val="0"/>
              <w:widowControl/>
              <w:suppressLineNumbers w:val="0"/>
              <w:jc w:val="right"/>
            </w:pPr>
            <w:r>
              <w:rPr>
                <w:rFonts w:ascii="宋体" w:hAnsi="宋体" w:eastAsia="宋体" w:cs="宋体"/>
                <w:b w:val="0"/>
                <w:bCs w:val="0"/>
                <w:sz w:val="22"/>
                <w:szCs w:val="22"/>
              </w:rPr>
              <w:t xml:space="preserve">1.13 </w:t>
            </w:r>
          </w:p>
        </w:tc>
      </w:tr>
      <w:tr w14:paraId="4338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14:paraId="44EC7805">
            <w:pPr>
              <w:pStyle w:val="9"/>
              <w:keepNext w:val="0"/>
              <w:keepLines w:val="0"/>
              <w:widowControl/>
              <w:suppressLineNumbers w:val="0"/>
              <w:jc w:val="left"/>
            </w:pPr>
            <w:r>
              <w:rPr>
                <w:rFonts w:ascii="宋体" w:hAnsi="宋体" w:eastAsia="宋体" w:cs="宋体"/>
                <w:b w:val="0"/>
                <w:bCs w:val="0"/>
                <w:sz w:val="22"/>
                <w:szCs w:val="22"/>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数误差。 </w:t>
            </w:r>
          </w:p>
        </w:tc>
      </w:tr>
    </w:tbl>
    <w:p w14:paraId="1835FDAC">
      <w:pPr>
        <w:pStyle w:val="9"/>
        <w:keepNext w:val="0"/>
        <w:keepLines w:val="0"/>
        <w:widowControl/>
        <w:suppressLineNumbers w:val="0"/>
      </w:pPr>
    </w:p>
    <w:p w14:paraId="43B7328C">
      <w:pPr>
        <w:rPr>
          <w:color w:val="000000"/>
        </w:rPr>
        <w:sectPr>
          <w:pgSz w:w="16838" w:h="11906"/>
          <w:pgMar w:top="1080" w:right="400" w:bottom="1080" w:left="400" w:header="851" w:footer="992" w:gutter="0"/>
          <w:cols w:space="0" w:num="1"/>
          <w:docGrid w:type="linesAndChars" w:linePitch="160" w:charSpace="0"/>
        </w:sectPr>
      </w:pPr>
    </w:p>
    <w:p w14:paraId="7FF46C3F">
      <w:pPr>
        <w:spacing w:before="0" w:beforeAutospacing="0" w:after="1" w:afterAutospacing="0"/>
        <w:jc w:val="center"/>
        <w:rPr>
          <w:sz w:val="21"/>
          <w:szCs w:val="21"/>
        </w:rPr>
      </w:pPr>
      <w:r>
        <w:rPr>
          <w:rFonts w:hint="eastAsia" w:ascii="宋体" w:hAnsi="宋体" w:eastAsia="宋体" w:cs="宋体"/>
          <w:b/>
          <w:bCs/>
          <w:color w:val="000000"/>
          <w:sz w:val="36"/>
          <w:szCs w:val="36"/>
        </w:rPr>
        <w:t>第三部分 2023年度部门决算情况说明</w:t>
      </w:r>
      <w:r>
        <w:rPr>
          <w:color w:val="000000"/>
          <w:sz w:val="21"/>
          <w:szCs w:val="21"/>
        </w:rPr>
        <w:t xml:space="preserve"> </w:t>
      </w:r>
    </w:p>
    <w:p w14:paraId="119F288C"/>
    <w:p w14:paraId="70380E7A">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14:paraId="6E35E2EA">
      <w:pPr>
        <w:pStyle w:val="13"/>
        <w:spacing w:before="0" w:beforeAutospacing="0" w:after="1" w:afterAutospacing="0"/>
        <w:ind w:left="0" w:firstLine="641"/>
        <w:rPr>
          <w:rFonts w:hint="eastAsia" w:eastAsia="等线"/>
          <w:sz w:val="27"/>
          <w:szCs w:val="27"/>
          <w:lang w:val="en-US" w:eastAsia="zh-CN"/>
        </w:rPr>
      </w:pPr>
      <w:r>
        <w:rPr>
          <w:rFonts w:hint="eastAsia" w:ascii="宋体" w:hAnsi="宋体" w:eastAsia="宋体" w:cs="宋体"/>
          <w:color w:val="000000"/>
          <w:sz w:val="32"/>
          <w:szCs w:val="32"/>
        </w:rPr>
        <w:t>2023年度收入总计496.8万元。与上一年度相比，收入总计增加119.12万元，增长31.54%。主要原因是</w:t>
      </w:r>
      <w:r>
        <w:rPr>
          <w:rFonts w:hint="eastAsia" w:ascii="宋体" w:hAnsi="宋体" w:eastAsia="宋体" w:cs="Times New Roman"/>
          <w:color w:val="000000"/>
          <w:kern w:val="2"/>
          <w:sz w:val="32"/>
          <w:szCs w:val="32"/>
        </w:rPr>
        <w:t>移民项目资金纳入本单位年度预算</w:t>
      </w:r>
      <w:r>
        <w:rPr>
          <w:color w:val="000000"/>
          <w:sz w:val="27"/>
          <w:szCs w:val="27"/>
        </w:rPr>
        <w:t xml:space="preserve"> </w:t>
      </w:r>
      <w:r>
        <w:rPr>
          <w:rFonts w:hint="eastAsia"/>
          <w:color w:val="000000"/>
          <w:sz w:val="27"/>
          <w:szCs w:val="27"/>
          <w:lang w:eastAsia="zh-CN"/>
        </w:rPr>
        <w:t>。</w:t>
      </w:r>
    </w:p>
    <w:p w14:paraId="319AEB0B">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2023年度支出总计496.8万元。与上一年度相比，支出总计增加119.12万元，增长31.54%。主要原因是</w:t>
      </w:r>
      <w:r>
        <w:rPr>
          <w:rFonts w:hint="eastAsia" w:ascii="宋体" w:hAnsi="宋体" w:eastAsia="宋体" w:cs="Times New Roman"/>
          <w:color w:val="000000"/>
          <w:kern w:val="2"/>
          <w:sz w:val="32"/>
          <w:szCs w:val="32"/>
        </w:rPr>
        <w:t>移民项目资金纳入本单位年度预算</w:t>
      </w:r>
      <w:r>
        <w:rPr>
          <w:color w:val="000000"/>
          <w:sz w:val="27"/>
          <w:szCs w:val="27"/>
        </w:rPr>
        <w:t xml:space="preserve"> </w:t>
      </w:r>
      <w:r>
        <w:rPr>
          <w:rFonts w:hint="eastAsia"/>
          <w:color w:val="000000"/>
          <w:sz w:val="27"/>
          <w:szCs w:val="27"/>
          <w:lang w:eastAsia="zh-CN"/>
        </w:rPr>
        <w:t>。</w:t>
      </w:r>
    </w:p>
    <w:p w14:paraId="4064EADB">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14:paraId="35639A6A">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2023年度收入合计496.8万元，其中：财政拨款收入496.8万元，占100%；上级补助收入0万元，占0%；事业收入0万元，占0%；经营收入0万元，占0%；附属单位上缴收入0万元，占0%；其他收入0万元，占0%。</w:t>
      </w:r>
      <w:r>
        <w:rPr>
          <w:color w:val="000000"/>
          <w:sz w:val="27"/>
          <w:szCs w:val="27"/>
        </w:rPr>
        <w:t xml:space="preserve"> </w:t>
      </w:r>
    </w:p>
    <w:p w14:paraId="46F4B742">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14:paraId="2B2CA16F">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2023年度支出合计496.8万元，其中：基本支出242.21万元，占48.75%；项目支出254.59万元，占51.25%；上缴上级支出0万元，占0%；经营支出0万元，占0%；对附属单位补助支出0万元，占0%。</w:t>
      </w:r>
      <w:r>
        <w:rPr>
          <w:color w:val="000000"/>
          <w:sz w:val="27"/>
          <w:szCs w:val="27"/>
        </w:rPr>
        <w:t xml:space="preserve"> </w:t>
      </w:r>
    </w:p>
    <w:p w14:paraId="528A39C1">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14:paraId="524BBC8B">
      <w:pPr>
        <w:pStyle w:val="13"/>
        <w:spacing w:before="0" w:beforeAutospacing="0" w:after="1" w:afterAutospacing="0"/>
        <w:ind w:left="0" w:firstLine="640"/>
        <w:rPr>
          <w:rFonts w:hint="eastAsia" w:ascii="宋体" w:hAnsi="宋体" w:eastAsia="宋体" w:cs="宋体"/>
          <w:color w:val="000000"/>
          <w:sz w:val="32"/>
          <w:szCs w:val="32"/>
          <w:highlight w:val="green"/>
        </w:rPr>
      </w:pPr>
      <w:r>
        <w:rPr>
          <w:rFonts w:hint="eastAsia" w:ascii="宋体" w:hAnsi="宋体" w:eastAsia="宋体" w:cs="宋体"/>
          <w:color w:val="000000"/>
          <w:sz w:val="32"/>
          <w:szCs w:val="32"/>
        </w:rPr>
        <w:t>2023年度财政拨款收入总计496.8万元。与上一年度相比，财政拨款收入总计增加119.12万元，增长31.54%。主要原因是</w:t>
      </w:r>
      <w:r>
        <w:rPr>
          <w:rFonts w:hint="eastAsia" w:ascii="宋体" w:hAnsi="宋体" w:eastAsia="宋体" w:cs="Times New Roman"/>
          <w:color w:val="000000"/>
          <w:kern w:val="2"/>
          <w:sz w:val="32"/>
          <w:szCs w:val="32"/>
        </w:rPr>
        <w:t>移民项目资金纳入本单位年度预算</w:t>
      </w:r>
      <w:r>
        <w:rPr>
          <w:color w:val="000000"/>
          <w:sz w:val="27"/>
          <w:szCs w:val="27"/>
        </w:rPr>
        <w:t xml:space="preserve"> </w:t>
      </w:r>
      <w:r>
        <w:rPr>
          <w:rFonts w:hint="eastAsia"/>
          <w:color w:val="000000"/>
          <w:sz w:val="27"/>
          <w:szCs w:val="27"/>
          <w:lang w:eastAsia="zh-CN"/>
        </w:rPr>
        <w:t>。</w:t>
      </w:r>
    </w:p>
    <w:p w14:paraId="093A06ED">
      <w:pPr>
        <w:pStyle w:val="13"/>
        <w:spacing w:before="0" w:beforeAutospacing="0" w:after="1" w:afterAutospacing="0"/>
        <w:ind w:left="0" w:firstLine="640"/>
        <w:rPr>
          <w:rFonts w:hint="eastAsia" w:ascii="宋体" w:hAnsi="宋体" w:eastAsia="宋体" w:cs="宋体"/>
          <w:color w:val="000000"/>
          <w:sz w:val="32"/>
          <w:szCs w:val="32"/>
          <w:highlight w:val="green"/>
        </w:rPr>
      </w:pPr>
      <w:r>
        <w:rPr>
          <w:rFonts w:hint="eastAsia" w:ascii="宋体" w:hAnsi="宋体" w:eastAsia="宋体" w:cs="宋体"/>
          <w:color w:val="000000"/>
          <w:sz w:val="32"/>
          <w:szCs w:val="32"/>
        </w:rPr>
        <w:t>2023年度财政拨款支出总计496.8万元。与上一年度相比，财政拨款支出总计增加119.12万元，增长31.54%。主要原因是</w:t>
      </w:r>
      <w:r>
        <w:rPr>
          <w:rFonts w:hint="eastAsia" w:ascii="宋体" w:hAnsi="宋体" w:eastAsia="宋体" w:cs="Times New Roman"/>
          <w:color w:val="000000"/>
          <w:kern w:val="2"/>
          <w:sz w:val="32"/>
          <w:szCs w:val="32"/>
        </w:rPr>
        <w:t>移民项目资金纳入本单位年度预算</w:t>
      </w:r>
      <w:r>
        <w:rPr>
          <w:color w:val="000000"/>
          <w:sz w:val="27"/>
          <w:szCs w:val="27"/>
        </w:rPr>
        <w:t xml:space="preserve"> </w:t>
      </w:r>
      <w:r>
        <w:rPr>
          <w:rFonts w:hint="eastAsia"/>
          <w:color w:val="000000"/>
          <w:sz w:val="27"/>
          <w:szCs w:val="27"/>
          <w:lang w:eastAsia="zh-CN"/>
        </w:rPr>
        <w:t>。</w:t>
      </w:r>
    </w:p>
    <w:p w14:paraId="6AC6010D">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14:paraId="27A2ACD0">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（一）一般公共预算财政拨款支出决算总体情况</w:t>
      </w:r>
      <w:r>
        <w:rPr>
          <w:color w:val="000000"/>
          <w:sz w:val="27"/>
          <w:szCs w:val="27"/>
        </w:rPr>
        <w:t xml:space="preserve"> </w:t>
      </w:r>
    </w:p>
    <w:p w14:paraId="6A950C59">
      <w:pPr>
        <w:pStyle w:val="13"/>
        <w:spacing w:before="0" w:beforeAutospacing="0" w:after="1" w:afterAutospacing="0"/>
        <w:ind w:left="0" w:firstLine="855"/>
        <w:rPr>
          <w:sz w:val="27"/>
          <w:szCs w:val="27"/>
        </w:rPr>
      </w:pPr>
      <w:r>
        <w:rPr>
          <w:rFonts w:hint="eastAsia" w:ascii="宋体" w:hAnsi="宋体" w:eastAsia="宋体" w:cs="宋体"/>
          <w:color w:val="000000"/>
          <w:sz w:val="32"/>
          <w:szCs w:val="32"/>
        </w:rPr>
        <w:t>2023年度一般公共预算财政拨款支出424.63万元，占本年支出合计的85.47%。</w:t>
      </w:r>
      <w:r>
        <w:rPr>
          <w:rFonts w:hint="eastAsia" w:ascii="宋体" w:hAnsi="宋体" w:eastAsia="宋体" w:cs="宋体"/>
          <w:color w:val="000000"/>
          <w:sz w:val="32"/>
          <w:szCs w:val="32"/>
          <w:highlight w:val="none"/>
        </w:rPr>
        <w:t>与上一年度相比，一般公共预算财政拨款支出增加75.15万元，增长21.5%。主要是因为</w:t>
      </w:r>
      <w:r>
        <w:rPr>
          <w:rFonts w:hint="eastAsia" w:ascii="宋体" w:hAnsi="宋体" w:eastAsia="宋体" w:cs="宋体"/>
          <w:color w:val="000000"/>
          <w:sz w:val="32"/>
          <w:szCs w:val="32"/>
          <w:highlight w:val="none"/>
          <w:lang w:eastAsia="zh-CN"/>
        </w:rPr>
        <w:t>增加了项目经费的支出。</w:t>
      </w:r>
      <w:r>
        <w:rPr>
          <w:color w:val="000000"/>
          <w:sz w:val="27"/>
          <w:szCs w:val="27"/>
          <w:highlight w:val="none"/>
        </w:rPr>
        <w:t xml:space="preserve"> </w:t>
      </w:r>
    </w:p>
    <w:p w14:paraId="5815BF0D">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（二）一般公共预算财政拨款支出决算结构情况</w:t>
      </w:r>
      <w:r>
        <w:rPr>
          <w:color w:val="000000"/>
          <w:sz w:val="27"/>
          <w:szCs w:val="27"/>
        </w:rPr>
        <w:t xml:space="preserve"> </w:t>
      </w:r>
    </w:p>
    <w:p w14:paraId="23775228">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2023年度一般公共预算财政拨款支出424.63万元，主要用于以下方面：文化旅游体育与传媒支出3.23万元，占0.76%；社会保障和就业支出1.56万元，占0.37%；农林水支出419.84万元，占98.87%。</w:t>
      </w:r>
      <w:r>
        <w:rPr>
          <w:color w:val="000000"/>
          <w:sz w:val="27"/>
          <w:szCs w:val="27"/>
        </w:rPr>
        <w:t xml:space="preserve"> </w:t>
      </w:r>
    </w:p>
    <w:p w14:paraId="7D45B023">
      <w:pPr>
        <w:pStyle w:val="13"/>
        <w:spacing w:before="0" w:beforeAutospacing="0" w:after="1" w:afterAutospacing="0"/>
        <w:ind w:left="0" w:firstLine="640"/>
        <w:rPr>
          <w:sz w:val="27"/>
          <w:szCs w:val="27"/>
        </w:rPr>
      </w:pPr>
      <w:r>
        <w:rPr>
          <w:rFonts w:hint="eastAsia" w:ascii="宋体" w:hAnsi="宋体" w:eastAsia="宋体" w:cs="宋体"/>
          <w:b/>
          <w:bCs/>
          <w:color w:val="000000"/>
          <w:sz w:val="32"/>
          <w:szCs w:val="32"/>
        </w:rPr>
        <w:t>（三）一般公共预算财政拨款支出决算具体情况</w:t>
      </w:r>
      <w:r>
        <w:rPr>
          <w:color w:val="000000"/>
          <w:sz w:val="27"/>
          <w:szCs w:val="27"/>
        </w:rPr>
        <w:t xml:space="preserve"> </w:t>
      </w:r>
    </w:p>
    <w:p w14:paraId="3F4CE86A">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2023年度一般公共预算财政拨款支出年初预算数为261.04万元，支出决算数为424.63万元，完成年初预算的162.67%，其中：</w:t>
      </w:r>
      <w:r>
        <w:rPr>
          <w:color w:val="000000"/>
          <w:sz w:val="27"/>
          <w:szCs w:val="27"/>
        </w:rPr>
        <w:t xml:space="preserve"> </w:t>
      </w:r>
    </w:p>
    <w:p w14:paraId="61C4F5FB">
      <w:pPr>
        <w:pStyle w:val="13"/>
        <w:spacing w:before="0" w:beforeAutospacing="0" w:after="1" w:afterAutospacing="0"/>
        <w:ind w:left="0" w:firstLine="641"/>
        <w:rPr>
          <w:sz w:val="27"/>
          <w:szCs w:val="27"/>
        </w:rPr>
      </w:pPr>
      <w:r>
        <w:rPr>
          <w:rStyle w:val="12"/>
          <w:rFonts w:hint="eastAsia" w:ascii="宋体" w:hAnsi="宋体" w:eastAsia="宋体" w:cs="宋体"/>
          <w:color w:val="000000"/>
          <w:sz w:val="32"/>
          <w:szCs w:val="32"/>
        </w:rPr>
        <w:t>1、文化旅游体育与传媒支出（类）其他文化旅游体育与传媒支出（款）其他文化旅游体育与传媒支出（项）</w:t>
      </w:r>
      <w:r>
        <w:rPr>
          <w:color w:val="000000"/>
          <w:sz w:val="27"/>
          <w:szCs w:val="27"/>
        </w:rPr>
        <w:t xml:space="preserve"> </w:t>
      </w:r>
    </w:p>
    <w:p w14:paraId="77EE8EC0">
      <w:pPr>
        <w:pStyle w:val="13"/>
        <w:spacing w:before="0" w:beforeAutospacing="0" w:after="1" w:afterAutospacing="0"/>
        <w:ind w:left="0" w:firstLine="641"/>
        <w:rPr>
          <w:rFonts w:hint="default" w:ascii="宋体" w:hAnsi="宋体" w:eastAsia="宋体" w:cs="宋体"/>
          <w:color w:val="000000"/>
          <w:sz w:val="32"/>
          <w:szCs w:val="32"/>
          <w:highlight w:val="green"/>
          <w:lang w:val="en-US" w:eastAsia="zh-CN"/>
        </w:rPr>
      </w:pPr>
      <w:r>
        <w:rPr>
          <w:rFonts w:hint="eastAsia" w:ascii="宋体" w:hAnsi="宋体" w:eastAsia="宋体" w:cs="宋体"/>
          <w:color w:val="000000"/>
          <w:sz w:val="32"/>
          <w:szCs w:val="32"/>
        </w:rPr>
        <w:t>年初预算为0万元，支出决算为3.23万元，由于预算数为0万元，无法计算百分比。决算数大于年初预算数的主要原因是</w:t>
      </w:r>
      <w:r>
        <w:rPr>
          <w:rFonts w:hint="eastAsia" w:ascii="宋体" w:hAnsi="宋体" w:eastAsia="宋体" w:cs="宋体"/>
          <w:color w:val="000000"/>
          <w:sz w:val="32"/>
          <w:szCs w:val="32"/>
          <w:highlight w:val="none"/>
        </w:rPr>
        <w:t>：</w:t>
      </w:r>
      <w:r>
        <w:rPr>
          <w:rFonts w:hint="eastAsia" w:ascii="宋体" w:hAnsi="宋体" w:eastAsia="宋体" w:cs="宋体"/>
          <w:color w:val="000000"/>
          <w:sz w:val="32"/>
          <w:szCs w:val="32"/>
          <w:highlight w:val="none"/>
          <w:lang w:val="en-US" w:eastAsia="zh-CN"/>
        </w:rPr>
        <w:t>2023年新增人员公务费及五险一金。</w:t>
      </w:r>
    </w:p>
    <w:p w14:paraId="1C95A673">
      <w:pPr>
        <w:pStyle w:val="13"/>
        <w:spacing w:before="0" w:beforeAutospacing="0" w:after="1" w:afterAutospacing="0"/>
        <w:ind w:left="0" w:firstLine="641"/>
        <w:rPr>
          <w:sz w:val="27"/>
          <w:szCs w:val="27"/>
        </w:rPr>
      </w:pPr>
      <w:r>
        <w:rPr>
          <w:rStyle w:val="12"/>
          <w:rFonts w:hint="eastAsia" w:ascii="宋体" w:hAnsi="宋体" w:eastAsia="宋体" w:cs="宋体"/>
          <w:color w:val="000000"/>
          <w:sz w:val="32"/>
          <w:szCs w:val="32"/>
        </w:rPr>
        <w:t>2、社会保障和就业支出（类）人力资源和社会保障管理事务（款）引进人才费用（项）</w:t>
      </w:r>
      <w:r>
        <w:rPr>
          <w:color w:val="000000"/>
          <w:sz w:val="27"/>
          <w:szCs w:val="27"/>
        </w:rPr>
        <w:t xml:space="preserve"> </w:t>
      </w:r>
    </w:p>
    <w:p w14:paraId="0B1EED60">
      <w:pPr>
        <w:pStyle w:val="13"/>
        <w:spacing w:before="0" w:beforeAutospacing="0" w:after="1" w:afterAutospacing="0"/>
        <w:ind w:left="0" w:firstLine="641"/>
        <w:rPr>
          <w:rFonts w:hint="eastAsia" w:ascii="宋体" w:hAnsi="宋体" w:eastAsia="宋体" w:cs="宋体"/>
          <w:color w:val="000000"/>
          <w:sz w:val="32"/>
          <w:szCs w:val="32"/>
          <w:highlight w:val="green"/>
          <w:lang w:eastAsia="zh-CN"/>
        </w:rPr>
      </w:pPr>
      <w:r>
        <w:rPr>
          <w:rFonts w:hint="eastAsia" w:ascii="宋体" w:hAnsi="宋体" w:eastAsia="宋体" w:cs="宋体"/>
          <w:color w:val="000000"/>
          <w:sz w:val="32"/>
          <w:szCs w:val="32"/>
        </w:rPr>
        <w:t>年初预算为0万元，支出决算为1.56万元，由于预算数为0万元，无法计算百分比。决算数大于年初预算数的主要原因是</w:t>
      </w:r>
      <w:r>
        <w:rPr>
          <w:rFonts w:hint="eastAsia" w:ascii="宋体" w:hAnsi="宋体" w:eastAsia="宋体" w:cs="宋体"/>
          <w:color w:val="000000"/>
          <w:sz w:val="32"/>
          <w:szCs w:val="32"/>
          <w:highlight w:val="none"/>
        </w:rPr>
        <w:t>：</w:t>
      </w:r>
      <w:r>
        <w:rPr>
          <w:rFonts w:hint="eastAsia" w:ascii="宋体" w:hAnsi="宋体" w:eastAsia="宋体" w:cs="宋体"/>
          <w:color w:val="000000"/>
          <w:sz w:val="32"/>
          <w:szCs w:val="32"/>
          <w:highlight w:val="none"/>
          <w:lang w:eastAsia="zh-CN"/>
        </w:rPr>
        <w:t>年初未纳入预算，后续追加的。</w:t>
      </w:r>
    </w:p>
    <w:p w14:paraId="32438A12">
      <w:pPr>
        <w:pStyle w:val="13"/>
        <w:spacing w:before="0" w:beforeAutospacing="0" w:after="1" w:afterAutospacing="0"/>
        <w:ind w:left="0" w:firstLine="641"/>
        <w:rPr>
          <w:sz w:val="27"/>
          <w:szCs w:val="27"/>
        </w:rPr>
      </w:pPr>
      <w:r>
        <w:rPr>
          <w:rStyle w:val="12"/>
          <w:rFonts w:hint="eastAsia" w:ascii="宋体" w:hAnsi="宋体" w:eastAsia="宋体" w:cs="宋体"/>
          <w:color w:val="000000"/>
          <w:sz w:val="32"/>
          <w:szCs w:val="32"/>
        </w:rPr>
        <w:t>3、农林水支出（类）农业农村（款）行政运行（项）</w:t>
      </w:r>
      <w:r>
        <w:rPr>
          <w:color w:val="000000"/>
          <w:sz w:val="27"/>
          <w:szCs w:val="27"/>
        </w:rPr>
        <w:t xml:space="preserve"> </w:t>
      </w:r>
    </w:p>
    <w:p w14:paraId="2632A85D">
      <w:pPr>
        <w:pStyle w:val="13"/>
        <w:spacing w:before="0" w:beforeAutospacing="0" w:after="1" w:afterAutospacing="0"/>
        <w:ind w:left="0" w:firstLine="641"/>
        <w:rPr>
          <w:rFonts w:hint="eastAsia" w:ascii="宋体" w:hAnsi="宋体" w:eastAsia="宋体" w:cs="宋体"/>
          <w:color w:val="000000"/>
          <w:kern w:val="2"/>
          <w:sz w:val="32"/>
          <w:szCs w:val="32"/>
        </w:rPr>
      </w:pPr>
      <w:r>
        <w:rPr>
          <w:rFonts w:hint="eastAsia" w:ascii="宋体" w:hAnsi="宋体" w:eastAsia="宋体" w:cs="宋体"/>
          <w:color w:val="000000"/>
          <w:sz w:val="32"/>
          <w:szCs w:val="32"/>
        </w:rPr>
        <w:t>年初预算为261.04万元，支出决算为304.23万元，完成年初预算的116.55%。决算数大于年初预算数的主要原因是：</w:t>
      </w:r>
      <w:r>
        <w:rPr>
          <w:rFonts w:hint="eastAsia" w:ascii="宋体" w:hAnsi="宋体" w:eastAsia="宋体" w:cs="宋体"/>
          <w:color w:val="000000"/>
          <w:sz w:val="32"/>
          <w:szCs w:val="32"/>
          <w:lang w:eastAsia="zh-CN"/>
        </w:rPr>
        <w:t>追加抚恤丧葬费、全额事业人员绩效奖励等</w:t>
      </w:r>
      <w:r>
        <w:rPr>
          <w:rFonts w:hint="eastAsia" w:ascii="宋体" w:hAnsi="宋体" w:eastAsia="宋体" w:cs="宋体"/>
          <w:color w:val="000000"/>
          <w:kern w:val="2"/>
          <w:sz w:val="32"/>
          <w:szCs w:val="32"/>
        </w:rPr>
        <w:t>。</w:t>
      </w:r>
    </w:p>
    <w:p w14:paraId="5E8F8CE1">
      <w:pPr>
        <w:pStyle w:val="13"/>
        <w:spacing w:before="0" w:beforeAutospacing="0" w:after="1" w:afterAutospacing="0"/>
        <w:ind w:left="0" w:firstLine="641"/>
        <w:rPr>
          <w:sz w:val="27"/>
          <w:szCs w:val="27"/>
        </w:rPr>
      </w:pPr>
      <w:r>
        <w:rPr>
          <w:rStyle w:val="12"/>
          <w:rFonts w:hint="eastAsia" w:ascii="宋体" w:hAnsi="宋体" w:eastAsia="宋体" w:cs="宋体"/>
          <w:color w:val="000000"/>
          <w:sz w:val="32"/>
          <w:szCs w:val="32"/>
        </w:rPr>
        <w:t>4、农林水支出（类）农业农村（款）一般行政管理事务（项）</w:t>
      </w:r>
      <w:r>
        <w:rPr>
          <w:color w:val="000000"/>
          <w:sz w:val="27"/>
          <w:szCs w:val="27"/>
        </w:rPr>
        <w:t xml:space="preserve"> </w:t>
      </w:r>
    </w:p>
    <w:p w14:paraId="13777174">
      <w:pPr>
        <w:pStyle w:val="13"/>
        <w:spacing w:before="0" w:beforeAutospacing="0" w:after="1" w:afterAutospacing="0"/>
        <w:ind w:left="0" w:firstLine="641"/>
        <w:rPr>
          <w:rFonts w:hint="eastAsia" w:ascii="宋体" w:hAnsi="宋体" w:eastAsia="宋体" w:cs="宋体"/>
          <w:color w:val="000000"/>
          <w:sz w:val="32"/>
          <w:szCs w:val="32"/>
          <w:highlight w:val="green"/>
        </w:rPr>
      </w:pPr>
      <w:r>
        <w:rPr>
          <w:rFonts w:hint="eastAsia" w:ascii="宋体" w:hAnsi="宋体" w:eastAsia="宋体" w:cs="宋体"/>
          <w:color w:val="000000"/>
          <w:sz w:val="32"/>
          <w:szCs w:val="32"/>
        </w:rPr>
        <w:t>年初预算为0万元，支出决算为73.19万元，由于预算数为0万元，无法计算百分比。决算数大于年初预算数的主要原因是：</w:t>
      </w:r>
      <w:r>
        <w:rPr>
          <w:rFonts w:hint="eastAsia" w:ascii="宋体" w:hAnsi="宋体" w:eastAsia="宋体" w:cs="宋体"/>
          <w:color w:val="000000"/>
          <w:sz w:val="32"/>
          <w:szCs w:val="32"/>
          <w:lang w:eastAsia="zh-CN"/>
        </w:rPr>
        <w:t>立项争资工作经费、立项争资工作奖励及</w:t>
      </w:r>
      <w:r>
        <w:rPr>
          <w:rFonts w:hint="eastAsia" w:ascii="宋体" w:hAnsi="宋体" w:eastAsia="宋体" w:cs="Times New Roman"/>
          <w:color w:val="000000"/>
          <w:kern w:val="2"/>
          <w:sz w:val="32"/>
          <w:szCs w:val="32"/>
        </w:rPr>
        <w:t>追加马迹塘库区淹没地口粮补贴</w:t>
      </w:r>
      <w:r>
        <w:rPr>
          <w:rFonts w:hint="eastAsia" w:ascii="宋体" w:hAnsi="宋体" w:eastAsia="宋体" w:cs="宋体"/>
          <w:color w:val="000000"/>
          <w:kern w:val="2"/>
          <w:sz w:val="32"/>
          <w:szCs w:val="32"/>
        </w:rPr>
        <w:t>。</w:t>
      </w:r>
    </w:p>
    <w:p w14:paraId="49E4B4BD">
      <w:pPr>
        <w:pStyle w:val="13"/>
        <w:spacing w:before="0" w:beforeAutospacing="0" w:after="1" w:afterAutospacing="0"/>
        <w:ind w:left="0" w:firstLine="641"/>
        <w:rPr>
          <w:sz w:val="27"/>
          <w:szCs w:val="27"/>
        </w:rPr>
      </w:pPr>
      <w:r>
        <w:rPr>
          <w:rStyle w:val="12"/>
          <w:rFonts w:hint="eastAsia" w:ascii="宋体" w:hAnsi="宋体" w:eastAsia="宋体" w:cs="宋体"/>
          <w:color w:val="000000"/>
          <w:sz w:val="32"/>
          <w:szCs w:val="32"/>
        </w:rPr>
        <w:t>5、农林水支出（类）水利（款）行政运行（项）</w:t>
      </w:r>
      <w:r>
        <w:rPr>
          <w:color w:val="000000"/>
          <w:sz w:val="27"/>
          <w:szCs w:val="27"/>
        </w:rPr>
        <w:t xml:space="preserve"> </w:t>
      </w:r>
    </w:p>
    <w:p w14:paraId="4388CA17">
      <w:pPr>
        <w:pStyle w:val="13"/>
        <w:spacing w:before="0" w:beforeAutospacing="0" w:after="1" w:afterAutospacing="0"/>
        <w:ind w:left="0" w:firstLine="641"/>
        <w:rPr>
          <w:rFonts w:hint="eastAsia" w:ascii="宋体" w:hAnsi="宋体" w:eastAsia="宋体" w:cs="宋体"/>
          <w:color w:val="000000"/>
          <w:sz w:val="32"/>
          <w:szCs w:val="32"/>
          <w:highlight w:val="green"/>
          <w:lang w:eastAsia="zh-CN"/>
        </w:rPr>
      </w:pPr>
      <w:r>
        <w:rPr>
          <w:rFonts w:hint="eastAsia" w:ascii="宋体" w:hAnsi="宋体" w:eastAsia="宋体" w:cs="宋体"/>
          <w:color w:val="000000"/>
          <w:sz w:val="32"/>
          <w:szCs w:val="32"/>
        </w:rPr>
        <w:t>年初预算为0万元，支出决算为12.92万元，由于预算数为0万元，无法计算百分比。决算数大于年初预算数的主要原因是：</w:t>
      </w:r>
      <w:r>
        <w:rPr>
          <w:rFonts w:hint="eastAsia" w:ascii="宋体" w:hAnsi="宋体" w:eastAsia="宋体" w:cs="宋体"/>
          <w:color w:val="000000"/>
          <w:sz w:val="32"/>
          <w:szCs w:val="32"/>
          <w:lang w:eastAsia="zh-CN"/>
        </w:rPr>
        <w:t>财政预算工资指标划转。</w:t>
      </w:r>
    </w:p>
    <w:p w14:paraId="13A25B2D">
      <w:pPr>
        <w:pStyle w:val="13"/>
        <w:spacing w:before="0" w:beforeAutospacing="0" w:after="1" w:afterAutospacing="0"/>
        <w:ind w:left="0" w:firstLine="641"/>
        <w:rPr>
          <w:sz w:val="27"/>
          <w:szCs w:val="27"/>
        </w:rPr>
      </w:pPr>
      <w:r>
        <w:rPr>
          <w:rStyle w:val="12"/>
          <w:rFonts w:hint="eastAsia" w:ascii="宋体" w:hAnsi="宋体" w:eastAsia="宋体" w:cs="宋体"/>
          <w:color w:val="000000"/>
          <w:sz w:val="32"/>
          <w:szCs w:val="32"/>
        </w:rPr>
        <w:t>6、农林水支出（类）水利（款）大中型水库移民后期扶持专项支出（项）</w:t>
      </w:r>
      <w:r>
        <w:rPr>
          <w:color w:val="000000"/>
          <w:sz w:val="27"/>
          <w:szCs w:val="27"/>
        </w:rPr>
        <w:t xml:space="preserve"> </w:t>
      </w:r>
    </w:p>
    <w:p w14:paraId="78D3D81C">
      <w:pPr>
        <w:pStyle w:val="13"/>
        <w:spacing w:before="0" w:beforeAutospacing="0" w:after="1" w:afterAutospacing="0"/>
        <w:ind w:left="0" w:firstLine="641"/>
        <w:rPr>
          <w:rFonts w:hint="eastAsia" w:ascii="宋体" w:hAnsi="宋体" w:eastAsia="宋体" w:cs="宋体"/>
          <w:color w:val="000000"/>
          <w:sz w:val="32"/>
          <w:szCs w:val="32"/>
          <w:highlight w:val="green"/>
          <w:lang w:eastAsia="zh-CN"/>
        </w:rPr>
      </w:pPr>
      <w:r>
        <w:rPr>
          <w:rFonts w:hint="eastAsia" w:ascii="宋体" w:hAnsi="宋体" w:eastAsia="宋体" w:cs="宋体"/>
          <w:color w:val="000000"/>
          <w:sz w:val="32"/>
          <w:szCs w:val="32"/>
        </w:rPr>
        <w:t>年初预算为0万元，支出决算为20万元，由于预算数为0万元，无法计算百分比。决算数大于年初预算数的主要原因是：</w:t>
      </w:r>
      <w:r>
        <w:rPr>
          <w:rFonts w:hint="eastAsia" w:ascii="宋体" w:hAnsi="宋体" w:eastAsia="宋体" w:cs="宋体"/>
          <w:color w:val="000000"/>
          <w:sz w:val="32"/>
          <w:szCs w:val="32"/>
          <w:lang w:eastAsia="zh-CN"/>
        </w:rPr>
        <w:t>政府性基金指标下达</w:t>
      </w:r>
      <w:r>
        <w:rPr>
          <w:rFonts w:hint="eastAsia" w:ascii="宋体" w:hAnsi="宋体" w:eastAsia="宋体" w:cs="宋体"/>
          <w:color w:val="000000"/>
          <w:sz w:val="32"/>
          <w:szCs w:val="32"/>
          <w:highlight w:val="none"/>
          <w:lang w:eastAsia="zh-CN"/>
        </w:rPr>
        <w:t>的避险解困资金。</w:t>
      </w:r>
    </w:p>
    <w:p w14:paraId="4987BEAF">
      <w:pPr>
        <w:pStyle w:val="13"/>
        <w:spacing w:before="0" w:beforeAutospacing="0" w:after="1" w:afterAutospacing="0"/>
        <w:ind w:left="0" w:firstLine="641"/>
        <w:rPr>
          <w:sz w:val="27"/>
          <w:szCs w:val="27"/>
        </w:rPr>
      </w:pPr>
      <w:r>
        <w:rPr>
          <w:rStyle w:val="12"/>
          <w:rFonts w:hint="eastAsia" w:ascii="宋体" w:hAnsi="宋体" w:eastAsia="宋体" w:cs="宋体"/>
          <w:color w:val="000000"/>
          <w:sz w:val="32"/>
          <w:szCs w:val="32"/>
        </w:rPr>
        <w:t>7、农林水支出（类）水利（款）其他水利支出（项）</w:t>
      </w:r>
      <w:r>
        <w:rPr>
          <w:color w:val="000000"/>
          <w:sz w:val="27"/>
          <w:szCs w:val="27"/>
        </w:rPr>
        <w:t xml:space="preserve"> </w:t>
      </w:r>
    </w:p>
    <w:p w14:paraId="38F1449C">
      <w:pPr>
        <w:pStyle w:val="13"/>
        <w:spacing w:before="0" w:beforeAutospacing="0" w:after="1" w:afterAutospacing="0"/>
        <w:ind w:left="0" w:firstLine="641"/>
        <w:rPr>
          <w:rFonts w:hint="eastAsia" w:ascii="宋体" w:hAnsi="宋体" w:eastAsia="宋体" w:cs="宋体"/>
          <w:color w:val="000000"/>
          <w:sz w:val="32"/>
          <w:szCs w:val="32"/>
          <w:highlight w:val="green"/>
        </w:rPr>
      </w:pPr>
      <w:r>
        <w:rPr>
          <w:rFonts w:hint="eastAsia" w:ascii="宋体" w:hAnsi="宋体" w:eastAsia="宋体" w:cs="宋体"/>
          <w:color w:val="000000"/>
          <w:sz w:val="32"/>
          <w:szCs w:val="32"/>
        </w:rPr>
        <w:t>年初预算为0万元，支出决算为9.5万元，由于预算数为0万元，无法计算百分比。决算数大于年初预算数的主要原因是：</w:t>
      </w:r>
      <w:r>
        <w:rPr>
          <w:rFonts w:hint="eastAsia" w:ascii="宋体" w:hAnsi="宋体" w:eastAsia="宋体" w:cs="Times New Roman"/>
          <w:color w:val="000000"/>
          <w:kern w:val="2"/>
          <w:sz w:val="32"/>
          <w:szCs w:val="32"/>
        </w:rPr>
        <w:t>此笔支出为省级追加移民工作经费</w:t>
      </w:r>
      <w:r>
        <w:rPr>
          <w:rFonts w:hint="eastAsia" w:ascii="宋体" w:hAnsi="宋体" w:eastAsia="宋体" w:cs="宋体"/>
          <w:color w:val="000000"/>
          <w:kern w:val="2"/>
          <w:sz w:val="32"/>
          <w:szCs w:val="32"/>
        </w:rPr>
        <w:t>。</w:t>
      </w:r>
    </w:p>
    <w:p w14:paraId="0C6E2E33">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14:paraId="4BD44C79">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2023年度一般公共预算财政拨款基本支出242.21万元，其中：</w:t>
      </w:r>
      <w:r>
        <w:rPr>
          <w:color w:val="000000"/>
          <w:sz w:val="27"/>
          <w:szCs w:val="27"/>
        </w:rPr>
        <w:t xml:space="preserve"> </w:t>
      </w:r>
    </w:p>
    <w:p w14:paraId="7B7B1D7E">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人员经费228.91万元，占基本支出的94.5%，主要包括：基本工资、津贴补贴、奖金、绩效工资、机关事业单位基本养老保险缴费、职工基本医疗保险缴费、公务员医疗补助缴费、其他社会保障缴费、住房公积金、退休费、生活补助。</w:t>
      </w:r>
      <w:r>
        <w:rPr>
          <w:color w:val="000000"/>
          <w:sz w:val="27"/>
          <w:szCs w:val="27"/>
        </w:rPr>
        <w:t xml:space="preserve"> </w:t>
      </w:r>
    </w:p>
    <w:p w14:paraId="5A9610B8">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公用经费13.31万元，占基本支出的5.5%，主要包括：办公费、印刷费、公务接待费、工会经费。</w:t>
      </w:r>
      <w:r>
        <w:rPr>
          <w:color w:val="000000"/>
          <w:sz w:val="27"/>
          <w:szCs w:val="27"/>
        </w:rPr>
        <w:t xml:space="preserve"> </w:t>
      </w:r>
    </w:p>
    <w:p w14:paraId="5544BF2D">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七、财政拨款三公经费支出决算情况说明</w:t>
      </w:r>
      <w:r>
        <w:rPr>
          <w:color w:val="000000"/>
          <w:sz w:val="27"/>
          <w:szCs w:val="27"/>
        </w:rPr>
        <w:t xml:space="preserve"> </w:t>
      </w:r>
    </w:p>
    <w:p w14:paraId="25A52EF7">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14:paraId="658C3CC6">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2023年度“三公”经费财政拨款支出预算为6.75万元，支出决算为1.13万元，完成预算的16.74%</w:t>
      </w:r>
      <w:r>
        <w:rPr>
          <w:rFonts w:hint="eastAsia" w:ascii="宋体" w:hAnsi="宋体" w:eastAsia="宋体" w:cs="宋体"/>
          <w:color w:val="000000"/>
          <w:sz w:val="32"/>
          <w:szCs w:val="32"/>
          <w:shd w:val="clear" w:fill="FFFFFF"/>
        </w:rPr>
        <w:t>，决算数小于预算数的主要原因是</w:t>
      </w:r>
      <w:r>
        <w:rPr>
          <w:rFonts w:hint="eastAsia" w:ascii="宋体" w:hAnsi="宋体" w:eastAsia="宋体" w:cs="Times New Roman"/>
          <w:color w:val="000000"/>
          <w:kern w:val="2"/>
          <w:sz w:val="32"/>
          <w:szCs w:val="32"/>
        </w:rPr>
        <w:t>厉行节约，公务接待费用减少</w:t>
      </w:r>
      <w:r>
        <w:rPr>
          <w:rFonts w:hint="eastAsia" w:ascii="宋体" w:hAnsi="宋体" w:eastAsia="宋体" w:cs="宋体"/>
          <w:color w:val="000000"/>
          <w:sz w:val="32"/>
          <w:szCs w:val="32"/>
          <w:shd w:val="clear" w:fill="FFFFFF"/>
        </w:rPr>
        <w:t>，与上年相比减少0.21万元，下降15.67%，下降的主要原因是</w:t>
      </w:r>
      <w:r>
        <w:rPr>
          <w:rFonts w:hint="eastAsia" w:ascii="宋体" w:hAnsi="宋体" w:eastAsia="宋体" w:cs="Times New Roman"/>
          <w:color w:val="000000"/>
          <w:kern w:val="2"/>
          <w:sz w:val="32"/>
          <w:szCs w:val="32"/>
        </w:rPr>
        <w:t>厉行节约，公务接待费用减少</w:t>
      </w:r>
      <w:r>
        <w:rPr>
          <w:rFonts w:hint="eastAsia" w:ascii="宋体" w:hAnsi="宋体" w:eastAsia="宋体" w:cs="Times New Roman"/>
          <w:color w:val="000000"/>
          <w:kern w:val="2"/>
          <w:sz w:val="32"/>
          <w:szCs w:val="32"/>
          <w:lang w:eastAsia="zh-CN"/>
        </w:rPr>
        <w:t>。</w:t>
      </w:r>
      <w:r>
        <w:rPr>
          <w:rFonts w:hint="eastAsia" w:ascii="宋体" w:hAnsi="宋体" w:eastAsia="宋体" w:cs="宋体"/>
          <w:color w:val="000000"/>
          <w:sz w:val="32"/>
          <w:szCs w:val="32"/>
        </w:rPr>
        <w:t>其中：</w:t>
      </w:r>
      <w:r>
        <w:rPr>
          <w:color w:val="000000"/>
          <w:sz w:val="27"/>
          <w:szCs w:val="27"/>
        </w:rPr>
        <w:t xml:space="preserve"> </w:t>
      </w:r>
    </w:p>
    <w:p w14:paraId="7ADEF034">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因公出国（境）费支出预算为0万元，支出决算为0万元，由于预算数为0万元，无法计算百分比，决算数与预算数一致，我单位严格按预算执行决算，因公出国（境）费支出与上年持平。</w:t>
      </w:r>
      <w:r>
        <w:rPr>
          <w:color w:val="000000"/>
          <w:sz w:val="27"/>
          <w:szCs w:val="27"/>
        </w:rPr>
        <w:t xml:space="preserve"> </w:t>
      </w:r>
    </w:p>
    <w:p w14:paraId="2BD92889">
      <w:pPr>
        <w:pStyle w:val="13"/>
        <w:spacing w:before="0" w:beforeAutospacing="0" w:after="1" w:afterAutospacing="0"/>
        <w:ind w:left="0" w:firstLine="640"/>
        <w:rPr>
          <w:rFonts w:hint="eastAsia" w:ascii="宋体" w:hAnsi="宋体" w:eastAsia="宋体" w:cs="宋体"/>
          <w:color w:val="000000"/>
          <w:sz w:val="32"/>
          <w:szCs w:val="32"/>
          <w:highlight w:val="green"/>
          <w:lang w:val="en-US" w:eastAsia="zh-CN"/>
        </w:rPr>
      </w:pPr>
      <w:r>
        <w:rPr>
          <w:rFonts w:hint="eastAsia" w:ascii="宋体" w:hAnsi="宋体" w:eastAsia="宋体" w:cs="宋体"/>
          <w:color w:val="000000"/>
          <w:sz w:val="32"/>
          <w:szCs w:val="32"/>
        </w:rPr>
        <w:t>公务接待费支出预算为6.75万元，支出决算为1.13万元，完成预算的16.74%，决算数小于预算数的主要原因是</w:t>
      </w:r>
      <w:r>
        <w:rPr>
          <w:rFonts w:hint="eastAsia" w:ascii="宋体" w:hAnsi="宋体" w:eastAsia="宋体" w:cs="Times New Roman"/>
          <w:color w:val="000000"/>
          <w:kern w:val="2"/>
          <w:sz w:val="32"/>
          <w:szCs w:val="32"/>
        </w:rPr>
        <w:t>厉行节约，公务接待费用减少</w:t>
      </w:r>
      <w:r>
        <w:rPr>
          <w:rFonts w:hint="eastAsia" w:ascii="宋体" w:hAnsi="宋体" w:eastAsia="宋体" w:cs="宋体"/>
          <w:color w:val="000000"/>
          <w:sz w:val="32"/>
          <w:szCs w:val="32"/>
        </w:rPr>
        <w:t xml:space="preserve"> ，与上年相比减少0.21万元，下降15.67%，下降的主要原因是</w:t>
      </w:r>
      <w:r>
        <w:rPr>
          <w:rFonts w:hint="eastAsia" w:ascii="宋体" w:hAnsi="宋体" w:eastAsia="宋体" w:cs="Times New Roman"/>
          <w:color w:val="000000"/>
          <w:kern w:val="2"/>
          <w:sz w:val="32"/>
          <w:szCs w:val="32"/>
        </w:rPr>
        <w:t>厉行节约，公务接待费用减少</w:t>
      </w:r>
      <w:r>
        <w:rPr>
          <w:rFonts w:hint="eastAsia" w:ascii="宋体" w:hAnsi="宋体" w:eastAsia="宋体" w:cs="Times New Roman"/>
          <w:color w:val="000000"/>
          <w:kern w:val="2"/>
          <w:sz w:val="32"/>
          <w:szCs w:val="32"/>
          <w:lang w:eastAsia="zh-CN"/>
        </w:rPr>
        <w:t>。</w:t>
      </w:r>
    </w:p>
    <w:p w14:paraId="13F80CC1">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公务用车购置费支出预算为0万元，支出决算为0万元，由于预算数为0万元，无法计算百分比，决算数与预算数一致，我单位严格按预算执行决算，公务用车购置费支出与上年持平。</w:t>
      </w:r>
      <w:r>
        <w:rPr>
          <w:color w:val="000000"/>
          <w:sz w:val="27"/>
          <w:szCs w:val="27"/>
        </w:rPr>
        <w:t xml:space="preserve"> </w:t>
      </w:r>
    </w:p>
    <w:p w14:paraId="05E31243">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公务用车运行维护费支出预算为0万元，支出决算为0万元，由于预算数为0万元，无法计算百分比，决算数与预算数一致，我单位严格按预算执行决算，公务用车运行维护费支出与上年持平。</w:t>
      </w:r>
      <w:r>
        <w:rPr>
          <w:color w:val="000000"/>
          <w:sz w:val="27"/>
          <w:szCs w:val="27"/>
        </w:rPr>
        <w:t xml:space="preserve"> </w:t>
      </w:r>
    </w:p>
    <w:p w14:paraId="506EB2A8">
      <w:pPr>
        <w:pStyle w:val="13"/>
        <w:spacing w:before="0" w:beforeAutospacing="0" w:after="1" w:afterAutospacing="0"/>
        <w:ind w:left="0" w:firstLine="640"/>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14:paraId="03890CAB">
      <w:pPr>
        <w:pStyle w:val="13"/>
        <w:spacing w:before="0" w:beforeAutospacing="0" w:after="1" w:afterAutospacing="0"/>
        <w:ind w:left="0" w:firstLine="640"/>
        <w:rPr>
          <w:rFonts w:hint="eastAsia" w:ascii="宋体" w:hAnsi="宋体" w:eastAsia="宋体" w:cs="宋体"/>
          <w:sz w:val="27"/>
          <w:szCs w:val="27"/>
        </w:rPr>
      </w:pPr>
      <w:r>
        <w:rPr>
          <w:rFonts w:hint="eastAsia" w:ascii="宋体" w:hAnsi="宋体" w:eastAsia="宋体" w:cs="宋体"/>
          <w:color w:val="000000"/>
          <w:sz w:val="32"/>
          <w:szCs w:val="32"/>
        </w:rPr>
        <w:t>2023年度“三公”经费财政拨款支出决算中，公务接待费支出决算1.13万元，占100%，因公出国（境）费支出决算0万元，占0%，公务用车购置费及运行维护费支出决算0万元，占0%。其中：</w:t>
      </w:r>
      <w:r>
        <w:rPr>
          <w:rFonts w:hint="eastAsia" w:ascii="宋体" w:hAnsi="宋体" w:eastAsia="宋体" w:cs="宋体"/>
          <w:color w:val="000000"/>
          <w:sz w:val="27"/>
          <w:szCs w:val="27"/>
        </w:rPr>
        <w:t xml:space="preserve"> </w:t>
      </w:r>
    </w:p>
    <w:p w14:paraId="04ABE97A">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1、因公出国（境）费支出决算为0万元，全年安排因公出国（境）团组0个，累计0人次，我单位2023年度无因公出国（境）费支出。</w:t>
      </w:r>
      <w:r>
        <w:rPr>
          <w:color w:val="000000"/>
          <w:sz w:val="27"/>
          <w:szCs w:val="27"/>
        </w:rPr>
        <w:t xml:space="preserve"> </w:t>
      </w:r>
    </w:p>
    <w:p w14:paraId="4608A6EC">
      <w:pPr>
        <w:pStyle w:val="14"/>
        <w:spacing w:after="2" w:afterAutospacing="0"/>
        <w:ind w:left="0" w:firstLine="640"/>
        <w:rPr>
          <w:sz w:val="27"/>
          <w:szCs w:val="27"/>
        </w:rPr>
      </w:pPr>
      <w:r>
        <w:rPr>
          <w:rFonts w:hint="eastAsia" w:ascii="宋体" w:hAnsi="宋体" w:eastAsia="宋体" w:cs="宋体"/>
          <w:color w:val="000000"/>
          <w:sz w:val="32"/>
          <w:szCs w:val="32"/>
        </w:rPr>
        <w:t>2、公务接待费支出决算为1.13万元，全年共接待来访团组9个、来宾130人次，主要是</w:t>
      </w:r>
      <w:r>
        <w:rPr>
          <w:rFonts w:hint="eastAsia" w:ascii="宋体" w:hAnsi="宋体" w:eastAsia="宋体" w:cs="Times New Roman"/>
          <w:color w:val="000000"/>
          <w:kern w:val="2"/>
          <w:sz w:val="32"/>
          <w:szCs w:val="32"/>
        </w:rPr>
        <w:t>接受上级检查、调研，维护移民群体稳定等</w:t>
      </w:r>
      <w:r>
        <w:rPr>
          <w:rFonts w:hint="eastAsia" w:ascii="宋体" w:hAnsi="宋体" w:eastAsia="宋体" w:cs="宋体"/>
          <w:color w:val="000000"/>
          <w:kern w:val="2"/>
          <w:sz w:val="32"/>
          <w:szCs w:val="32"/>
        </w:rPr>
        <w:t>发生的接待支出。</w:t>
      </w:r>
      <w:r>
        <w:rPr>
          <w:rFonts w:hint="default" w:ascii="Calibri" w:hAnsi="Calibri" w:eastAsia="宋体" w:cs="Times New Roman"/>
          <w:color w:val="000000"/>
          <w:kern w:val="2"/>
          <w:sz w:val="27"/>
          <w:szCs w:val="27"/>
        </w:rPr>
        <w:t xml:space="preserve"> </w:t>
      </w:r>
      <w:r>
        <w:rPr>
          <w:color w:val="000000"/>
          <w:sz w:val="27"/>
          <w:szCs w:val="27"/>
        </w:rPr>
        <w:t xml:space="preserve"> </w:t>
      </w:r>
    </w:p>
    <w:p w14:paraId="21C119F3">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购置公务用车0辆。公务用车运行维护费0万元，截至2023年12月31日，我单位开支财政拨款的公务用车保有量为0辆。我单位2023年度无公务用车购置费及运行维护费支出。</w:t>
      </w:r>
      <w:r>
        <w:rPr>
          <w:color w:val="000000"/>
          <w:sz w:val="27"/>
          <w:szCs w:val="27"/>
        </w:rPr>
        <w:t xml:space="preserve"> </w:t>
      </w:r>
    </w:p>
    <w:p w14:paraId="34D7BE0A">
      <w:pPr>
        <w:pStyle w:val="13"/>
        <w:spacing w:before="0" w:beforeAutospacing="0" w:after="1" w:afterAutospacing="0"/>
        <w:ind w:left="0" w:firstLine="640"/>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14:paraId="7588FEE4">
      <w:pPr>
        <w:pStyle w:val="13"/>
        <w:spacing w:before="0" w:beforeAutospacing="0" w:after="1" w:afterAutospacing="0"/>
        <w:ind w:left="0" w:firstLine="641"/>
        <w:rPr>
          <w:sz w:val="27"/>
          <w:szCs w:val="27"/>
        </w:rPr>
      </w:pPr>
      <w:r>
        <w:rPr>
          <w:rFonts w:hint="eastAsia" w:ascii="宋体" w:hAnsi="宋体" w:eastAsia="宋体" w:cs="宋体"/>
          <w:color w:val="000000"/>
          <w:sz w:val="32"/>
          <w:szCs w:val="32"/>
        </w:rPr>
        <w:t xml:space="preserve">2023年度政府性基金预算财政拨款收入72.18万元；年初结转和结余0.0万元；支出72.18万元，其中基本支出0.0万元，项目支出72.18万元；年末结转和结余0.0万元。 </w:t>
      </w:r>
    </w:p>
    <w:p w14:paraId="10C620AC">
      <w:pPr>
        <w:pStyle w:val="13"/>
        <w:spacing w:before="0" w:beforeAutospacing="0" w:after="1" w:afterAutospacing="0"/>
        <w:ind w:left="0" w:firstLine="855"/>
        <w:rPr>
          <w:rFonts w:hint="eastAsia" w:ascii="宋体" w:hAnsi="宋体" w:eastAsia="宋体" w:cs="宋体"/>
          <w:sz w:val="27"/>
          <w:szCs w:val="27"/>
        </w:rPr>
      </w:pPr>
      <w:r>
        <w:rPr>
          <w:rFonts w:hint="eastAsia" w:ascii="宋体" w:hAnsi="宋体" w:eastAsia="宋体" w:cs="宋体"/>
          <w:b/>
          <w:bCs/>
          <w:color w:val="000000"/>
          <w:sz w:val="32"/>
          <w:szCs w:val="32"/>
        </w:rPr>
        <w:t>九、关于机关运行经费支出说明</w:t>
      </w:r>
      <w:r>
        <w:rPr>
          <w:rFonts w:hint="eastAsia" w:ascii="宋体" w:hAnsi="宋体" w:eastAsia="宋体" w:cs="宋体"/>
          <w:color w:val="000000"/>
          <w:sz w:val="27"/>
          <w:szCs w:val="27"/>
        </w:rPr>
        <w:t xml:space="preserve"> </w:t>
      </w:r>
    </w:p>
    <w:p w14:paraId="1D89114C">
      <w:pPr>
        <w:pStyle w:val="13"/>
        <w:spacing w:before="0" w:beforeAutospacing="0" w:after="1" w:afterAutospacing="0"/>
        <w:ind w:left="0" w:firstLine="640"/>
        <w:rPr>
          <w:rFonts w:hint="eastAsia" w:ascii="宋体" w:hAnsi="宋体" w:eastAsia="宋体" w:cs="宋体"/>
          <w:color w:val="000000"/>
          <w:sz w:val="32"/>
          <w:szCs w:val="32"/>
          <w:highlight w:val="green"/>
          <w:lang w:eastAsia="zh-CN"/>
        </w:rPr>
      </w:pPr>
      <w:r>
        <w:rPr>
          <w:rFonts w:hint="eastAsia" w:ascii="宋体" w:hAnsi="宋体" w:eastAsia="宋体" w:cs="宋体"/>
          <w:color w:val="000000"/>
          <w:sz w:val="32"/>
          <w:szCs w:val="32"/>
        </w:rPr>
        <w:t>桃江县库区移民事务中心2023年度机关运行经费支出13.31万元，比年初预算数减少20.35万元，下降60.46%。主要原因是</w:t>
      </w:r>
      <w:r>
        <w:rPr>
          <w:rFonts w:hint="eastAsia" w:ascii="宋体" w:hAnsi="宋体" w:eastAsia="宋体" w:cs="宋体"/>
          <w:color w:val="000000"/>
          <w:sz w:val="32"/>
          <w:szCs w:val="32"/>
          <w:highlight w:val="none"/>
        </w:rPr>
        <w:t>：</w:t>
      </w:r>
      <w:r>
        <w:rPr>
          <w:rFonts w:hint="eastAsia" w:ascii="宋体" w:hAnsi="宋体" w:eastAsia="宋体" w:cs="宋体"/>
          <w:color w:val="000000"/>
          <w:sz w:val="32"/>
          <w:szCs w:val="32"/>
          <w:highlight w:val="none"/>
          <w:lang w:eastAsia="zh-CN"/>
        </w:rPr>
        <w:t>年初部门预算公用经费整体减少。</w:t>
      </w:r>
    </w:p>
    <w:p w14:paraId="3477B6E4">
      <w:pPr>
        <w:pStyle w:val="13"/>
        <w:spacing w:before="0" w:beforeAutospacing="0" w:after="1" w:afterAutospacing="0"/>
        <w:ind w:left="0" w:firstLine="640"/>
        <w:rPr>
          <w:sz w:val="27"/>
          <w:szCs w:val="27"/>
        </w:rPr>
      </w:pPr>
      <w:r>
        <w:rPr>
          <w:rFonts w:hint="eastAsia" w:ascii="宋体" w:hAnsi="宋体" w:eastAsia="宋体" w:cs="宋体"/>
          <w:b/>
          <w:bCs/>
          <w:color w:val="000000"/>
          <w:sz w:val="32"/>
          <w:szCs w:val="32"/>
        </w:rPr>
        <w:t>十、一般性支出情况说明</w:t>
      </w:r>
      <w:r>
        <w:rPr>
          <w:color w:val="000000"/>
          <w:sz w:val="27"/>
          <w:szCs w:val="27"/>
        </w:rPr>
        <w:t xml:space="preserve"> </w:t>
      </w:r>
    </w:p>
    <w:p w14:paraId="3E39B15D">
      <w:pPr>
        <w:pStyle w:val="13"/>
        <w:spacing w:before="0" w:beforeAutospacing="0" w:after="1" w:afterAutospacing="0"/>
        <w:ind w:left="0" w:firstLine="640"/>
        <w:rPr>
          <w:sz w:val="27"/>
          <w:szCs w:val="27"/>
        </w:rPr>
      </w:pPr>
      <w:r>
        <w:rPr>
          <w:rFonts w:ascii="宋体" w:hAnsi="宋体" w:eastAsia="宋体" w:cs="宋体"/>
          <w:color w:val="000000"/>
          <w:sz w:val="32"/>
          <w:szCs w:val="32"/>
        </w:rPr>
        <w:t>2023年本部门开支会议费0万元，我单位2023年度无会议费开支。开支培训费0万元，我单位2023年度无培训费开支。</w:t>
      </w:r>
      <w:r>
        <w:rPr>
          <w:rFonts w:hint="eastAsia" w:ascii="宋体" w:hAnsi="宋体" w:eastAsia="宋体" w:cs="宋体"/>
          <w:color w:val="000000"/>
          <w:sz w:val="32"/>
          <w:szCs w:val="32"/>
        </w:rPr>
        <w:t>未举办节庆、晚会、论坛、赛事活动，开支0万元。</w:t>
      </w:r>
      <w:r>
        <w:rPr>
          <w:color w:val="000000"/>
          <w:sz w:val="27"/>
          <w:szCs w:val="27"/>
        </w:rPr>
        <w:t xml:space="preserve"> </w:t>
      </w:r>
    </w:p>
    <w:p w14:paraId="7AB761A9">
      <w:pPr>
        <w:pStyle w:val="13"/>
        <w:spacing w:before="0" w:beforeAutospacing="0" w:after="1"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14:paraId="35415E39">
      <w:pPr>
        <w:pStyle w:val="13"/>
        <w:spacing w:before="0" w:beforeAutospacing="0" w:after="1" w:afterAutospacing="0"/>
        <w:ind w:left="0" w:firstLine="640"/>
        <w:jc w:val="both"/>
        <w:rPr>
          <w:rFonts w:hint="eastAsia" w:ascii="宋体" w:hAnsi="宋体" w:eastAsia="宋体" w:cs="宋体"/>
          <w:color w:val="000000"/>
          <w:sz w:val="32"/>
          <w:szCs w:val="32"/>
          <w:highlight w:val="none"/>
        </w:rPr>
      </w:pPr>
      <w:r>
        <w:rPr>
          <w:rFonts w:hint="eastAsia" w:ascii="宋体" w:hAnsi="宋体" w:eastAsia="宋体" w:cs="宋体"/>
          <w:color w:val="000000"/>
          <w:sz w:val="32"/>
          <w:szCs w:val="32"/>
        </w:rPr>
        <w:t>桃江县库区移民事务中心2023年度政府采购支出总额4.49万元，其中：政府采购货物支出3.72万元、政府采购工程支出0万元、政府采购服务支出0.77万元。授予中小企业合同金额4.49万元，占政府采购支出总额的100%，其中：授予小微企业合同金额3.72万元，占授予中小企业合同金额的82.85%。货物采购授予中小企业合同金额占货物支出金</w:t>
      </w:r>
      <w:r>
        <w:rPr>
          <w:rFonts w:hint="eastAsia" w:ascii="宋体" w:hAnsi="宋体" w:eastAsia="宋体" w:cs="宋体"/>
          <w:color w:val="000000"/>
          <w:sz w:val="32"/>
          <w:szCs w:val="32"/>
          <w:highlight w:val="none"/>
        </w:rPr>
        <w:t>额的</w:t>
      </w:r>
      <w:r>
        <w:rPr>
          <w:rFonts w:hint="eastAsia" w:ascii="宋体" w:hAnsi="宋体" w:eastAsia="宋体" w:cs="宋体"/>
          <w:color w:val="000000"/>
          <w:sz w:val="32"/>
          <w:szCs w:val="32"/>
          <w:highlight w:val="none"/>
          <w:lang w:val="en-US" w:eastAsia="zh-CN"/>
        </w:rPr>
        <w:t>100%</w:t>
      </w:r>
      <w:r>
        <w:rPr>
          <w:rFonts w:hint="eastAsia" w:ascii="宋体" w:hAnsi="宋体" w:eastAsia="宋体" w:cs="宋体"/>
          <w:color w:val="000000"/>
          <w:sz w:val="32"/>
          <w:szCs w:val="32"/>
          <w:highlight w:val="none"/>
          <w:shd w:val="clear" w:fill="FFFFFF"/>
        </w:rPr>
        <w:t>，由于工程支出总额为0万元，无法计算工程采购授予中小企业合同金额占工程支出金额的百分比，服务采购授予中小企业合同金额占服务支出金额的</w:t>
      </w:r>
      <w:r>
        <w:rPr>
          <w:rFonts w:hint="eastAsia" w:ascii="宋体" w:hAnsi="宋体" w:eastAsia="宋体" w:cs="宋体"/>
          <w:color w:val="000000"/>
          <w:sz w:val="32"/>
          <w:szCs w:val="32"/>
          <w:highlight w:val="none"/>
          <w:lang w:val="en-US" w:eastAsia="zh-CN"/>
        </w:rPr>
        <w:t>100%</w:t>
      </w:r>
      <w:r>
        <w:rPr>
          <w:rFonts w:hint="eastAsia" w:ascii="宋体" w:hAnsi="宋体" w:eastAsia="宋体" w:cs="宋体"/>
          <w:color w:val="000000"/>
          <w:sz w:val="32"/>
          <w:szCs w:val="32"/>
          <w:highlight w:val="none"/>
        </w:rPr>
        <w:t xml:space="preserve">。 </w:t>
      </w:r>
    </w:p>
    <w:p w14:paraId="16366382">
      <w:pPr>
        <w:pStyle w:val="13"/>
        <w:spacing w:before="0" w:beforeAutospacing="0" w:after="1"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14:paraId="2C7DD090">
      <w:pPr>
        <w:pStyle w:val="13"/>
        <w:spacing w:before="0" w:beforeAutospacing="0" w:after="1" w:afterAutospacing="0"/>
        <w:ind w:left="0" w:firstLine="640"/>
        <w:rPr>
          <w:sz w:val="27"/>
          <w:szCs w:val="27"/>
        </w:rPr>
      </w:pPr>
      <w:r>
        <w:rPr>
          <w:rFonts w:hint="eastAsia" w:ascii="宋体" w:hAnsi="宋体" w:eastAsia="宋体" w:cs="宋体"/>
          <w:color w:val="000000"/>
          <w:sz w:val="32"/>
          <w:szCs w:val="32"/>
        </w:rPr>
        <w:t>截至2023年12月31日，桃江县库区移民事务中心共有车辆0辆（台），其中：副部（省）级及以上领导用车0辆、主要负责人用车0辆、机要通信用车0辆、应急保障用车0辆、执法执勤用车0辆、特种专业技术用车0辆、其他用车0辆；单价100万元以上设备（不含车辆）0台（套）。</w:t>
      </w:r>
      <w:r>
        <w:rPr>
          <w:color w:val="000000"/>
          <w:sz w:val="27"/>
          <w:szCs w:val="27"/>
        </w:rPr>
        <w:t xml:space="preserve"> </w:t>
      </w:r>
    </w:p>
    <w:p w14:paraId="5D79C2D4">
      <w:pPr>
        <w:pStyle w:val="13"/>
        <w:spacing w:before="0" w:beforeAutospacing="0" w:after="1" w:afterAutospacing="0"/>
        <w:ind w:left="0" w:firstLine="641"/>
        <w:rPr>
          <w:sz w:val="27"/>
          <w:szCs w:val="27"/>
        </w:rPr>
      </w:pPr>
      <w:r>
        <w:rPr>
          <w:rFonts w:hint="eastAsia" w:ascii="宋体" w:hAnsi="宋体" w:eastAsia="宋体" w:cs="宋体"/>
          <w:b/>
          <w:bCs/>
          <w:color w:val="000000"/>
          <w:sz w:val="32"/>
          <w:szCs w:val="32"/>
        </w:rPr>
        <w:t>十三、关于2023年度预算绩效情况说明</w:t>
      </w:r>
      <w:r>
        <w:rPr>
          <w:color w:val="000000"/>
          <w:sz w:val="27"/>
          <w:szCs w:val="27"/>
        </w:rPr>
        <w:t xml:space="preserve"> </w:t>
      </w:r>
    </w:p>
    <w:p w14:paraId="0599CD33">
      <w:pPr>
        <w:pStyle w:val="13"/>
        <w:spacing w:before="0" w:beforeAutospacing="0" w:after="1" w:afterAutospacing="0"/>
        <w:ind w:left="0" w:firstLine="641"/>
        <w:rPr>
          <w:sz w:val="27"/>
          <w:szCs w:val="27"/>
        </w:rPr>
      </w:pPr>
      <w:r>
        <w:rPr>
          <w:rStyle w:val="12"/>
          <w:rFonts w:ascii="宋体" w:hAnsi="宋体" w:eastAsia="宋体" w:cs="宋体"/>
          <w:b/>
          <w:bCs/>
          <w:color w:val="000000"/>
          <w:sz w:val="32"/>
          <w:szCs w:val="32"/>
        </w:rPr>
        <w:t>（一）绩效管理工作开展情况</w:t>
      </w:r>
      <w:r>
        <w:rPr>
          <w:color w:val="000000"/>
          <w:sz w:val="27"/>
          <w:szCs w:val="27"/>
        </w:rPr>
        <w:t xml:space="preserve"> </w:t>
      </w:r>
    </w:p>
    <w:p w14:paraId="2E307735">
      <w:pPr>
        <w:pStyle w:val="1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根据《中共中央 国务院关于全面实施预算绩效管理的意见》（中发〔2018〕34号）、《中共湖南省委办公厅 湖南省人民政府办公厅关于全面实施预算绩效管理的实施意见（湘办发〔2019〕10号）文件精神，结合《桃江县财政局关于开展202</w:t>
      </w:r>
      <w:r>
        <w:rPr>
          <w:rFonts w:hint="eastAsia" w:ascii="宋体" w:hAnsi="宋体" w:cs="宋体"/>
          <w:color w:val="000000"/>
          <w:kern w:val="2"/>
          <w:sz w:val="32"/>
          <w:szCs w:val="32"/>
          <w:lang w:val="en-US" w:eastAsia="zh-CN"/>
        </w:rPr>
        <w:t>3</w:t>
      </w:r>
      <w:r>
        <w:rPr>
          <w:rFonts w:hint="eastAsia" w:ascii="宋体" w:hAnsi="宋体" w:eastAsia="宋体" w:cs="宋体"/>
          <w:color w:val="000000"/>
          <w:kern w:val="2"/>
          <w:sz w:val="32"/>
          <w:szCs w:val="32"/>
        </w:rPr>
        <w:t>年度财政资金绩效自评工作的通知》要求，为进一步规范财政资金管理，强化绩效和责任意识，切实提高财政资金使用效益</w:t>
      </w:r>
      <w:r>
        <w:rPr>
          <w:rFonts w:hint="eastAsia" w:ascii="宋体" w:hAnsi="宋体" w:cs="宋体"/>
          <w:color w:val="000000"/>
          <w:kern w:val="2"/>
          <w:sz w:val="32"/>
          <w:szCs w:val="32"/>
          <w:lang w:eastAsia="zh-CN"/>
        </w:rPr>
        <w:t>。</w:t>
      </w:r>
    </w:p>
    <w:p w14:paraId="0E4AC25B">
      <w:pPr>
        <w:pStyle w:val="13"/>
        <w:spacing w:before="0" w:beforeAutospacing="0" w:after="1" w:afterAutospacing="0"/>
        <w:ind w:left="0" w:firstLine="641"/>
        <w:rPr>
          <w:sz w:val="27"/>
          <w:szCs w:val="27"/>
        </w:rPr>
      </w:pPr>
      <w:r>
        <w:rPr>
          <w:rStyle w:val="12"/>
          <w:rFonts w:ascii="宋体" w:hAnsi="宋体" w:eastAsia="宋体" w:cs="宋体"/>
          <w:b/>
          <w:bCs/>
          <w:color w:val="000000"/>
          <w:sz w:val="32"/>
          <w:szCs w:val="32"/>
        </w:rPr>
        <w:t>（二）部门（单位）整体支出绩效情况</w:t>
      </w:r>
      <w:r>
        <w:rPr>
          <w:color w:val="000000"/>
          <w:sz w:val="27"/>
          <w:szCs w:val="27"/>
        </w:rPr>
        <w:t xml:space="preserve"> </w:t>
      </w:r>
    </w:p>
    <w:p w14:paraId="74836567">
      <w:pPr>
        <w:pStyle w:val="1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我单位对202</w:t>
      </w:r>
      <w:r>
        <w:rPr>
          <w:rFonts w:hint="eastAsia" w:ascii="宋体" w:hAnsi="宋体" w:cs="宋体"/>
          <w:color w:val="000000"/>
          <w:kern w:val="2"/>
          <w:sz w:val="32"/>
          <w:szCs w:val="32"/>
          <w:lang w:val="en-US" w:eastAsia="zh-CN"/>
        </w:rPr>
        <w:t>3</w:t>
      </w:r>
      <w:r>
        <w:rPr>
          <w:rFonts w:hint="eastAsia" w:ascii="宋体" w:hAnsi="宋体" w:eastAsia="宋体" w:cs="宋体"/>
          <w:color w:val="000000"/>
          <w:kern w:val="2"/>
          <w:sz w:val="32"/>
          <w:szCs w:val="32"/>
        </w:rPr>
        <w:t>年度部门整体支出、单位项目支出、重点（专项）项目支出进行了绩效自评。</w:t>
      </w:r>
      <w:r>
        <w:rPr>
          <w:rFonts w:hint="default" w:ascii="Calibri" w:hAnsi="Calibri" w:eastAsia="宋体" w:cs="Times New Roman"/>
          <w:color w:val="000000"/>
          <w:kern w:val="2"/>
          <w:sz w:val="27"/>
          <w:szCs w:val="27"/>
        </w:rPr>
        <w:t xml:space="preserve"> </w:t>
      </w:r>
    </w:p>
    <w:p w14:paraId="19F86BD0">
      <w:pPr>
        <w:pStyle w:val="1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部门整体支出绩效自评得分98，评价等级为“</w:t>
      </w:r>
      <w:r>
        <w:rPr>
          <w:rFonts w:hint="eastAsia" w:ascii="宋体" w:hAnsi="宋体" w:eastAsia="宋体" w:cs="Times New Roman"/>
          <w:color w:val="000000"/>
          <w:kern w:val="2"/>
          <w:sz w:val="32"/>
          <w:szCs w:val="32"/>
        </w:rPr>
        <w:t>优</w:t>
      </w:r>
      <w:r>
        <w:rPr>
          <w:rFonts w:hint="eastAsia" w:ascii="宋体" w:hAnsi="宋体" w:eastAsia="宋体" w:cs="宋体"/>
          <w:color w:val="000000"/>
          <w:kern w:val="2"/>
          <w:sz w:val="32"/>
          <w:szCs w:val="32"/>
        </w:rPr>
        <w:t>”；</w:t>
      </w:r>
      <w:r>
        <w:rPr>
          <w:rFonts w:hint="default" w:ascii="Calibri" w:hAnsi="Calibri" w:eastAsia="宋体" w:cs="Times New Roman"/>
          <w:color w:val="000000"/>
          <w:kern w:val="2"/>
          <w:sz w:val="27"/>
          <w:szCs w:val="27"/>
        </w:rPr>
        <w:t xml:space="preserve"> </w:t>
      </w:r>
    </w:p>
    <w:p w14:paraId="0EF09737">
      <w:pPr>
        <w:pStyle w:val="1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2022</w:t>
      </w:r>
      <w:r>
        <w:rPr>
          <w:rFonts w:hint="eastAsia" w:ascii="宋体" w:hAnsi="宋体" w:eastAsia="宋体" w:cs="Times New Roman"/>
          <w:color w:val="000000"/>
          <w:kern w:val="2"/>
          <w:sz w:val="32"/>
          <w:szCs w:val="32"/>
        </w:rPr>
        <w:t>年度中央移民资金</w:t>
      </w:r>
      <w:r>
        <w:rPr>
          <w:rFonts w:hint="eastAsia" w:ascii="宋体" w:hAnsi="宋体" w:eastAsia="宋体" w:cs="宋体"/>
          <w:color w:val="000000"/>
          <w:kern w:val="2"/>
          <w:sz w:val="32"/>
          <w:szCs w:val="32"/>
        </w:rPr>
        <w:t>项目支出绩效自评得分9</w:t>
      </w:r>
      <w:r>
        <w:rPr>
          <w:rFonts w:hint="eastAsia" w:ascii="宋体" w:hAnsi="宋体" w:cs="宋体"/>
          <w:color w:val="000000"/>
          <w:kern w:val="2"/>
          <w:sz w:val="32"/>
          <w:szCs w:val="32"/>
          <w:lang w:val="en-US" w:eastAsia="zh-CN"/>
        </w:rPr>
        <w:t>4.3</w:t>
      </w:r>
      <w:r>
        <w:rPr>
          <w:rFonts w:hint="eastAsia" w:ascii="宋体" w:hAnsi="宋体" w:eastAsia="宋体" w:cs="宋体"/>
          <w:color w:val="000000"/>
          <w:kern w:val="2"/>
          <w:sz w:val="32"/>
          <w:szCs w:val="32"/>
        </w:rPr>
        <w:t>，评价等级为“</w:t>
      </w:r>
      <w:r>
        <w:rPr>
          <w:rFonts w:hint="eastAsia" w:ascii="宋体" w:hAnsi="宋体" w:eastAsia="宋体" w:cs="Times New Roman"/>
          <w:color w:val="000000"/>
          <w:kern w:val="2"/>
          <w:sz w:val="32"/>
          <w:szCs w:val="32"/>
        </w:rPr>
        <w:t>优</w:t>
      </w:r>
      <w:r>
        <w:rPr>
          <w:rFonts w:hint="eastAsia" w:ascii="宋体" w:hAnsi="宋体" w:eastAsia="宋体" w:cs="宋体"/>
          <w:color w:val="000000"/>
          <w:kern w:val="2"/>
          <w:sz w:val="32"/>
          <w:szCs w:val="32"/>
        </w:rPr>
        <w:t>”；</w:t>
      </w:r>
      <w:r>
        <w:rPr>
          <w:rFonts w:hint="default" w:ascii="Calibri" w:hAnsi="Calibri" w:eastAsia="宋体" w:cs="Times New Roman"/>
          <w:color w:val="000000"/>
          <w:kern w:val="2"/>
          <w:sz w:val="27"/>
          <w:szCs w:val="27"/>
        </w:rPr>
        <w:t xml:space="preserve"> </w:t>
      </w:r>
    </w:p>
    <w:p w14:paraId="199C666C">
      <w:pPr>
        <w:pStyle w:val="14"/>
        <w:spacing w:after="2" w:afterAutospacing="0"/>
        <w:ind w:left="0" w:firstLine="641"/>
        <w:rPr>
          <w:rFonts w:hint="default" w:ascii="Calibri" w:hAnsi="Calibri" w:eastAsia="宋体" w:cs="Times New Roman"/>
          <w:color w:val="000000"/>
          <w:kern w:val="2"/>
          <w:sz w:val="27"/>
          <w:szCs w:val="27"/>
        </w:rPr>
      </w:pPr>
      <w:r>
        <w:rPr>
          <w:rFonts w:hint="eastAsia" w:ascii="宋体" w:hAnsi="宋体" w:eastAsia="宋体" w:cs="宋体"/>
          <w:color w:val="000000"/>
          <w:kern w:val="2"/>
          <w:sz w:val="32"/>
          <w:szCs w:val="32"/>
        </w:rPr>
        <w:t>已按县财政局统一要求在桃江县人民政府官网公开。</w:t>
      </w:r>
      <w:r>
        <w:rPr>
          <w:rFonts w:hint="default" w:ascii="Calibri" w:hAnsi="Calibri" w:eastAsia="宋体" w:cs="Times New Roman"/>
          <w:color w:val="000000"/>
          <w:kern w:val="2"/>
          <w:sz w:val="27"/>
          <w:szCs w:val="27"/>
        </w:rPr>
        <w:t xml:space="preserve"> </w:t>
      </w:r>
    </w:p>
    <w:p w14:paraId="6A6A73C8">
      <w:pPr>
        <w:pStyle w:val="13"/>
        <w:spacing w:before="0" w:beforeAutospacing="0" w:after="1" w:afterAutospacing="0"/>
        <w:ind w:left="0" w:firstLine="641"/>
        <w:rPr>
          <w:sz w:val="27"/>
          <w:szCs w:val="27"/>
        </w:rPr>
      </w:pPr>
      <w:r>
        <w:rPr>
          <w:rStyle w:val="12"/>
          <w:rFonts w:ascii="宋体" w:hAnsi="宋体" w:eastAsia="宋体" w:cs="宋体"/>
          <w:b/>
          <w:bCs/>
          <w:color w:val="000000"/>
          <w:sz w:val="32"/>
          <w:szCs w:val="32"/>
        </w:rPr>
        <w:t>（三）存在的问题及原因分析</w:t>
      </w:r>
      <w:r>
        <w:rPr>
          <w:color w:val="000000"/>
          <w:sz w:val="27"/>
          <w:szCs w:val="27"/>
        </w:rPr>
        <w:t xml:space="preserve"> </w:t>
      </w:r>
    </w:p>
    <w:p w14:paraId="0D33499F">
      <w:pPr>
        <w:pStyle w:val="9"/>
        <w:keepNext w:val="0"/>
        <w:keepLines w:val="0"/>
        <w:widowControl/>
        <w:suppressLineNumbers w:val="0"/>
        <w:spacing w:before="0" w:beforeAutospacing="0" w:after="1" w:afterAutospacing="0"/>
        <w:ind w:firstLine="960" w:firstLineChars="300"/>
        <w:rPr>
          <w:rFonts w:hint="eastAsia" w:eastAsia="宋体"/>
          <w:highlight w:val="none"/>
          <w:lang w:eastAsia="zh-CN"/>
        </w:rPr>
      </w:pPr>
      <w:r>
        <w:rPr>
          <w:rFonts w:hint="eastAsia" w:cs="宋体"/>
          <w:color w:val="000000"/>
          <w:sz w:val="32"/>
          <w:szCs w:val="32"/>
          <w:highlight w:val="none"/>
          <w:lang w:eastAsia="zh-CN"/>
        </w:rPr>
        <w:t>无</w:t>
      </w:r>
    </w:p>
    <w:p w14:paraId="7FE708DB">
      <w:pPr>
        <w:pStyle w:val="13"/>
        <w:spacing w:before="0" w:beforeAutospacing="0" w:after="1" w:afterAutospacing="0"/>
        <w:ind w:left="0" w:firstLine="641"/>
        <w:rPr>
          <w:sz w:val="27"/>
          <w:szCs w:val="27"/>
        </w:rPr>
      </w:pPr>
    </w:p>
    <w:p w14:paraId="26B4B2D9"/>
    <w:p w14:paraId="3066FE2A">
      <w:pPr>
        <w:spacing w:before="0" w:beforeAutospacing="0" w:after="1"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14:paraId="799BF222">
      <w:pPr>
        <w:spacing w:before="0" w:beforeAutospacing="0" w:after="1"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14:paraId="53B3EB3B">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14:paraId="7BF18457">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14:paraId="46C2AA91">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14:paraId="1602D0FC">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14:paraId="0E9FD7E4">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14:paraId="3C016C6A">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14:paraId="455EF447">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14:paraId="34D8AAF5">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：指事业单位按规定从非财政补助结余中分配的事业基金和职工福利基金等。</w:t>
      </w:r>
      <w:r>
        <w:rPr>
          <w:rFonts w:hint="default" w:ascii="Calibri" w:hAnsi="Calibri" w:cs="Calibri"/>
          <w:color w:val="000000"/>
          <w:sz w:val="21"/>
          <w:szCs w:val="21"/>
        </w:rPr>
        <w:t xml:space="preserve"> </w:t>
      </w:r>
    </w:p>
    <w:p w14:paraId="070DCA9F">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14:paraId="01007664">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14:paraId="723E39A4">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14:paraId="24DB3AE1">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14:paraId="19892E16">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w:t>
      </w:r>
      <w:bookmarkStart w:id="0" w:name="_GoBack"/>
      <w:bookmarkEnd w:id="0"/>
      <w:r>
        <w:rPr>
          <w:rFonts w:ascii="宋体" w:hAnsi="宋体" w:eastAsia="宋体" w:cs="宋体"/>
          <w:color w:val="000000"/>
          <w:sz w:val="32"/>
          <w:szCs w:val="32"/>
        </w:rPr>
        <w:t>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14:paraId="2C79B0E1">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14:paraId="12F4C4DA">
      <w:pPr>
        <w:spacing w:before="0" w:beforeAutospacing="0" w:after="1" w:afterAutospacing="0" w:line="336" w:lineRule="atLeast"/>
        <w:ind w:left="0" w:right="0" w:firstLine="643"/>
        <w:rPr>
          <w:rFonts w:hint="default" w:ascii="Calibri" w:hAnsi="Calibri" w:cs="Calibri"/>
          <w:sz w:val="21"/>
          <w:szCs w:val="21"/>
        </w:rPr>
      </w:pPr>
    </w:p>
    <w:p w14:paraId="41D38F89">
      <w:pPr>
        <w:spacing w:before="0" w:beforeAutospacing="0" w:after="1"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14:paraId="10157394">
      <w:pPr>
        <w:spacing w:before="0" w:beforeAutospacing="0" w:after="1" w:afterAutospacing="0"/>
        <w:jc w:val="center"/>
        <w:rPr>
          <w:sz w:val="21"/>
          <w:szCs w:val="21"/>
        </w:rPr>
      </w:pPr>
    </w:p>
    <w:p w14:paraId="5683717A">
      <w:pPr>
        <w:spacing w:before="0" w:beforeAutospacing="0" w:after="1"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NDEwMjI0Mjk3ODM4OTJjNTVlODhmNjQ1NmNhYmQifQ=="/>
  </w:docVars>
  <w:rsids>
    <w:rsidRoot w:val="00000000"/>
    <w:rsid w:val="21BB1C63"/>
    <w:rsid w:val="3D05582A"/>
    <w:rsid w:val="47807AC4"/>
    <w:rsid w:val="787F3A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14">
    <w:name w:val="18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1660</Words>
  <Characters>1877</Characters>
  <TotalTime>2</TotalTime>
  <ScaleCrop>false</ScaleCrop>
  <LinksUpToDate>false</LinksUpToDate>
  <CharactersWithSpaces>2102</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2024-11-10T11:44:00Z</dcterms:created>
  <dc:creator>Administrator</dc:creator>
  <cp:lastModifiedBy>下一站诺言</cp:lastModifiedBy>
  <dcterms:modified xsi:type="dcterms:W3CDTF">2024-11-11T09:54:55Z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55E5F5C3136D4DF5A9793A372BA0D1E8_13</vt:lpwstr>
  </property>
</Properties>
</file>