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黑体"/>
          <w:bCs/>
          <w:kern w:val="0"/>
          <w:szCs w:val="32"/>
        </w:rPr>
      </w:pPr>
      <w:r>
        <w:rPr>
          <w:rFonts w:eastAsia="黑体"/>
          <w:bCs/>
          <w:kern w:val="0"/>
          <w:szCs w:val="32"/>
        </w:rPr>
        <w:t>附件4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桃江县2023年度项目支出绩效自评表</w:t>
      </w:r>
    </w:p>
    <w:tbl>
      <w:tblPr>
        <w:tblStyle w:val="2"/>
        <w:tblpPr w:leftFromText="180" w:rightFromText="180" w:vertAnchor="text" w:horzAnchor="page" w:tblpX="1227" w:tblpY="172"/>
        <w:tblOverlap w:val="never"/>
        <w:tblW w:w="9720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100"/>
        <w:gridCol w:w="940"/>
        <w:gridCol w:w="1220"/>
        <w:gridCol w:w="1260"/>
        <w:gridCol w:w="1260"/>
        <w:gridCol w:w="660"/>
        <w:gridCol w:w="860"/>
        <w:gridCol w:w="14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06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666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2023年财政衔接推进乡村振兴资金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鸬鹚渡镇人民政府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实施单位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鸬鹚渡镇人民政府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exac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项目资金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年初预算数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全年预算数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全年执行数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执行率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年度资金总额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222.5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222.5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其中：当年财政拨款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222.5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222.5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上年结转资金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2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其他资金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400" w:type="dxa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102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年度总体</w:t>
            </w:r>
          </w:p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预期目标</w:t>
            </w:r>
          </w:p>
        </w:tc>
        <w:tc>
          <w:tcPr>
            <w:tcW w:w="4180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452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发展完善各村产业经济，建设各村（社区）基础设施，改善村民（居民）生产生活条件，巩固脱贫攻坚成果</w:t>
            </w:r>
          </w:p>
        </w:tc>
        <w:tc>
          <w:tcPr>
            <w:tcW w:w="4180" w:type="dxa"/>
            <w:gridSpan w:val="4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发展完善各村产业经济，建设各村（社区）基础设施，改善村民（居民）生产生活条件，巩固脱贫攻坚成果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02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0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绩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94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年度指标值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实际完成值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自评得分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偏差原因分析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restart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产出指标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eastAsia="宋体"/>
                <w:kern w:val="0"/>
                <w:sz w:val="21"/>
                <w:szCs w:val="21"/>
              </w:rPr>
              <w:t>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数量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产业发展、基础设施完善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修建多条水渠，衬砌河堤数条，改善人居环境，修建数条公路，路基，完成硬化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修建多条水渠，衬砌河堤数条，改善人居环境，修建数条公路，路基，完成硬化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质量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项目完成质量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时效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2024年度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成本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项目成本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222.5万元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222.5万元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社会效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村庄卫生合格率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生态效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益指标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改善生态环境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明显改善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明显改善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生活垃圾定期清运率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可持续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影响指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可持续影响年限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5年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</w:trPr>
        <w:tc>
          <w:tcPr>
            <w:tcW w:w="1020" w:type="dxa"/>
            <w:vMerge w:val="continue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  <w:tc>
          <w:tcPr>
            <w:tcW w:w="1100" w:type="dxa"/>
            <w:noWrap w:val="0"/>
            <w:vAlign w:val="top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满意度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指标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（</w:t>
            </w:r>
            <w:r>
              <w:rPr>
                <w:rFonts w:eastAsia="宋体"/>
                <w:kern w:val="0"/>
                <w:sz w:val="21"/>
                <w:szCs w:val="21"/>
              </w:rPr>
              <w:t>10</w:t>
            </w:r>
            <w:r>
              <w:rPr>
                <w:rFonts w:hAnsi="宋体" w:eastAsia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服务对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象满意</w:t>
            </w:r>
          </w:p>
          <w:p>
            <w:pPr>
              <w:autoSpaceDE w:val="0"/>
              <w:autoSpaceDN w:val="0"/>
              <w:spacing w:before="20" w:line="24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度指标</w:t>
            </w:r>
          </w:p>
        </w:tc>
        <w:tc>
          <w:tcPr>
            <w:tcW w:w="122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镇区居民满意程度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before="20" w:line="340" w:lineRule="atLeast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6800" w:type="dxa"/>
            <w:gridSpan w:val="6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hAnsi="宋体" w:eastAsia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6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86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1400" w:type="dxa"/>
            <w:noWrap w:val="0"/>
            <w:vAlign w:val="top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eastAsia="宋体"/>
                <w:kern w:val="0"/>
                <w:sz w:val="21"/>
                <w:szCs w:val="21"/>
              </w:rPr>
            </w:pPr>
          </w:p>
        </w:tc>
      </w:tr>
    </w:tbl>
    <w:p>
      <w:pPr>
        <w:autoSpaceDE w:val="0"/>
        <w:autoSpaceDN w:val="0"/>
        <w:spacing w:line="320" w:lineRule="exact"/>
        <w:rPr>
          <w:rFonts w:eastAsia="宋体"/>
          <w:kern w:val="0"/>
          <w:sz w:val="21"/>
          <w:szCs w:val="21"/>
        </w:rPr>
      </w:pPr>
      <w:r>
        <w:rPr>
          <w:rFonts w:hAnsi="宋体" w:eastAsia="宋体"/>
          <w:kern w:val="0"/>
          <w:sz w:val="21"/>
          <w:szCs w:val="21"/>
        </w:rPr>
        <w:t>备注：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Ansi="宋体" w:eastAsia="宋体"/>
          <w:kern w:val="0"/>
          <w:sz w:val="21"/>
          <w:szCs w:val="21"/>
        </w:rPr>
        <w:t>每个项目支出一张表。</w:t>
      </w:r>
      <w:bookmarkStart w:id="0" w:name="_GoBack"/>
      <w:bookmarkEnd w:id="0"/>
    </w:p>
    <w:p>
      <w:pPr>
        <w:autoSpaceDE w:val="0"/>
        <w:autoSpaceDN w:val="0"/>
        <w:spacing w:line="320" w:lineRule="exact"/>
        <w:rPr>
          <w:rFonts w:eastAsia="黑体"/>
          <w:bCs/>
          <w:kern w:val="0"/>
          <w:szCs w:val="32"/>
        </w:rPr>
      </w:pPr>
      <w:r>
        <w:rPr>
          <w:rFonts w:hAnsi="宋体" w:eastAsia="宋体"/>
          <w:kern w:val="0"/>
          <w:sz w:val="21"/>
          <w:szCs w:val="21"/>
        </w:rPr>
        <w:t>填表人：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eastAsia="zh-CN"/>
        </w:rPr>
        <w:t>杨丽</w:t>
      </w:r>
      <w:r>
        <w:rPr>
          <w:rFonts w:eastAsia="宋体"/>
          <w:kern w:val="0"/>
          <w:sz w:val="21"/>
          <w:szCs w:val="21"/>
        </w:rPr>
        <w:t xml:space="preserve">    </w:t>
      </w:r>
      <w:r>
        <w:rPr>
          <w:rFonts w:hAnsi="宋体" w:eastAsia="宋体"/>
          <w:kern w:val="0"/>
          <w:sz w:val="21"/>
          <w:szCs w:val="21"/>
        </w:rPr>
        <w:t>填报日期：</w:t>
      </w:r>
      <w:r>
        <w:rPr>
          <w:rFonts w:eastAsia="宋体"/>
          <w:kern w:val="0"/>
          <w:sz w:val="21"/>
          <w:szCs w:val="21"/>
        </w:rPr>
        <w:t xml:space="preserve"> </w:t>
      </w:r>
      <w:r>
        <w:rPr>
          <w:rFonts w:hint="eastAsia" w:eastAsia="宋体"/>
          <w:kern w:val="0"/>
          <w:sz w:val="21"/>
          <w:szCs w:val="21"/>
          <w:lang w:val="en-US" w:eastAsia="zh-CN"/>
        </w:rPr>
        <w:t>2024.03.25</w:t>
      </w:r>
      <w:r>
        <w:rPr>
          <w:rFonts w:eastAsia="宋体"/>
          <w:kern w:val="0"/>
          <w:sz w:val="21"/>
          <w:szCs w:val="21"/>
        </w:rPr>
        <w:t xml:space="preserve">  </w:t>
      </w:r>
      <w:r>
        <w:rPr>
          <w:rFonts w:hAnsi="宋体" w:eastAsia="宋体"/>
          <w:kern w:val="0"/>
          <w:sz w:val="21"/>
          <w:szCs w:val="21"/>
        </w:rPr>
        <w:t>联系电话：</w:t>
      </w:r>
      <w:r>
        <w:rPr>
          <w:rFonts w:hint="eastAsia" w:hAnsi="宋体" w:eastAsia="宋体"/>
          <w:kern w:val="0"/>
          <w:sz w:val="21"/>
          <w:szCs w:val="21"/>
          <w:lang w:val="en-US" w:eastAsia="zh-CN"/>
        </w:rPr>
        <w:t>19873708618</w:t>
      </w:r>
      <w:r>
        <w:rPr>
          <w:rFonts w:eastAsia="宋体"/>
          <w:kern w:val="0"/>
          <w:sz w:val="21"/>
          <w:szCs w:val="21"/>
        </w:rPr>
        <w:t xml:space="preserve">    </w:t>
      </w:r>
      <w:r>
        <w:rPr>
          <w:rFonts w:hAnsi="宋体" w:eastAsia="宋体"/>
          <w:kern w:val="0"/>
          <w:sz w:val="21"/>
          <w:szCs w:val="21"/>
        </w:rPr>
        <w:t>单位负责人签字：</w:t>
      </w:r>
    </w:p>
    <w:p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NzNkZWQ4MzM0NGViN2I0NTA3NDg0YWU2ZGI5ZWIifQ=="/>
  </w:docVars>
  <w:rsids>
    <w:rsidRoot w:val="6EBC430A"/>
    <w:rsid w:val="1FE43FA1"/>
    <w:rsid w:val="320F71A5"/>
    <w:rsid w:val="4D20220D"/>
    <w:rsid w:val="56054FAD"/>
    <w:rsid w:val="5C295359"/>
    <w:rsid w:val="6EBC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2024-04-10T03:41:00Z</dcterms:created>
  <dc:creator>Lucky1374553341</dc:creator>
  <cp:lastModifiedBy>Lucky1374553341</cp:lastModifiedBy>
  <dcterms:modified xsi:type="dcterms:W3CDTF">2024-04-11T07:59:03Z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03B8D521FBB6413B996E2D1BF78A2894_11</vt:lpwstr>
  </property>
</Properties>
</file>