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eastAsia="方正小标宋简体"/>
          <w:sz w:val="44"/>
          <w:szCs w:val="44"/>
        </w:rPr>
      </w:pPr>
      <w:bookmarkStart w:id="0" w:name="_GoBack"/>
      <w:r>
        <w:rPr>
          <w:rFonts w:eastAsia="方正小标宋简体"/>
          <w:b w:val="0"/>
          <w:bCs/>
          <w:kern w:val="0"/>
          <w:sz w:val="44"/>
          <w:szCs w:val="44"/>
        </w:rPr>
        <w:t>桃江县2023</w:t>
      </w:r>
      <w:r>
        <w:rPr>
          <w:rFonts w:ascii="Times New Roman" w:hAnsi="Times New Roman" w:eastAsia="方正小标宋简体" w:cs="Times New Roman"/>
          <w:b w:val="0"/>
          <w:bCs/>
          <w:kern w:val="0"/>
          <w:sz w:val="44"/>
          <w:szCs w:val="44"/>
        </w:rPr>
        <w:t>年度项</w:t>
      </w:r>
      <w:r>
        <w:rPr>
          <w:rFonts w:eastAsia="方正小标宋简体"/>
          <w:b w:val="0"/>
          <w:bCs/>
          <w:kern w:val="0"/>
          <w:sz w:val="44"/>
          <w:szCs w:val="44"/>
        </w:rPr>
        <w:t>目支出绩效自评表</w:t>
      </w:r>
    </w:p>
    <w:bookmarkEnd w:id="0"/>
    <w:tbl>
      <w:tblPr>
        <w:tblStyle w:val="2"/>
        <w:tblpPr w:leftFromText="180" w:rightFromText="180" w:vertAnchor="text" w:horzAnchor="page" w:tblpX="1227" w:tblpY="172"/>
        <w:tblOverlap w:val="never"/>
        <w:tblW w:w="9720" w:type="dxa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20"/>
        <w:gridCol w:w="1100"/>
        <w:gridCol w:w="940"/>
        <w:gridCol w:w="1220"/>
        <w:gridCol w:w="1260"/>
        <w:gridCol w:w="1260"/>
        <w:gridCol w:w="660"/>
        <w:gridCol w:w="860"/>
        <w:gridCol w:w="14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3060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项目支出名称</w:t>
            </w:r>
          </w:p>
        </w:tc>
        <w:tc>
          <w:tcPr>
            <w:tcW w:w="6660" w:type="dxa"/>
            <w:gridSpan w:val="6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2023年村级转移支付项目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实施单位</w:t>
            </w:r>
          </w:p>
        </w:tc>
        <w:tc>
          <w:tcPr>
            <w:tcW w:w="2920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桃江县高桥镇人民政府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trHeight w:val="305" w:hRule="exact"/>
        </w:trPr>
        <w:tc>
          <w:tcPr>
            <w:tcW w:w="102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项目资金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（万元）</w:t>
            </w: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年初预算数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全年预算数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全年执行数</w:t>
            </w: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分值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执行率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自评得分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年度资金总额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</w:rPr>
              <w:t>290.98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290.98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290.98</w:t>
            </w: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10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其中：当年财政拨款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</w:rPr>
              <w:t>290.98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290.981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290.98</w:t>
            </w: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 xml:space="preserve">    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上年结转资金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 xml:space="preserve"> 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其他资金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年度总体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预期目标</w:t>
            </w:r>
          </w:p>
        </w:tc>
        <w:tc>
          <w:tcPr>
            <w:tcW w:w="4180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实际完成情况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20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452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>不断加强村级组织建设，加强乡村治理，不断加强村干部队伍建设，提高基层党组织服务群众能力。</w:t>
            </w:r>
          </w:p>
        </w:tc>
        <w:tc>
          <w:tcPr>
            <w:tcW w:w="418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eastAsia="宋体" w:cs="Times New Roman"/>
                <w:kern w:val="0"/>
                <w:sz w:val="21"/>
                <w:szCs w:val="21"/>
                <w:lang w:val="en-US" w:eastAsia="zh-CN"/>
              </w:rPr>
              <w:t>不断加强村级组织建设，加强乡村治理，不断加强村干部队伍建设，提高基层党组织服务群众能力。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exact"/>
        </w:trPr>
        <w:tc>
          <w:tcPr>
            <w:tcW w:w="102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0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绩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标</w:t>
            </w: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一级指标</w:t>
            </w:r>
          </w:p>
        </w:tc>
        <w:tc>
          <w:tcPr>
            <w:tcW w:w="94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二级指标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三级指标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年度指标值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实际完成值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分值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自评得分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偏差原因分析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及改进措施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7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产出指标</w:t>
            </w: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</w:t>
            </w:r>
            <w:r>
              <w:rPr>
                <w:rFonts w:hint="eastAsia" w:hAnsi="宋体" w:eastAsia="宋体"/>
                <w:kern w:val="0"/>
                <w:sz w:val="21"/>
                <w:szCs w:val="21"/>
                <w:lang w:val="en-US" w:eastAsia="zh-CN"/>
              </w:rPr>
              <w:t>9</w:t>
            </w:r>
            <w:r>
              <w:rPr>
                <w:rFonts w:eastAsia="宋体"/>
                <w:kern w:val="0"/>
                <w:sz w:val="21"/>
                <w:szCs w:val="21"/>
              </w:rPr>
              <w:t>0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数量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保证村级正常运转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保证10个村级正常运转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保证10个村级正常运转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质量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项目实施质量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2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时效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2023年度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2023年度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2023年度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2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成本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项目成本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290.98万元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290.98万元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7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可持续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影响指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可持续影响年限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2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满意度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</w:t>
            </w:r>
            <w:r>
              <w:rPr>
                <w:rFonts w:eastAsia="宋体"/>
                <w:kern w:val="0"/>
                <w:sz w:val="21"/>
                <w:szCs w:val="21"/>
              </w:rPr>
              <w:t>10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服务对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象满意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度指标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村（居）民满意程度指标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95%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98%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exact"/>
        </w:trPr>
        <w:tc>
          <w:tcPr>
            <w:tcW w:w="6800" w:type="dxa"/>
            <w:gridSpan w:val="6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总分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100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D161BF"/>
    <w:rsid w:val="07D16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Office_11.8.2.11473_F1E327BC-269C-435d-A152-05C5408002CA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2024-05-28T13:29:00Z</dcterms:created>
  <dc:creator>Administrator</dc:creator>
  <cp:lastModifiedBy>Administrator</cp:lastModifiedBy>
  <dcterms:modified xsi:type="dcterms:W3CDTF">2024-05-28T13:34:01Z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2052-11.8.2.11473</vt:lpwstr>
  </property>
  <property fmtid="{D5CDD505-2E9C-101B-9397-08002B2CF9AE}" pid="3" name="ICV">
    <vt:lpwstr>0E6AD9EE7DD44503A845F7315C063B18</vt:lpwstr>
  </property>
</Properties>
</file>