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E96D">
      <w:pPr>
        <w:spacing w:line="800" w:lineRule="exact"/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桃江县第一中学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202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年度部门</w:t>
      </w:r>
    </w:p>
    <w:p w14:paraId="55220DBF">
      <w:pPr>
        <w:spacing w:line="800" w:lineRule="exact"/>
        <w:jc w:val="center"/>
        <w:rPr>
          <w:rFonts w:hint="eastAsia" w:ascii="仿宋" w:hAnsi="仿宋" w:eastAsia="仿宋" w:cs="仿宋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</w:rPr>
        <w:t>整体支出绩效评价自评报告</w:t>
      </w:r>
    </w:p>
    <w:p w14:paraId="63427C4A"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</w:p>
    <w:p w14:paraId="16EC302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年我单位有编制272人。内设部门十个，分别为：总务处、教务处、办公室、人事处、纪监室、教科室、学生处、工会、团委、督导室。桃江县第一中学2022年部门决算汇总公开单位构成包括：桃江县第一中学本级。我单位从事的工作包括组织实施教育有关法律法规；承担高中教育阶段教育教学和学校管理工作的职能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1-12月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其一般公共预算财政拨款收入5710.04万元，事业收入1200万元，教育支出6910.04万元，农林水支出1万元。</w:t>
      </w:r>
      <w:bookmarkStart w:id="0" w:name="_GoBack"/>
      <w:bookmarkEnd w:id="0"/>
    </w:p>
    <w:p w14:paraId="6F6C420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一、整体支出管理和使用情况</w:t>
      </w:r>
    </w:p>
    <w:p w14:paraId="39652B6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（一）基本支出</w:t>
      </w:r>
    </w:p>
    <w:p w14:paraId="181DC04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基本支出为5111.04万元，主要是人员支出和公用支出，人员支出包括工资福利支出及对个人的家庭补助支出；公用支出主要为日常办公支出。支出情况为：工资福利支出：3480.74万元，商品和服务支出：247.4万元，对个人和家庭补助支出：182.9万元。</w:t>
      </w:r>
    </w:p>
    <w:p w14:paraId="289C62D3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项目支出</w:t>
      </w:r>
    </w:p>
    <w:p w14:paraId="49D104A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项目支出为1800万元，主要是其他主管部门安排的基建项目。</w:t>
      </w:r>
    </w:p>
    <w:p w14:paraId="290D683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二、部门整体支出绩效情况 </w:t>
      </w:r>
    </w:p>
    <w:p w14:paraId="6E94D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2022年我校部门预算整体支出进度100%，在保障学校的正常运转和提高教育教学质量等方面发挥了积极作用，总体支出绩效良好。</w:t>
      </w:r>
    </w:p>
    <w:p w14:paraId="2DC6D19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经济性分析</w:t>
      </w:r>
    </w:p>
    <w:p w14:paraId="6D08C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预算执行方面。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在编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教师人数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2021年有所减少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，相应的人员经费开支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2B70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预算管理方面。按照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年初制定的单位预算方案，无论是在资金、项目还是在支出模式、支出结构上，都严格管理，较好地完成了年初绩效预算的目标。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多次研究财务工作，对一定时段的项目经费及具体工作进行讨论、研究及部署，取得了较好的成绩。</w:t>
      </w:r>
    </w:p>
    <w:p w14:paraId="6D4A9C2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（二）效率性分析</w:t>
      </w:r>
    </w:p>
    <w:p w14:paraId="60E4A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预算安排的基本支出保障了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正常的工作运转，预算安排的项目支出保障了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各项业务工作的顺利开展。</w:t>
      </w:r>
    </w:p>
    <w:p w14:paraId="54C63BE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（三）效益性分析</w:t>
      </w:r>
    </w:p>
    <w:p w14:paraId="14C27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2022年我校各项工作都取得了较好的成绩，高中教育有不同程度的发展，学校办学条件不断改善，各项指标都有所提高，合格率和升学率都有所提高，社会满意度较好，圆满地完成了2022年的各项工作。</w:t>
      </w:r>
    </w:p>
    <w:p w14:paraId="25485FF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三、绩效评价工作开展情况</w:t>
      </w:r>
    </w:p>
    <w:p w14:paraId="3EA9119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（一）绩效评价的目的</w:t>
      </w:r>
    </w:p>
    <w:p w14:paraId="6DE62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 w14:paraId="761C769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（二）绩效评价工作过程</w:t>
      </w:r>
    </w:p>
    <w:p w14:paraId="122D17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1、成立绩效评价小组，制定绩效考核指标；</w:t>
      </w:r>
    </w:p>
    <w:p w14:paraId="74199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根据县财政相关文件精神，学校成立了绩效评价工作小组，认真组织对2022年度财政性资金进行了绩效自评，自评结果为95分。</w:t>
      </w:r>
    </w:p>
    <w:p w14:paraId="239DF5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 w14:paraId="130ECA9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六、存在的主要问题</w:t>
      </w:r>
    </w:p>
    <w:p w14:paraId="18918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财务制度有待进一步完善，执行力度有待进一步加强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资金使用年度预算理念有待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19C7A99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七、改进措施和有关建议</w:t>
      </w:r>
    </w:p>
    <w:p w14:paraId="2C4FD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科学合理编制年度支出预算，建立健全财务管理机制，依法有效使用财政资金，使有效资金发挥最大效益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8549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66A0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23FA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1F97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53D66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0300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DVjMzI2OTdkM2E0NzgyMTNjODc1NjFiNWJhNjQ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368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12D02436"/>
    <w:rsid w:val="16D06CEF"/>
    <w:rsid w:val="1790400C"/>
    <w:rsid w:val="204D4011"/>
    <w:rsid w:val="22024E4B"/>
    <w:rsid w:val="22CB1BF8"/>
    <w:rsid w:val="2FA572A9"/>
    <w:rsid w:val="34C23234"/>
    <w:rsid w:val="386D0B7F"/>
    <w:rsid w:val="3F8C36B8"/>
    <w:rsid w:val="426573C4"/>
    <w:rsid w:val="43046FB1"/>
    <w:rsid w:val="43761230"/>
    <w:rsid w:val="43A218D9"/>
    <w:rsid w:val="4F816A2B"/>
    <w:rsid w:val="507D6AAE"/>
    <w:rsid w:val="569156C1"/>
    <w:rsid w:val="57373941"/>
    <w:rsid w:val="57E94677"/>
    <w:rsid w:val="5CB37730"/>
    <w:rsid w:val="5FB97320"/>
    <w:rsid w:val="5FD90D61"/>
    <w:rsid w:val="60235D19"/>
    <w:rsid w:val="63C309CC"/>
    <w:rsid w:val="67B41FFA"/>
    <w:rsid w:val="69F502EF"/>
    <w:rsid w:val="6A86179D"/>
    <w:rsid w:val="6DD50917"/>
    <w:rsid w:val="7354679F"/>
    <w:rsid w:val="7681402A"/>
    <w:rsid w:val="77A2719E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Char"/>
    <w:basedOn w:val="10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Char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1150</Words>
  <Characters>1227</Characters>
  <Lines>78</Lines>
  <Paragraphs>21</Paragraphs>
  <TotalTime>64</TotalTime>
  <ScaleCrop>false</ScaleCrop>
  <LinksUpToDate>false</LinksUpToDate>
  <CharactersWithSpaces>1229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刘青  18073790550</cp:lastModifiedBy>
  <cp:lastPrinted>2022-06-23T03:14:00Z</cp:lastPrinted>
  <dcterms:modified xsi:type="dcterms:W3CDTF">2024-09-19T02:12:20Z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788704CD849E433A8DE1E62748903778</vt:lpwstr>
  </property>
</Properties>
</file>