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363D2">
      <w:pPr>
        <w:jc w:val="center"/>
        <w:rPr>
          <w:rFonts w:hint="eastAsia" w:ascii="黑体" w:hAnsi="黑体" w:eastAsia="黑体" w:cs="黑体"/>
          <w:b/>
          <w:bCs/>
          <w:sz w:val="36"/>
          <w:szCs w:val="36"/>
        </w:rPr>
      </w:pPr>
      <w:r>
        <w:rPr>
          <w:rFonts w:hint="eastAsia" w:ascii="黑体" w:hAnsi="黑体" w:eastAsia="黑体" w:cs="黑体"/>
          <w:b/>
          <w:bCs/>
          <w:sz w:val="36"/>
          <w:szCs w:val="36"/>
        </w:rPr>
        <w:t>桃江县鸬鹚渡镇中学食堂建设项目支出</w:t>
      </w:r>
    </w:p>
    <w:p w14:paraId="34367766">
      <w:pPr>
        <w:jc w:val="center"/>
        <w:rPr>
          <w:rFonts w:ascii="黑体" w:hAnsi="黑体" w:eastAsia="黑体" w:cs="黑体"/>
          <w:b/>
          <w:bCs/>
          <w:sz w:val="36"/>
          <w:szCs w:val="36"/>
        </w:rPr>
      </w:pPr>
      <w:r>
        <w:rPr>
          <w:rFonts w:hint="eastAsia" w:ascii="黑体" w:hAnsi="黑体" w:eastAsia="黑体" w:cs="黑体"/>
          <w:b/>
          <w:bCs/>
          <w:sz w:val="36"/>
          <w:szCs w:val="36"/>
        </w:rPr>
        <w:t>绩效评价报告综述</w:t>
      </w:r>
    </w:p>
    <w:p w14:paraId="5EAD19B1">
      <w:pPr>
        <w:spacing w:line="440" w:lineRule="exact"/>
        <w:ind w:firstLine="640" w:firstLineChars="200"/>
        <w:rPr>
          <w:rFonts w:eastAsia="仿宋_GB2312"/>
          <w:sz w:val="32"/>
          <w:szCs w:val="32"/>
        </w:rPr>
      </w:pPr>
    </w:p>
    <w:p w14:paraId="77B9FA7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Calibri" w:eastAsia="仿宋_GB2312"/>
          <w:b/>
          <w:sz w:val="32"/>
          <w:szCs w:val="32"/>
        </w:rPr>
        <w:t>一、</w:t>
      </w:r>
      <w:r>
        <w:rPr>
          <w:rFonts w:hint="eastAsia" w:ascii="仿宋_GB2312" w:hAnsi="仿宋_GB2312" w:eastAsia="仿宋_GB2312" w:cs="仿宋_GB2312"/>
          <w:b/>
          <w:sz w:val="32"/>
          <w:szCs w:val="32"/>
        </w:rPr>
        <w:t>项目概况</w:t>
      </w:r>
    </w:p>
    <w:p w14:paraId="4C01E0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（一）项目单位基本概况</w:t>
      </w:r>
    </w:p>
    <w:p w14:paraId="6552C4BF">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桃江县鸬鹚渡镇中心学校是全额事业单位，下设桃</w:t>
      </w:r>
      <w:r>
        <w:rPr>
          <w:rFonts w:hint="eastAsia" w:ascii="仿宋_GB2312" w:hAnsi="仿宋_GB2312" w:eastAsia="仿宋_GB2312" w:cs="仿宋_GB2312"/>
          <w:sz w:val="32"/>
          <w:szCs w:val="32"/>
        </w:rPr>
        <w:t>江县鸬鹚渡中心学校本级，桃江县鸬鹚渡镇中学，桃江县鸬鹚渡镇板溪九年一贯制学校，桃江县鸬鹚渡镇小学，桃江县鸬鹚渡镇花桥小学，桃江县鸬鹚渡镇梅山小学，桃江县鸬鹚渡镇玉华小学，桃江县鸬鹚渡镇双塘小学，桃江县鸬鹚渡镇长江小学，桃江县鸬鹚渡镇千工坝教学点，桃江县鸬鹚渡镇板溪中心幼儿园。中心学校本级下设校长室，办公室，教务处，总务处，政教处。编办核定编制人数195人，实有在职人数193人，退休人员159人。主要职责为：1、组织实施教育有关法律法规。2、承担区域内义务教育教学和管理工作；3、学前教育阶段教育教学和学校管理工作。</w:t>
      </w:r>
    </w:p>
    <w:p w14:paraId="397FD7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（二）项目基本情况。桃江县鸬鹚渡镇中学食堂建设工程位于鸬鹚渡镇中学内，项目内容为学校学校食堂重建。该项目2021年经桃江县发改局审批立项，总投资概算批复为215万元。</w:t>
      </w:r>
    </w:p>
    <w:p w14:paraId="585DFD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项目绩效目标。按时组织项目开工建设，严格按预算支出，管控好施工中的各种突发事件，监督好工程质量，加快工程进度，努力推进我校项目建设，争取完成全年的项目建设任务，按时完成项目工程，使其尽早服务于方大师生。</w:t>
      </w:r>
    </w:p>
    <w:p w14:paraId="4493814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二、项目资金使用及管理情况分析</w:t>
      </w:r>
    </w:p>
    <w:p w14:paraId="784732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（一）项目资金到位情况。根据2022年度工作安排，县财政局安排的建设项目专项建设资金215万元，已全部到位。</w:t>
      </w:r>
    </w:p>
    <w:p w14:paraId="09DC48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（二）项目组织实施情况</w:t>
      </w:r>
    </w:p>
    <w:p w14:paraId="7A1D54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在项目资金使用过程中，我单位紧紧围绕县委县政府的中心工作，加强管理，使项目实施组织有序，质量标准较高，时间进度较快。主要体现在：</w:t>
      </w:r>
    </w:p>
    <w:p w14:paraId="0960BF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14:paraId="21D57FB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14:paraId="76B57F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3、加强质量监管，严把质量关，从材料，施工，监理层层把关。</w:t>
      </w:r>
    </w:p>
    <w:p w14:paraId="5F0C64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4、加强安全生产管理，杜绝施工中发生安全事故。</w:t>
      </w:r>
    </w:p>
    <w:p w14:paraId="0234BE8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三、项目组织实施情况分析</w:t>
      </w:r>
    </w:p>
    <w:p w14:paraId="6B118F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（一）项目组织实施情况。2022年鸬鹚渡中学食堂工程进行了公开招标，确定了施工单位，然事施工单位进场施工，目前项目全部完工，准备进行项目竣工验收。</w:t>
      </w:r>
    </w:p>
    <w:p w14:paraId="25D110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（二）项目管理情况。我校所有项目建设均按照有关规章制度和项目实施完成情况进行资金支付。所有建设资金由我校总务处为主管理，并根据相关要求建立台账。</w:t>
      </w:r>
    </w:p>
    <w:p w14:paraId="5CF80C5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四、综合评价情况及评价结论</w:t>
      </w:r>
    </w:p>
    <w:p w14:paraId="2977FD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2022年，我单位紧紧围绕县委、县政府的中心工作，专项目标完成情况良好，达到了预期的完满效果，自评分为96分，自评等级为优秀</w:t>
      </w:r>
    </w:p>
    <w:p w14:paraId="14D63C5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五、绩效评价工作开展情况</w:t>
      </w:r>
    </w:p>
    <w:p w14:paraId="4D03B3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（一）绩效评价目的。对照年初确定的绩效目标各项任务，加强项目和资金管理，确保资金使用合理合法，努力推进项目建设，提高专项资金使用效率。</w:t>
      </w:r>
    </w:p>
    <w:p w14:paraId="60D26A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（二）绩效评价结果。2022年我校项目专项支出绩效工作基本完成，达到了预期的效果，积极有效的推进了我校项目建设，为我县项目建设环境营造了良好的风气。</w:t>
      </w:r>
    </w:p>
    <w:p w14:paraId="588FB1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522C610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六、主要经验及做法、存在问题和建议</w:t>
      </w:r>
    </w:p>
    <w:p w14:paraId="41F3FA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1.主要经验及做法</w:t>
      </w:r>
    </w:p>
    <w:p w14:paraId="36B7CE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①项目相关处室精心组织、策划以及各相关单位的相互支持、密切配合，是保证此项目顺利开展的必要条件。</w:t>
      </w:r>
    </w:p>
    <w:p w14:paraId="4755F6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②成立了专门的项目工作小组，项目组按统一规划，建立集中统一，分级管理的运行机制，结合项目特点编制科学的管理办法或实施方案，完善和规范管理制度。</w:t>
      </w:r>
    </w:p>
    <w:p w14:paraId="6DED38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③项目负责人推进，各项工作责任到人、逐级审批、层层分管、环环相扣、各部门联动的管理机制，全力推进项目。</w:t>
      </w:r>
    </w:p>
    <w:p w14:paraId="4EE241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④在实施过程中规范管理到事前有设计规划、事中有监督检查、事后有跟踪问效，对工程质量严格把关，发挥完善的机制、严格管理、人性化的方式对项目完成的积极作用。</w:t>
      </w:r>
    </w:p>
    <w:p w14:paraId="054B56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⑤在资金使用上严格按照规定执行，做到资金使用的安全规范，对项目经费实行专项管理，保证经费及时到位和合理使用。</w:t>
      </w:r>
    </w:p>
    <w:p w14:paraId="72BDA9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6CEED0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2.存在的问题及原因分析</w:t>
      </w:r>
    </w:p>
    <w:p w14:paraId="02A312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项目绩效评价刚开始实施，各项制度措施不够完善，无具体的绩效指标值，在实际的绩效评价工作中无法精准把握，实施单位绩效评价工作有待提升。</w:t>
      </w:r>
    </w:p>
    <w:p w14:paraId="2666D1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3.针对问题提出的建议</w:t>
      </w:r>
    </w:p>
    <w:p w14:paraId="32768F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14:paraId="3766B8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4.绩效评价结果应用建议</w:t>
      </w:r>
    </w:p>
    <w:p w14:paraId="535F5E6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5D4E057C">
      <w:pPr>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5.其他需要说明的问题</w:t>
      </w:r>
    </w:p>
    <w:p w14:paraId="4FB815D4">
      <w:pPr>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3CC41BA1">
      <w:pPr>
        <w:widowControl/>
        <w:jc w:val="left"/>
        <w:rPr>
          <w:rFonts w:eastAsia="黑体"/>
          <w:bCs/>
          <w:kern w:val="0"/>
          <w:szCs w:val="32"/>
        </w:rPr>
      </w:pPr>
    </w:p>
    <w:p w14:paraId="0052A134">
      <w:pPr>
        <w:widowControl/>
        <w:jc w:val="left"/>
        <w:rPr>
          <w:rFonts w:eastAsia="黑体"/>
          <w:bCs/>
          <w:kern w:val="0"/>
          <w:szCs w:val="32"/>
        </w:rPr>
      </w:pPr>
    </w:p>
    <w:p w14:paraId="1C23D6D3">
      <w:pPr>
        <w:widowControl/>
        <w:jc w:val="left"/>
        <w:rPr>
          <w:rFonts w:eastAsia="黑体"/>
          <w:bCs/>
          <w:kern w:val="0"/>
          <w:szCs w:val="32"/>
        </w:rPr>
      </w:pPr>
    </w:p>
    <w:p w14:paraId="30F756D7">
      <w:pPr>
        <w:widowControl/>
        <w:jc w:val="left"/>
        <w:rPr>
          <w:rFonts w:eastAsia="黑体"/>
          <w:bCs/>
          <w:kern w:val="0"/>
          <w:szCs w:val="32"/>
        </w:rPr>
      </w:pPr>
    </w:p>
    <w:p w14:paraId="61FD9EF6">
      <w:pPr>
        <w:pStyle w:val="2"/>
        <w:rPr>
          <w:rFonts w:eastAsia="黑体"/>
          <w:bCs/>
          <w:kern w:val="0"/>
          <w:szCs w:val="32"/>
        </w:rPr>
      </w:pPr>
    </w:p>
    <w:p w14:paraId="66FBDABB">
      <w:pPr>
        <w:rPr>
          <w:rFonts w:eastAsia="黑体"/>
          <w:bCs/>
          <w:kern w:val="0"/>
          <w:szCs w:val="32"/>
        </w:rPr>
      </w:pPr>
    </w:p>
    <w:p w14:paraId="36B5BE31">
      <w:pPr>
        <w:pStyle w:val="2"/>
        <w:rPr>
          <w:rFonts w:eastAsia="黑体"/>
          <w:bCs/>
          <w:kern w:val="0"/>
          <w:szCs w:val="32"/>
        </w:rPr>
      </w:pPr>
    </w:p>
    <w:p w14:paraId="4EB2BB18">
      <w:pPr>
        <w:rPr>
          <w:rFonts w:eastAsia="黑体"/>
          <w:bCs/>
          <w:kern w:val="0"/>
          <w:szCs w:val="32"/>
        </w:rPr>
      </w:pPr>
    </w:p>
    <w:p w14:paraId="4260AB5B">
      <w:pPr>
        <w:pStyle w:val="2"/>
        <w:rPr>
          <w:rFonts w:eastAsia="黑体"/>
          <w:bCs/>
          <w:kern w:val="0"/>
          <w:szCs w:val="32"/>
        </w:rPr>
      </w:pPr>
    </w:p>
    <w:p w14:paraId="72EA28BA">
      <w:pPr>
        <w:rPr>
          <w:rFonts w:eastAsia="黑体"/>
          <w:bCs/>
          <w:kern w:val="0"/>
          <w:szCs w:val="32"/>
        </w:rPr>
      </w:pPr>
    </w:p>
    <w:p w14:paraId="4BDE240C">
      <w:pPr>
        <w:pStyle w:val="2"/>
        <w:rPr>
          <w:rFonts w:eastAsia="黑体"/>
          <w:bCs/>
          <w:kern w:val="0"/>
          <w:szCs w:val="32"/>
        </w:rPr>
      </w:pPr>
    </w:p>
    <w:p w14:paraId="6C8EB17A">
      <w:pPr>
        <w:rPr>
          <w:rFonts w:eastAsia="黑体"/>
          <w:bCs/>
          <w:kern w:val="0"/>
          <w:szCs w:val="32"/>
        </w:rPr>
      </w:pPr>
    </w:p>
    <w:p w14:paraId="12CE98AD">
      <w:pPr>
        <w:pStyle w:val="2"/>
        <w:rPr>
          <w:rFonts w:eastAsia="黑体"/>
          <w:bCs/>
          <w:kern w:val="0"/>
          <w:szCs w:val="32"/>
        </w:rPr>
      </w:pPr>
    </w:p>
    <w:p w14:paraId="108EF773">
      <w:pPr>
        <w:rPr>
          <w:rFonts w:eastAsia="黑体"/>
          <w:bCs/>
          <w:kern w:val="0"/>
          <w:szCs w:val="32"/>
        </w:rPr>
      </w:pPr>
    </w:p>
    <w:p w14:paraId="5C5AA3C4">
      <w:pPr>
        <w:pStyle w:val="2"/>
        <w:rPr>
          <w:rFonts w:eastAsia="黑体"/>
          <w:bCs/>
          <w:kern w:val="0"/>
          <w:szCs w:val="32"/>
        </w:rPr>
      </w:pPr>
    </w:p>
    <w:p w14:paraId="46980B91">
      <w:pPr>
        <w:rPr>
          <w:rFonts w:eastAsia="黑体"/>
          <w:bCs/>
          <w:kern w:val="0"/>
          <w:szCs w:val="32"/>
        </w:rPr>
      </w:pPr>
    </w:p>
    <w:p w14:paraId="4E885685">
      <w:pPr>
        <w:pStyle w:val="2"/>
        <w:rPr>
          <w:rFonts w:eastAsia="黑体"/>
          <w:bCs/>
          <w:kern w:val="0"/>
          <w:szCs w:val="32"/>
        </w:rPr>
      </w:pPr>
    </w:p>
    <w:p w14:paraId="738795FE">
      <w:pPr>
        <w:rPr>
          <w:rFonts w:eastAsia="黑体"/>
          <w:bCs/>
          <w:kern w:val="0"/>
          <w:szCs w:val="32"/>
        </w:rPr>
      </w:pPr>
    </w:p>
    <w:p w14:paraId="273B0DD2">
      <w:pPr>
        <w:pStyle w:val="2"/>
        <w:rPr>
          <w:rFonts w:eastAsia="黑体"/>
          <w:bCs/>
          <w:kern w:val="0"/>
          <w:szCs w:val="32"/>
        </w:rPr>
      </w:pPr>
    </w:p>
    <w:p w14:paraId="786FB197">
      <w:pPr>
        <w:rPr>
          <w:rFonts w:eastAsia="黑体"/>
          <w:bCs/>
          <w:kern w:val="0"/>
          <w:szCs w:val="32"/>
        </w:rPr>
      </w:pPr>
    </w:p>
    <w:p w14:paraId="16CBE642">
      <w:pPr>
        <w:pStyle w:val="2"/>
        <w:rPr>
          <w:rFonts w:eastAsia="黑体"/>
          <w:bCs/>
          <w:kern w:val="0"/>
          <w:szCs w:val="32"/>
        </w:rPr>
      </w:pPr>
    </w:p>
    <w:p w14:paraId="21E127C0">
      <w:pPr>
        <w:rPr>
          <w:rFonts w:eastAsia="黑体"/>
          <w:bCs/>
          <w:kern w:val="0"/>
          <w:szCs w:val="32"/>
        </w:rPr>
      </w:pPr>
    </w:p>
    <w:p w14:paraId="22D4DE79">
      <w:pPr>
        <w:pStyle w:val="2"/>
        <w:rPr>
          <w:rFonts w:eastAsia="黑体"/>
          <w:bCs/>
          <w:kern w:val="0"/>
          <w:szCs w:val="32"/>
        </w:rPr>
      </w:pPr>
    </w:p>
    <w:p w14:paraId="7A62FA20">
      <w:pPr>
        <w:rPr>
          <w:rFonts w:eastAsia="黑体"/>
          <w:bCs/>
          <w:kern w:val="0"/>
          <w:szCs w:val="32"/>
        </w:rPr>
      </w:pPr>
    </w:p>
    <w:p w14:paraId="529D8CCC">
      <w:pPr>
        <w:pStyle w:val="2"/>
        <w:rPr>
          <w:rFonts w:eastAsia="黑体"/>
          <w:bCs/>
          <w:kern w:val="0"/>
          <w:szCs w:val="32"/>
        </w:rPr>
      </w:pPr>
    </w:p>
    <w:p w14:paraId="34BA822A">
      <w:pPr>
        <w:rPr>
          <w:rFonts w:eastAsia="黑体"/>
          <w:bCs/>
          <w:kern w:val="0"/>
          <w:szCs w:val="32"/>
        </w:rPr>
      </w:pPr>
    </w:p>
    <w:p w14:paraId="33520A78">
      <w:pPr>
        <w:pStyle w:val="2"/>
        <w:rPr>
          <w:rFonts w:eastAsia="黑体"/>
          <w:bCs/>
          <w:kern w:val="0"/>
          <w:szCs w:val="32"/>
        </w:rPr>
      </w:pPr>
    </w:p>
    <w:p w14:paraId="4165259F">
      <w:pPr>
        <w:rPr>
          <w:rFonts w:eastAsia="黑体"/>
          <w:bCs/>
          <w:kern w:val="0"/>
          <w:szCs w:val="32"/>
        </w:rPr>
      </w:pPr>
    </w:p>
    <w:p w14:paraId="60BB30A5">
      <w:pPr>
        <w:pStyle w:val="2"/>
        <w:rPr>
          <w:rFonts w:eastAsia="黑体"/>
          <w:bCs/>
          <w:kern w:val="0"/>
          <w:szCs w:val="32"/>
        </w:rPr>
      </w:pPr>
    </w:p>
    <w:p w14:paraId="15BA59AF">
      <w:pPr>
        <w:rPr>
          <w:rFonts w:eastAsia="黑体"/>
          <w:bCs/>
          <w:kern w:val="0"/>
          <w:szCs w:val="32"/>
        </w:rPr>
      </w:pPr>
    </w:p>
    <w:p w14:paraId="3E18A5EB">
      <w:pPr>
        <w:pStyle w:val="2"/>
        <w:rPr>
          <w:rFonts w:eastAsia="黑体"/>
          <w:bCs/>
          <w:kern w:val="0"/>
          <w:szCs w:val="32"/>
        </w:rPr>
      </w:pPr>
    </w:p>
    <w:p w14:paraId="6A69489B">
      <w:pPr>
        <w:rPr>
          <w:rFonts w:eastAsia="黑体"/>
          <w:bCs/>
          <w:kern w:val="0"/>
          <w:szCs w:val="32"/>
        </w:rPr>
      </w:pPr>
    </w:p>
    <w:p w14:paraId="14D8ADAB">
      <w:pPr>
        <w:pStyle w:val="2"/>
        <w:rPr>
          <w:rFonts w:eastAsia="黑体"/>
          <w:bCs/>
          <w:kern w:val="0"/>
          <w:szCs w:val="32"/>
        </w:rPr>
      </w:pPr>
    </w:p>
    <w:p w14:paraId="7895D41F">
      <w:pPr>
        <w:rPr>
          <w:rFonts w:eastAsia="黑体"/>
          <w:bCs/>
          <w:kern w:val="0"/>
          <w:szCs w:val="32"/>
        </w:rPr>
      </w:pPr>
    </w:p>
    <w:p w14:paraId="1B79CB0C">
      <w:pPr>
        <w:pStyle w:val="2"/>
        <w:rPr>
          <w:rFonts w:eastAsia="黑体"/>
          <w:bCs/>
          <w:kern w:val="0"/>
          <w:szCs w:val="32"/>
        </w:rPr>
      </w:pPr>
    </w:p>
    <w:p w14:paraId="4AC9C467">
      <w:pPr>
        <w:rPr>
          <w:rFonts w:eastAsia="黑体"/>
          <w:bCs/>
          <w:kern w:val="0"/>
          <w:szCs w:val="32"/>
        </w:rPr>
      </w:pPr>
    </w:p>
    <w:p w14:paraId="01B73AED">
      <w:pPr>
        <w:pStyle w:val="2"/>
        <w:rPr>
          <w:rFonts w:eastAsia="黑体"/>
          <w:bCs/>
          <w:kern w:val="0"/>
          <w:szCs w:val="32"/>
        </w:rPr>
      </w:pPr>
    </w:p>
    <w:p w14:paraId="5027E986">
      <w:pPr>
        <w:rPr>
          <w:rFonts w:eastAsia="黑体"/>
          <w:bCs/>
          <w:kern w:val="0"/>
          <w:szCs w:val="32"/>
        </w:rPr>
      </w:pPr>
    </w:p>
    <w:p w14:paraId="753E38E2">
      <w:pPr>
        <w:pStyle w:val="2"/>
        <w:rPr>
          <w:rFonts w:eastAsia="黑体"/>
          <w:bCs/>
          <w:kern w:val="0"/>
          <w:szCs w:val="32"/>
        </w:rPr>
      </w:pPr>
    </w:p>
    <w:p w14:paraId="63BD7DA0">
      <w:pPr>
        <w:rPr>
          <w:rFonts w:eastAsia="黑体"/>
          <w:bCs/>
          <w:kern w:val="0"/>
          <w:szCs w:val="32"/>
        </w:rPr>
      </w:pPr>
    </w:p>
    <w:p w14:paraId="1261F04B">
      <w:pPr>
        <w:pStyle w:val="2"/>
        <w:rPr>
          <w:rFonts w:eastAsia="黑体"/>
          <w:bCs/>
          <w:kern w:val="0"/>
          <w:szCs w:val="32"/>
        </w:rPr>
      </w:pPr>
    </w:p>
    <w:p w14:paraId="4A036FA5">
      <w:pPr>
        <w:rPr>
          <w:rFonts w:eastAsia="黑体"/>
          <w:bCs/>
          <w:kern w:val="0"/>
          <w:szCs w:val="32"/>
        </w:rPr>
      </w:pPr>
    </w:p>
    <w:p w14:paraId="047D9C55">
      <w:pPr>
        <w:pStyle w:val="2"/>
        <w:rPr>
          <w:rFonts w:eastAsia="黑体"/>
          <w:bCs/>
          <w:kern w:val="0"/>
          <w:szCs w:val="32"/>
        </w:rPr>
      </w:pPr>
    </w:p>
    <w:p w14:paraId="4C2DC53F">
      <w:pPr>
        <w:rPr>
          <w:rFonts w:eastAsia="黑体"/>
          <w:bCs/>
          <w:kern w:val="0"/>
          <w:szCs w:val="32"/>
        </w:rPr>
      </w:pPr>
    </w:p>
    <w:p w14:paraId="1050956C">
      <w:pPr>
        <w:pStyle w:val="2"/>
      </w:pPr>
    </w:p>
    <w:p w14:paraId="394AEC4F">
      <w:pPr>
        <w:widowControl/>
        <w:jc w:val="left"/>
        <w:rPr>
          <w:rFonts w:eastAsia="黑体"/>
          <w:bCs/>
          <w:kern w:val="0"/>
          <w:szCs w:val="32"/>
        </w:rPr>
        <w:sectPr>
          <w:footerReference r:id="rId3" w:type="default"/>
          <w:pgSz w:w="11907" w:h="16840"/>
          <w:pgMar w:top="1418" w:right="1418" w:bottom="1418" w:left="1418" w:header="851" w:footer="1304" w:gutter="0"/>
          <w:cols w:space="720" w:num="1"/>
          <w:docGrid w:linePitch="534" w:charSpace="704"/>
        </w:sectPr>
      </w:pPr>
      <w:bookmarkStart w:id="0" w:name="_GoBack"/>
      <w:bookmarkEnd w:id="0"/>
    </w:p>
    <w:p w14:paraId="782E48F2">
      <w:pPr>
        <w:widowControl/>
        <w:jc w:val="left"/>
        <w:rPr>
          <w:rFonts w:eastAsia="黑体"/>
          <w:bCs/>
          <w:kern w:val="0"/>
          <w:szCs w:val="32"/>
        </w:rPr>
      </w:pPr>
    </w:p>
    <w:p w14:paraId="46322C92">
      <w:pPr>
        <w:pStyle w:val="2"/>
        <w:rPr>
          <w:rFonts w:hint="default" w:eastAsia="黑体"/>
          <w:bCs/>
          <w:kern w:val="0"/>
          <w:sz w:val="28"/>
          <w:szCs w:val="28"/>
          <w:lang w:val="en-US" w:eastAsia="zh-CN"/>
        </w:rPr>
      </w:pPr>
      <w:r>
        <w:rPr>
          <w:rFonts w:hint="eastAsia" w:eastAsia="黑体"/>
          <w:bCs/>
          <w:kern w:val="0"/>
          <w:sz w:val="28"/>
          <w:szCs w:val="28"/>
          <w:lang w:eastAsia="zh-CN"/>
        </w:rPr>
        <w:t>附件</w:t>
      </w:r>
      <w:r>
        <w:rPr>
          <w:rFonts w:hint="eastAsia" w:eastAsia="黑体"/>
          <w:bCs/>
          <w:kern w:val="0"/>
          <w:sz w:val="28"/>
          <w:szCs w:val="28"/>
          <w:lang w:val="en-US" w:eastAsia="zh-CN"/>
        </w:rPr>
        <w:t>4</w:t>
      </w:r>
    </w:p>
    <w:p w14:paraId="544E5BEF">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年度项目支出绩效评价基础数据表</w:t>
      </w:r>
    </w:p>
    <w:p w14:paraId="1D81C41D">
      <w:pPr>
        <w:widowControl/>
        <w:jc w:val="left"/>
        <w:rPr>
          <w:kern w:val="0"/>
          <w:sz w:val="24"/>
        </w:rPr>
      </w:pPr>
      <w:r>
        <w:rPr>
          <w:kern w:val="0"/>
          <w:sz w:val="24"/>
        </w:rPr>
        <w:t>填报单位部门（盖章）：</w:t>
      </w:r>
      <w:r>
        <w:rPr>
          <w:rFonts w:hint="eastAsia"/>
          <w:kern w:val="0"/>
          <w:sz w:val="24"/>
        </w:rPr>
        <w:t>鸬鹚渡中心学校</w:t>
      </w:r>
      <w:r>
        <w:rPr>
          <w:kern w:val="0"/>
          <w:sz w:val="24"/>
        </w:rPr>
        <w:t xml:space="preserve">         填报日期：</w:t>
      </w:r>
      <w:r>
        <w:rPr>
          <w:rFonts w:hint="eastAsia"/>
          <w:kern w:val="0"/>
          <w:sz w:val="24"/>
        </w:rPr>
        <w:t>2023</w:t>
      </w:r>
      <w:r>
        <w:rPr>
          <w:kern w:val="0"/>
          <w:sz w:val="24"/>
        </w:rPr>
        <w:t>年</w:t>
      </w:r>
      <w:r>
        <w:rPr>
          <w:rFonts w:hint="eastAsia"/>
          <w:kern w:val="0"/>
          <w:sz w:val="24"/>
        </w:rPr>
        <w:t>04</w:t>
      </w:r>
      <w:r>
        <w:rPr>
          <w:kern w:val="0"/>
          <w:sz w:val="24"/>
        </w:rPr>
        <w:t xml:space="preserve">月 </w:t>
      </w:r>
      <w:r>
        <w:rPr>
          <w:rFonts w:hint="eastAsia"/>
          <w:kern w:val="0"/>
          <w:sz w:val="24"/>
        </w:rPr>
        <w:t>17</w:t>
      </w:r>
      <w:r>
        <w:rPr>
          <w:kern w:val="0"/>
          <w:sz w:val="24"/>
        </w:rPr>
        <w:t xml:space="preserve"> 日             金额单位：万元（保留两位小数）</w:t>
      </w:r>
    </w:p>
    <w:tbl>
      <w:tblPr>
        <w:tblStyle w:val="7"/>
        <w:tblW w:w="15600" w:type="dxa"/>
        <w:jc w:val="center"/>
        <w:tblLayout w:type="fixed"/>
        <w:tblCellMar>
          <w:top w:w="0" w:type="dxa"/>
          <w:left w:w="108" w:type="dxa"/>
          <w:bottom w:w="0" w:type="dxa"/>
          <w:right w:w="108" w:type="dxa"/>
        </w:tblCellMar>
      </w:tblPr>
      <w:tblGrid>
        <w:gridCol w:w="551"/>
        <w:gridCol w:w="434"/>
        <w:gridCol w:w="631"/>
        <w:gridCol w:w="454"/>
        <w:gridCol w:w="356"/>
        <w:gridCol w:w="690"/>
        <w:gridCol w:w="810"/>
        <w:gridCol w:w="572"/>
        <w:gridCol w:w="651"/>
        <w:gridCol w:w="612"/>
        <w:gridCol w:w="454"/>
        <w:gridCol w:w="454"/>
        <w:gridCol w:w="493"/>
        <w:gridCol w:w="1382"/>
        <w:gridCol w:w="1181"/>
        <w:gridCol w:w="773"/>
        <w:gridCol w:w="1261"/>
        <w:gridCol w:w="1166"/>
        <w:gridCol w:w="934"/>
        <w:gridCol w:w="1741"/>
      </w:tblGrid>
      <w:tr w14:paraId="57A6A322">
        <w:tblPrEx>
          <w:tblCellMar>
            <w:top w:w="0" w:type="dxa"/>
            <w:left w:w="108" w:type="dxa"/>
            <w:bottom w:w="0" w:type="dxa"/>
            <w:right w:w="108" w:type="dxa"/>
          </w:tblCellMar>
        </w:tblPrEx>
        <w:trPr>
          <w:trHeight w:val="454" w:hRule="atLeast"/>
          <w:jc w:val="center"/>
        </w:trPr>
        <w:tc>
          <w:tcPr>
            <w:tcW w:w="3116" w:type="dxa"/>
            <w:gridSpan w:val="6"/>
            <w:tcBorders>
              <w:top w:val="single" w:color="auto" w:sz="12" w:space="0"/>
              <w:left w:val="single" w:color="auto" w:sz="12" w:space="0"/>
              <w:bottom w:val="single" w:color="auto" w:sz="4" w:space="0"/>
              <w:right w:val="single" w:color="000000" w:sz="4" w:space="0"/>
            </w:tcBorders>
            <w:vAlign w:val="center"/>
          </w:tcPr>
          <w:p w14:paraId="28639E15">
            <w:pPr>
              <w:widowControl/>
              <w:spacing w:line="360" w:lineRule="exact"/>
              <w:jc w:val="left"/>
              <w:rPr>
                <w:rFonts w:eastAsia="黑体"/>
                <w:bCs/>
                <w:kern w:val="0"/>
                <w:sz w:val="24"/>
              </w:rPr>
            </w:pPr>
            <w:r>
              <w:rPr>
                <w:kern w:val="0"/>
                <w:sz w:val="24"/>
              </w:rPr>
              <w:t>项目名称：</w:t>
            </w:r>
            <w:r>
              <w:rPr>
                <w:rFonts w:hint="eastAsia"/>
                <w:kern w:val="0"/>
                <w:sz w:val="24"/>
              </w:rPr>
              <w:t>渡口幼儿园维修</w:t>
            </w:r>
          </w:p>
        </w:tc>
        <w:tc>
          <w:tcPr>
            <w:tcW w:w="4046" w:type="dxa"/>
            <w:gridSpan w:val="7"/>
            <w:tcBorders>
              <w:top w:val="single" w:color="auto" w:sz="12" w:space="0"/>
              <w:left w:val="nil"/>
              <w:bottom w:val="single" w:color="auto" w:sz="4" w:space="0"/>
              <w:right w:val="single" w:color="000000" w:sz="4" w:space="0"/>
            </w:tcBorders>
            <w:vAlign w:val="center"/>
          </w:tcPr>
          <w:p w14:paraId="115EEDD4">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rPr>
              <w:t>73</w:t>
            </w:r>
            <w:r>
              <w:rPr>
                <w:rFonts w:eastAsia="黑体"/>
                <w:bCs/>
                <w:kern w:val="0"/>
                <w:sz w:val="24"/>
                <w:u w:val="single"/>
              </w:rPr>
              <w:t xml:space="preserve"> </w:t>
            </w:r>
            <w:r>
              <w:rPr>
                <w:rFonts w:eastAsia="黑体"/>
                <w:bCs/>
                <w:kern w:val="0"/>
                <w:sz w:val="24"/>
              </w:rPr>
              <w:t>万元</w:t>
            </w:r>
          </w:p>
        </w:tc>
        <w:tc>
          <w:tcPr>
            <w:tcW w:w="8438" w:type="dxa"/>
            <w:gridSpan w:val="7"/>
            <w:tcBorders>
              <w:top w:val="single" w:color="auto" w:sz="12" w:space="0"/>
              <w:left w:val="nil"/>
              <w:bottom w:val="single" w:color="auto" w:sz="4" w:space="0"/>
              <w:right w:val="single" w:color="auto" w:sz="12" w:space="0"/>
            </w:tcBorders>
            <w:vAlign w:val="center"/>
          </w:tcPr>
          <w:p w14:paraId="6983689B">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r>
              <w:rPr>
                <w:rFonts w:eastAsia="黑体"/>
                <w:bCs/>
                <w:kern w:val="0"/>
                <w:sz w:val="24"/>
                <w:u w:val="single"/>
              </w:rPr>
              <w:t xml:space="preserve"> </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14:paraId="09E51F4A">
        <w:tblPrEx>
          <w:tblCellMar>
            <w:top w:w="0" w:type="dxa"/>
            <w:left w:w="108" w:type="dxa"/>
            <w:bottom w:w="0" w:type="dxa"/>
            <w:right w:w="108" w:type="dxa"/>
          </w:tblCellMar>
        </w:tblPrEx>
        <w:trPr>
          <w:trHeight w:val="454" w:hRule="atLeast"/>
          <w:jc w:val="center"/>
        </w:trPr>
        <w:tc>
          <w:tcPr>
            <w:tcW w:w="3116" w:type="dxa"/>
            <w:gridSpan w:val="6"/>
            <w:tcBorders>
              <w:top w:val="single" w:color="auto" w:sz="4" w:space="0"/>
              <w:left w:val="single" w:color="auto" w:sz="12" w:space="0"/>
              <w:bottom w:val="single" w:color="auto" w:sz="4" w:space="0"/>
              <w:right w:val="single" w:color="auto" w:sz="4" w:space="0"/>
            </w:tcBorders>
            <w:vAlign w:val="center"/>
          </w:tcPr>
          <w:p w14:paraId="7767AF37">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046" w:type="dxa"/>
            <w:gridSpan w:val="7"/>
            <w:tcBorders>
              <w:top w:val="single" w:color="auto" w:sz="4" w:space="0"/>
              <w:left w:val="nil"/>
              <w:bottom w:val="single" w:color="auto" w:sz="4" w:space="0"/>
              <w:right w:val="single" w:color="auto" w:sz="4" w:space="0"/>
            </w:tcBorders>
            <w:vAlign w:val="center"/>
          </w:tcPr>
          <w:p w14:paraId="58EAA794">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8438" w:type="dxa"/>
            <w:gridSpan w:val="7"/>
            <w:tcBorders>
              <w:top w:val="single" w:color="auto" w:sz="4" w:space="0"/>
              <w:left w:val="nil"/>
              <w:bottom w:val="single" w:color="auto" w:sz="4" w:space="0"/>
              <w:right w:val="single" w:color="auto" w:sz="12" w:space="0"/>
            </w:tcBorders>
            <w:vAlign w:val="center"/>
          </w:tcPr>
          <w:p w14:paraId="0D7951D6">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rPr>
              <w:t>2022年</w:t>
            </w:r>
            <w:r>
              <w:rPr>
                <w:rFonts w:eastAsia="黑体"/>
                <w:bCs/>
                <w:kern w:val="0"/>
                <w:sz w:val="24"/>
              </w:rPr>
              <w:t>项目完成情况（完成项目数量指标）</w:t>
            </w:r>
          </w:p>
        </w:tc>
      </w:tr>
      <w:tr w14:paraId="664B6EE7">
        <w:tblPrEx>
          <w:tblCellMar>
            <w:top w:w="0" w:type="dxa"/>
            <w:left w:w="108" w:type="dxa"/>
            <w:bottom w:w="0" w:type="dxa"/>
            <w:right w:w="108" w:type="dxa"/>
          </w:tblCellMar>
        </w:tblPrEx>
        <w:trPr>
          <w:trHeight w:val="454" w:hRule="atLeast"/>
          <w:jc w:val="center"/>
        </w:trPr>
        <w:tc>
          <w:tcPr>
            <w:tcW w:w="551" w:type="dxa"/>
            <w:tcBorders>
              <w:top w:val="nil"/>
              <w:left w:val="single" w:color="auto" w:sz="12" w:space="0"/>
              <w:bottom w:val="single" w:color="auto" w:sz="4" w:space="0"/>
              <w:right w:val="single" w:color="auto" w:sz="4" w:space="0"/>
            </w:tcBorders>
            <w:vAlign w:val="center"/>
          </w:tcPr>
          <w:p w14:paraId="673D27A3">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34" w:type="dxa"/>
            <w:tcBorders>
              <w:top w:val="nil"/>
              <w:left w:val="nil"/>
              <w:bottom w:val="single" w:color="auto" w:sz="4" w:space="0"/>
              <w:right w:val="single" w:color="auto" w:sz="4" w:space="0"/>
            </w:tcBorders>
            <w:vAlign w:val="center"/>
          </w:tcPr>
          <w:p w14:paraId="0B58FB9F">
            <w:pPr>
              <w:widowControl/>
              <w:spacing w:line="280" w:lineRule="exact"/>
              <w:jc w:val="center"/>
              <w:rPr>
                <w:rFonts w:eastAsia="黑体"/>
                <w:bCs/>
                <w:kern w:val="0"/>
                <w:sz w:val="24"/>
              </w:rPr>
            </w:pPr>
            <w:r>
              <w:rPr>
                <w:rFonts w:eastAsia="黑体"/>
                <w:bCs/>
                <w:kern w:val="0"/>
                <w:sz w:val="24"/>
              </w:rPr>
              <w:t>上年</w:t>
            </w:r>
          </w:p>
          <w:p w14:paraId="0BEDF7B7">
            <w:pPr>
              <w:widowControl/>
              <w:spacing w:line="280" w:lineRule="exact"/>
              <w:jc w:val="center"/>
              <w:rPr>
                <w:rFonts w:eastAsia="黑体"/>
                <w:bCs/>
                <w:kern w:val="0"/>
                <w:sz w:val="24"/>
              </w:rPr>
            </w:pPr>
            <w:r>
              <w:rPr>
                <w:rFonts w:eastAsia="黑体"/>
                <w:bCs/>
                <w:kern w:val="0"/>
                <w:sz w:val="24"/>
              </w:rPr>
              <w:t>结</w:t>
            </w:r>
          </w:p>
          <w:p w14:paraId="73FD2FD6">
            <w:pPr>
              <w:widowControl/>
              <w:spacing w:line="280" w:lineRule="exact"/>
              <w:jc w:val="center"/>
              <w:rPr>
                <w:rFonts w:eastAsia="黑体"/>
                <w:bCs/>
                <w:kern w:val="0"/>
                <w:sz w:val="24"/>
              </w:rPr>
            </w:pPr>
            <w:r>
              <w:rPr>
                <w:rFonts w:eastAsia="黑体"/>
                <w:bCs/>
                <w:kern w:val="0"/>
                <w:sz w:val="24"/>
              </w:rPr>
              <w:t>转</w:t>
            </w:r>
          </w:p>
          <w:p w14:paraId="66137C10">
            <w:pPr>
              <w:widowControl/>
              <w:spacing w:line="280" w:lineRule="exact"/>
              <w:jc w:val="center"/>
              <w:rPr>
                <w:rFonts w:eastAsia="黑体"/>
                <w:bCs/>
                <w:kern w:val="0"/>
                <w:sz w:val="24"/>
              </w:rPr>
            </w:pPr>
            <w:r>
              <w:rPr>
                <w:rFonts w:eastAsia="黑体"/>
                <w:bCs/>
                <w:kern w:val="0"/>
                <w:sz w:val="24"/>
              </w:rPr>
              <w:t>结余</w:t>
            </w:r>
          </w:p>
        </w:tc>
        <w:tc>
          <w:tcPr>
            <w:tcW w:w="631" w:type="dxa"/>
            <w:tcBorders>
              <w:top w:val="nil"/>
              <w:left w:val="nil"/>
              <w:bottom w:val="single" w:color="auto" w:sz="4" w:space="0"/>
              <w:right w:val="single" w:color="auto" w:sz="4" w:space="0"/>
            </w:tcBorders>
            <w:vAlign w:val="center"/>
          </w:tcPr>
          <w:p w14:paraId="3C934493">
            <w:pPr>
              <w:widowControl/>
              <w:spacing w:line="280" w:lineRule="exact"/>
              <w:jc w:val="center"/>
              <w:rPr>
                <w:rFonts w:eastAsia="黑体"/>
                <w:bCs/>
                <w:kern w:val="0"/>
                <w:sz w:val="24"/>
              </w:rPr>
            </w:pPr>
            <w:r>
              <w:rPr>
                <w:rFonts w:eastAsia="黑体"/>
                <w:bCs/>
                <w:kern w:val="0"/>
                <w:sz w:val="24"/>
              </w:rPr>
              <w:t>本年上级拨款</w:t>
            </w:r>
          </w:p>
        </w:tc>
        <w:tc>
          <w:tcPr>
            <w:tcW w:w="454" w:type="dxa"/>
            <w:tcBorders>
              <w:top w:val="nil"/>
              <w:left w:val="nil"/>
              <w:bottom w:val="single" w:color="auto" w:sz="4" w:space="0"/>
              <w:right w:val="single" w:color="auto" w:sz="4" w:space="0"/>
            </w:tcBorders>
            <w:vAlign w:val="center"/>
          </w:tcPr>
          <w:p w14:paraId="7189BF2F">
            <w:pPr>
              <w:widowControl/>
              <w:spacing w:line="280" w:lineRule="exact"/>
              <w:jc w:val="center"/>
              <w:rPr>
                <w:rFonts w:eastAsia="黑体"/>
                <w:bCs/>
                <w:kern w:val="0"/>
                <w:sz w:val="24"/>
              </w:rPr>
            </w:pPr>
            <w:r>
              <w:rPr>
                <w:rFonts w:eastAsia="黑体"/>
                <w:bCs/>
                <w:kern w:val="0"/>
                <w:sz w:val="24"/>
              </w:rPr>
              <w:t>本年县级财政拨款</w:t>
            </w:r>
          </w:p>
        </w:tc>
        <w:tc>
          <w:tcPr>
            <w:tcW w:w="356" w:type="dxa"/>
            <w:tcBorders>
              <w:top w:val="nil"/>
              <w:left w:val="nil"/>
              <w:bottom w:val="single" w:color="auto" w:sz="4" w:space="0"/>
              <w:right w:val="single" w:color="auto" w:sz="4" w:space="0"/>
            </w:tcBorders>
            <w:vAlign w:val="center"/>
          </w:tcPr>
          <w:p w14:paraId="5915F864">
            <w:pPr>
              <w:widowControl/>
              <w:spacing w:line="280" w:lineRule="exact"/>
              <w:jc w:val="center"/>
              <w:rPr>
                <w:rFonts w:eastAsia="黑体"/>
                <w:bCs/>
                <w:kern w:val="0"/>
                <w:sz w:val="24"/>
              </w:rPr>
            </w:pPr>
            <w:r>
              <w:rPr>
                <w:rFonts w:hint="eastAsia" w:eastAsia="黑体"/>
                <w:bCs/>
                <w:kern w:val="0"/>
                <w:sz w:val="24"/>
              </w:rPr>
              <w:t>债务资金</w:t>
            </w:r>
          </w:p>
        </w:tc>
        <w:tc>
          <w:tcPr>
            <w:tcW w:w="690" w:type="dxa"/>
            <w:tcBorders>
              <w:top w:val="nil"/>
              <w:left w:val="nil"/>
              <w:bottom w:val="single" w:color="auto" w:sz="4" w:space="0"/>
              <w:right w:val="single" w:color="auto" w:sz="4" w:space="0"/>
            </w:tcBorders>
            <w:vAlign w:val="center"/>
          </w:tcPr>
          <w:p w14:paraId="00473453">
            <w:pPr>
              <w:widowControl/>
              <w:spacing w:line="280" w:lineRule="exact"/>
              <w:jc w:val="center"/>
              <w:rPr>
                <w:rFonts w:eastAsia="黑体"/>
                <w:bCs/>
                <w:kern w:val="0"/>
                <w:sz w:val="24"/>
              </w:rPr>
            </w:pPr>
            <w:r>
              <w:rPr>
                <w:rFonts w:eastAsia="黑体"/>
                <w:bCs/>
                <w:kern w:val="0"/>
                <w:sz w:val="24"/>
              </w:rPr>
              <w:t>其他自筹</w:t>
            </w:r>
          </w:p>
        </w:tc>
        <w:tc>
          <w:tcPr>
            <w:tcW w:w="810" w:type="dxa"/>
            <w:tcBorders>
              <w:top w:val="nil"/>
              <w:left w:val="nil"/>
              <w:bottom w:val="single" w:color="auto" w:sz="4" w:space="0"/>
              <w:right w:val="single" w:color="auto" w:sz="4" w:space="0"/>
            </w:tcBorders>
            <w:vAlign w:val="center"/>
          </w:tcPr>
          <w:p w14:paraId="584B3185">
            <w:pPr>
              <w:widowControl/>
              <w:spacing w:line="280" w:lineRule="exact"/>
              <w:jc w:val="center"/>
              <w:rPr>
                <w:rFonts w:eastAsia="黑体"/>
                <w:bCs/>
                <w:kern w:val="0"/>
                <w:sz w:val="24"/>
              </w:rPr>
            </w:pPr>
            <w:r>
              <w:rPr>
                <w:rFonts w:eastAsia="黑体"/>
                <w:bCs/>
                <w:kern w:val="0"/>
                <w:sz w:val="24"/>
              </w:rPr>
              <w:t>本年小计</w:t>
            </w:r>
          </w:p>
        </w:tc>
        <w:tc>
          <w:tcPr>
            <w:tcW w:w="572" w:type="dxa"/>
            <w:tcBorders>
              <w:top w:val="nil"/>
              <w:left w:val="nil"/>
              <w:bottom w:val="single" w:color="auto" w:sz="4" w:space="0"/>
              <w:right w:val="single" w:color="auto" w:sz="4" w:space="0"/>
            </w:tcBorders>
            <w:vAlign w:val="center"/>
          </w:tcPr>
          <w:p w14:paraId="22D400B3">
            <w:pPr>
              <w:widowControl/>
              <w:spacing w:line="360" w:lineRule="exact"/>
              <w:jc w:val="center"/>
              <w:rPr>
                <w:rFonts w:eastAsia="黑体"/>
                <w:bCs/>
                <w:kern w:val="0"/>
                <w:sz w:val="24"/>
              </w:rPr>
            </w:pPr>
            <w:r>
              <w:rPr>
                <w:rFonts w:eastAsia="黑体"/>
                <w:bCs/>
                <w:kern w:val="0"/>
                <w:sz w:val="24"/>
              </w:rPr>
              <w:t>工资福利支出</w:t>
            </w:r>
          </w:p>
        </w:tc>
        <w:tc>
          <w:tcPr>
            <w:tcW w:w="651" w:type="dxa"/>
            <w:tcBorders>
              <w:top w:val="nil"/>
              <w:left w:val="nil"/>
              <w:bottom w:val="single" w:color="auto" w:sz="4" w:space="0"/>
              <w:right w:val="single" w:color="auto" w:sz="4" w:space="0"/>
            </w:tcBorders>
            <w:vAlign w:val="center"/>
          </w:tcPr>
          <w:p w14:paraId="425C0AD3">
            <w:pPr>
              <w:widowControl/>
              <w:spacing w:line="360" w:lineRule="exact"/>
              <w:jc w:val="center"/>
              <w:rPr>
                <w:rFonts w:eastAsia="黑体"/>
                <w:bCs/>
                <w:kern w:val="0"/>
                <w:sz w:val="24"/>
              </w:rPr>
            </w:pPr>
            <w:r>
              <w:rPr>
                <w:rFonts w:eastAsia="黑体"/>
                <w:bCs/>
                <w:kern w:val="0"/>
                <w:sz w:val="24"/>
              </w:rPr>
              <w:t>商品和服务支出</w:t>
            </w:r>
          </w:p>
        </w:tc>
        <w:tc>
          <w:tcPr>
            <w:tcW w:w="612" w:type="dxa"/>
            <w:tcBorders>
              <w:top w:val="nil"/>
              <w:left w:val="nil"/>
              <w:bottom w:val="single" w:color="auto" w:sz="4" w:space="0"/>
              <w:right w:val="single" w:color="auto" w:sz="4" w:space="0"/>
            </w:tcBorders>
            <w:vAlign w:val="center"/>
          </w:tcPr>
          <w:p w14:paraId="03B8FD50">
            <w:pPr>
              <w:widowControl/>
              <w:spacing w:line="360" w:lineRule="exact"/>
              <w:jc w:val="center"/>
              <w:rPr>
                <w:rFonts w:eastAsia="黑体"/>
                <w:bCs/>
                <w:kern w:val="0"/>
                <w:sz w:val="24"/>
              </w:rPr>
            </w:pPr>
            <w:r>
              <w:rPr>
                <w:rFonts w:eastAsia="黑体"/>
                <w:bCs/>
                <w:kern w:val="0"/>
                <w:sz w:val="24"/>
              </w:rPr>
              <w:t>对个人和家庭</w:t>
            </w:r>
            <w:r>
              <w:rPr>
                <w:rFonts w:hint="eastAsia" w:eastAsia="黑体"/>
                <w:bCs/>
                <w:kern w:val="0"/>
                <w:sz w:val="24"/>
              </w:rPr>
              <w:t>的补助</w:t>
            </w:r>
          </w:p>
        </w:tc>
        <w:tc>
          <w:tcPr>
            <w:tcW w:w="454" w:type="dxa"/>
            <w:tcBorders>
              <w:top w:val="nil"/>
              <w:left w:val="nil"/>
              <w:bottom w:val="single" w:color="auto" w:sz="4" w:space="0"/>
              <w:right w:val="single" w:color="auto" w:sz="4" w:space="0"/>
            </w:tcBorders>
            <w:vAlign w:val="center"/>
          </w:tcPr>
          <w:p w14:paraId="0E53FFEC">
            <w:pPr>
              <w:widowControl/>
              <w:spacing w:line="360" w:lineRule="exact"/>
              <w:jc w:val="center"/>
              <w:rPr>
                <w:rFonts w:eastAsia="黑体"/>
                <w:bCs/>
                <w:kern w:val="0"/>
                <w:sz w:val="24"/>
              </w:rPr>
            </w:pPr>
            <w:r>
              <w:rPr>
                <w:rFonts w:hint="eastAsia" w:eastAsia="黑体"/>
                <w:bCs/>
                <w:kern w:val="0"/>
                <w:sz w:val="24"/>
              </w:rPr>
              <w:t>债务利息及费用支出</w:t>
            </w:r>
          </w:p>
        </w:tc>
        <w:tc>
          <w:tcPr>
            <w:tcW w:w="454" w:type="dxa"/>
            <w:tcBorders>
              <w:top w:val="nil"/>
              <w:left w:val="nil"/>
              <w:bottom w:val="single" w:color="auto" w:sz="4" w:space="0"/>
              <w:right w:val="single" w:color="auto" w:sz="4" w:space="0"/>
            </w:tcBorders>
            <w:vAlign w:val="center"/>
          </w:tcPr>
          <w:p w14:paraId="3CFB033E">
            <w:pPr>
              <w:widowControl/>
              <w:spacing w:line="360" w:lineRule="exact"/>
              <w:jc w:val="center"/>
              <w:rPr>
                <w:rFonts w:eastAsia="黑体"/>
                <w:bCs/>
                <w:kern w:val="0"/>
                <w:sz w:val="24"/>
              </w:rPr>
            </w:pPr>
            <w:r>
              <w:rPr>
                <w:rFonts w:eastAsia="黑体"/>
                <w:bCs/>
                <w:kern w:val="0"/>
                <w:sz w:val="24"/>
              </w:rPr>
              <w:t>资本性支出</w:t>
            </w:r>
          </w:p>
        </w:tc>
        <w:tc>
          <w:tcPr>
            <w:tcW w:w="493" w:type="dxa"/>
            <w:tcBorders>
              <w:top w:val="nil"/>
              <w:left w:val="nil"/>
              <w:bottom w:val="single" w:color="auto" w:sz="4" w:space="0"/>
              <w:right w:val="single" w:color="auto" w:sz="4" w:space="0"/>
            </w:tcBorders>
            <w:vAlign w:val="center"/>
          </w:tcPr>
          <w:p w14:paraId="553F1B8E">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1382" w:type="dxa"/>
            <w:tcBorders>
              <w:top w:val="nil"/>
              <w:left w:val="nil"/>
              <w:bottom w:val="single" w:color="auto" w:sz="4" w:space="0"/>
              <w:right w:val="single" w:color="auto" w:sz="4" w:space="0"/>
            </w:tcBorders>
            <w:vAlign w:val="center"/>
          </w:tcPr>
          <w:p w14:paraId="57B15162">
            <w:pPr>
              <w:widowControl/>
              <w:spacing w:line="360" w:lineRule="exact"/>
              <w:jc w:val="center"/>
              <w:rPr>
                <w:rFonts w:eastAsia="黑体"/>
                <w:bCs/>
                <w:kern w:val="0"/>
                <w:sz w:val="24"/>
              </w:rPr>
            </w:pPr>
            <w:r>
              <w:rPr>
                <w:rFonts w:eastAsia="黑体"/>
                <w:bCs/>
                <w:kern w:val="0"/>
                <w:sz w:val="24"/>
              </w:rPr>
              <w:t>1</w:t>
            </w:r>
          </w:p>
        </w:tc>
        <w:tc>
          <w:tcPr>
            <w:tcW w:w="1181" w:type="dxa"/>
            <w:tcBorders>
              <w:top w:val="nil"/>
              <w:left w:val="nil"/>
              <w:bottom w:val="single" w:color="auto" w:sz="4" w:space="0"/>
              <w:right w:val="single" w:color="auto" w:sz="4" w:space="0"/>
            </w:tcBorders>
            <w:vAlign w:val="center"/>
          </w:tcPr>
          <w:p w14:paraId="260371FC">
            <w:pPr>
              <w:widowControl/>
              <w:spacing w:line="360" w:lineRule="exact"/>
              <w:jc w:val="center"/>
              <w:rPr>
                <w:rFonts w:eastAsia="黑体"/>
                <w:bCs/>
                <w:kern w:val="0"/>
                <w:sz w:val="24"/>
              </w:rPr>
            </w:pPr>
            <w:r>
              <w:rPr>
                <w:rFonts w:eastAsia="黑体"/>
                <w:bCs/>
                <w:kern w:val="0"/>
                <w:sz w:val="24"/>
              </w:rPr>
              <w:t>2</w:t>
            </w:r>
          </w:p>
        </w:tc>
        <w:tc>
          <w:tcPr>
            <w:tcW w:w="773" w:type="dxa"/>
            <w:tcBorders>
              <w:top w:val="nil"/>
              <w:left w:val="nil"/>
              <w:bottom w:val="single" w:color="auto" w:sz="4" w:space="0"/>
              <w:right w:val="single" w:color="auto" w:sz="4" w:space="0"/>
            </w:tcBorders>
            <w:vAlign w:val="center"/>
          </w:tcPr>
          <w:p w14:paraId="51DA8232">
            <w:pPr>
              <w:widowControl/>
              <w:spacing w:line="360" w:lineRule="exact"/>
              <w:jc w:val="center"/>
              <w:rPr>
                <w:rFonts w:eastAsia="黑体"/>
                <w:bCs/>
                <w:kern w:val="0"/>
                <w:sz w:val="24"/>
              </w:rPr>
            </w:pPr>
            <w:r>
              <w:rPr>
                <w:rFonts w:eastAsia="黑体"/>
                <w:bCs/>
                <w:kern w:val="0"/>
                <w:sz w:val="24"/>
              </w:rPr>
              <w:t>3</w:t>
            </w:r>
          </w:p>
        </w:tc>
        <w:tc>
          <w:tcPr>
            <w:tcW w:w="1261" w:type="dxa"/>
            <w:tcBorders>
              <w:top w:val="nil"/>
              <w:left w:val="nil"/>
              <w:bottom w:val="single" w:color="auto" w:sz="4" w:space="0"/>
              <w:right w:val="single" w:color="auto" w:sz="4" w:space="0"/>
            </w:tcBorders>
            <w:vAlign w:val="center"/>
          </w:tcPr>
          <w:p w14:paraId="2B747E07">
            <w:pPr>
              <w:widowControl/>
              <w:spacing w:line="360" w:lineRule="exact"/>
              <w:jc w:val="center"/>
              <w:rPr>
                <w:rFonts w:eastAsia="黑体"/>
                <w:bCs/>
                <w:kern w:val="0"/>
                <w:sz w:val="24"/>
              </w:rPr>
            </w:pPr>
            <w:r>
              <w:rPr>
                <w:rFonts w:eastAsia="黑体"/>
                <w:bCs/>
                <w:kern w:val="0"/>
                <w:sz w:val="24"/>
              </w:rPr>
              <w:t>4</w:t>
            </w:r>
          </w:p>
        </w:tc>
        <w:tc>
          <w:tcPr>
            <w:tcW w:w="1166" w:type="dxa"/>
            <w:tcBorders>
              <w:top w:val="nil"/>
              <w:left w:val="nil"/>
              <w:bottom w:val="single" w:color="auto" w:sz="4" w:space="0"/>
              <w:right w:val="single" w:color="auto" w:sz="4" w:space="0"/>
            </w:tcBorders>
            <w:vAlign w:val="center"/>
          </w:tcPr>
          <w:p w14:paraId="7297143F">
            <w:pPr>
              <w:widowControl/>
              <w:spacing w:line="360" w:lineRule="exact"/>
              <w:jc w:val="center"/>
              <w:rPr>
                <w:rFonts w:eastAsia="黑体"/>
                <w:bCs/>
                <w:kern w:val="0"/>
                <w:sz w:val="24"/>
              </w:rPr>
            </w:pPr>
            <w:r>
              <w:rPr>
                <w:rFonts w:eastAsia="黑体"/>
                <w:bCs/>
                <w:kern w:val="0"/>
                <w:sz w:val="24"/>
              </w:rPr>
              <w:t>5</w:t>
            </w:r>
          </w:p>
        </w:tc>
        <w:tc>
          <w:tcPr>
            <w:tcW w:w="934" w:type="dxa"/>
            <w:tcBorders>
              <w:top w:val="nil"/>
              <w:left w:val="nil"/>
              <w:bottom w:val="single" w:color="auto" w:sz="4" w:space="0"/>
              <w:right w:val="single" w:color="auto" w:sz="4" w:space="0"/>
            </w:tcBorders>
            <w:vAlign w:val="center"/>
          </w:tcPr>
          <w:p w14:paraId="5EED865F">
            <w:pPr>
              <w:widowControl/>
              <w:spacing w:line="360" w:lineRule="exact"/>
              <w:jc w:val="center"/>
              <w:rPr>
                <w:rFonts w:eastAsia="黑体"/>
                <w:bCs/>
                <w:kern w:val="0"/>
                <w:sz w:val="24"/>
              </w:rPr>
            </w:pPr>
            <w:r>
              <w:rPr>
                <w:rFonts w:eastAsia="黑体"/>
                <w:bCs/>
                <w:kern w:val="0"/>
                <w:sz w:val="24"/>
              </w:rPr>
              <w:t>6</w:t>
            </w:r>
          </w:p>
        </w:tc>
        <w:tc>
          <w:tcPr>
            <w:tcW w:w="1741" w:type="dxa"/>
            <w:tcBorders>
              <w:top w:val="nil"/>
              <w:left w:val="nil"/>
              <w:bottom w:val="single" w:color="auto" w:sz="4" w:space="0"/>
              <w:right w:val="single" w:color="auto" w:sz="12" w:space="0"/>
            </w:tcBorders>
            <w:vAlign w:val="center"/>
          </w:tcPr>
          <w:p w14:paraId="084B04CF">
            <w:pPr>
              <w:widowControl/>
              <w:spacing w:line="360" w:lineRule="exact"/>
              <w:jc w:val="center"/>
              <w:rPr>
                <w:rFonts w:eastAsia="黑体"/>
                <w:bCs/>
                <w:kern w:val="0"/>
                <w:sz w:val="24"/>
              </w:rPr>
            </w:pPr>
            <w:r>
              <w:rPr>
                <w:rFonts w:eastAsia="黑体"/>
                <w:bCs/>
                <w:kern w:val="0"/>
                <w:sz w:val="24"/>
              </w:rPr>
              <w:t>7</w:t>
            </w:r>
          </w:p>
        </w:tc>
      </w:tr>
      <w:tr w14:paraId="43B609A1">
        <w:tblPrEx>
          <w:tblCellMar>
            <w:top w:w="0" w:type="dxa"/>
            <w:left w:w="108" w:type="dxa"/>
            <w:bottom w:w="0" w:type="dxa"/>
            <w:right w:w="108" w:type="dxa"/>
          </w:tblCellMar>
        </w:tblPrEx>
        <w:trPr>
          <w:trHeight w:val="1487" w:hRule="atLeast"/>
          <w:jc w:val="center"/>
        </w:trPr>
        <w:tc>
          <w:tcPr>
            <w:tcW w:w="551" w:type="dxa"/>
            <w:tcBorders>
              <w:top w:val="nil"/>
              <w:left w:val="single" w:color="auto" w:sz="12" w:space="0"/>
              <w:bottom w:val="single" w:color="auto" w:sz="12" w:space="0"/>
              <w:right w:val="single" w:color="auto" w:sz="4" w:space="0"/>
            </w:tcBorders>
            <w:vAlign w:val="center"/>
          </w:tcPr>
          <w:p w14:paraId="4CF41EE5">
            <w:pPr>
              <w:widowControl/>
              <w:spacing w:line="360" w:lineRule="exact"/>
              <w:jc w:val="center"/>
              <w:rPr>
                <w:kern w:val="0"/>
                <w:sz w:val="24"/>
              </w:rPr>
            </w:pPr>
            <w:r>
              <w:rPr>
                <w:rFonts w:hint="eastAsia"/>
                <w:kern w:val="0"/>
                <w:sz w:val="24"/>
              </w:rPr>
              <w:t>215</w:t>
            </w:r>
          </w:p>
        </w:tc>
        <w:tc>
          <w:tcPr>
            <w:tcW w:w="434" w:type="dxa"/>
            <w:tcBorders>
              <w:top w:val="nil"/>
              <w:left w:val="nil"/>
              <w:bottom w:val="single" w:color="auto" w:sz="12" w:space="0"/>
              <w:right w:val="single" w:color="auto" w:sz="4" w:space="0"/>
            </w:tcBorders>
            <w:vAlign w:val="center"/>
          </w:tcPr>
          <w:p w14:paraId="5EC326F7">
            <w:pPr>
              <w:widowControl/>
              <w:spacing w:line="360" w:lineRule="exact"/>
              <w:jc w:val="center"/>
              <w:rPr>
                <w:kern w:val="0"/>
                <w:sz w:val="24"/>
              </w:rPr>
            </w:pPr>
            <w:r>
              <w:rPr>
                <w:rFonts w:hint="eastAsia"/>
                <w:kern w:val="0"/>
                <w:sz w:val="24"/>
              </w:rPr>
              <w:t>0</w:t>
            </w:r>
          </w:p>
        </w:tc>
        <w:tc>
          <w:tcPr>
            <w:tcW w:w="631" w:type="dxa"/>
            <w:tcBorders>
              <w:top w:val="nil"/>
              <w:left w:val="nil"/>
              <w:bottom w:val="single" w:color="auto" w:sz="12" w:space="0"/>
              <w:right w:val="single" w:color="auto" w:sz="4" w:space="0"/>
            </w:tcBorders>
            <w:vAlign w:val="center"/>
          </w:tcPr>
          <w:p w14:paraId="5F257C4B">
            <w:pPr>
              <w:widowControl/>
              <w:spacing w:line="360" w:lineRule="exact"/>
              <w:jc w:val="center"/>
              <w:rPr>
                <w:kern w:val="0"/>
                <w:sz w:val="24"/>
              </w:rPr>
            </w:pPr>
            <w:r>
              <w:rPr>
                <w:rFonts w:hint="eastAsia"/>
                <w:kern w:val="0"/>
                <w:sz w:val="24"/>
              </w:rPr>
              <w:t>215</w:t>
            </w:r>
          </w:p>
        </w:tc>
        <w:tc>
          <w:tcPr>
            <w:tcW w:w="454" w:type="dxa"/>
            <w:tcBorders>
              <w:top w:val="nil"/>
              <w:left w:val="nil"/>
              <w:bottom w:val="single" w:color="auto" w:sz="12" w:space="0"/>
              <w:right w:val="single" w:color="auto" w:sz="4" w:space="0"/>
            </w:tcBorders>
            <w:vAlign w:val="center"/>
          </w:tcPr>
          <w:p w14:paraId="510D6BD7">
            <w:pPr>
              <w:widowControl/>
              <w:spacing w:line="360" w:lineRule="exact"/>
              <w:jc w:val="center"/>
              <w:rPr>
                <w:kern w:val="0"/>
                <w:sz w:val="24"/>
              </w:rPr>
            </w:pPr>
          </w:p>
        </w:tc>
        <w:tc>
          <w:tcPr>
            <w:tcW w:w="356" w:type="dxa"/>
            <w:tcBorders>
              <w:top w:val="nil"/>
              <w:left w:val="nil"/>
              <w:bottom w:val="single" w:color="auto" w:sz="12" w:space="0"/>
              <w:right w:val="single" w:color="auto" w:sz="4" w:space="0"/>
            </w:tcBorders>
            <w:vAlign w:val="center"/>
          </w:tcPr>
          <w:p w14:paraId="6E32C63A">
            <w:pPr>
              <w:widowControl/>
              <w:spacing w:line="360" w:lineRule="exact"/>
              <w:jc w:val="center"/>
              <w:rPr>
                <w:kern w:val="0"/>
                <w:sz w:val="24"/>
              </w:rPr>
            </w:pPr>
          </w:p>
        </w:tc>
        <w:tc>
          <w:tcPr>
            <w:tcW w:w="690" w:type="dxa"/>
            <w:tcBorders>
              <w:top w:val="nil"/>
              <w:left w:val="nil"/>
              <w:bottom w:val="single" w:color="auto" w:sz="12" w:space="0"/>
              <w:right w:val="single" w:color="auto" w:sz="4" w:space="0"/>
            </w:tcBorders>
            <w:vAlign w:val="center"/>
          </w:tcPr>
          <w:p w14:paraId="626BFA62">
            <w:pPr>
              <w:widowControl/>
              <w:spacing w:line="360" w:lineRule="exact"/>
              <w:jc w:val="center"/>
              <w:rPr>
                <w:kern w:val="0"/>
                <w:sz w:val="24"/>
              </w:rPr>
            </w:pPr>
          </w:p>
        </w:tc>
        <w:tc>
          <w:tcPr>
            <w:tcW w:w="810" w:type="dxa"/>
            <w:tcBorders>
              <w:top w:val="nil"/>
              <w:left w:val="nil"/>
              <w:bottom w:val="single" w:color="auto" w:sz="12" w:space="0"/>
              <w:right w:val="single" w:color="auto" w:sz="4" w:space="0"/>
            </w:tcBorders>
            <w:vAlign w:val="center"/>
          </w:tcPr>
          <w:p w14:paraId="6BF4E70A">
            <w:pPr>
              <w:widowControl/>
              <w:spacing w:line="360" w:lineRule="exact"/>
              <w:jc w:val="center"/>
              <w:rPr>
                <w:kern w:val="0"/>
                <w:sz w:val="24"/>
              </w:rPr>
            </w:pPr>
            <w:r>
              <w:rPr>
                <w:rFonts w:hint="eastAsia"/>
                <w:kern w:val="0"/>
                <w:sz w:val="24"/>
              </w:rPr>
              <w:t>215</w:t>
            </w:r>
          </w:p>
        </w:tc>
        <w:tc>
          <w:tcPr>
            <w:tcW w:w="572" w:type="dxa"/>
            <w:tcBorders>
              <w:top w:val="nil"/>
              <w:left w:val="nil"/>
              <w:bottom w:val="single" w:color="auto" w:sz="12" w:space="0"/>
              <w:right w:val="single" w:color="auto" w:sz="4" w:space="0"/>
            </w:tcBorders>
            <w:vAlign w:val="center"/>
          </w:tcPr>
          <w:p w14:paraId="1C85447B">
            <w:pPr>
              <w:widowControl/>
              <w:spacing w:line="360" w:lineRule="exact"/>
              <w:jc w:val="center"/>
              <w:rPr>
                <w:kern w:val="0"/>
                <w:sz w:val="24"/>
              </w:rPr>
            </w:pPr>
          </w:p>
        </w:tc>
        <w:tc>
          <w:tcPr>
            <w:tcW w:w="651" w:type="dxa"/>
            <w:tcBorders>
              <w:top w:val="nil"/>
              <w:left w:val="nil"/>
              <w:bottom w:val="single" w:color="auto" w:sz="12" w:space="0"/>
              <w:right w:val="single" w:color="auto" w:sz="4" w:space="0"/>
            </w:tcBorders>
            <w:vAlign w:val="center"/>
          </w:tcPr>
          <w:p w14:paraId="7C0A02D6">
            <w:pPr>
              <w:widowControl/>
              <w:spacing w:line="360" w:lineRule="exact"/>
              <w:jc w:val="center"/>
              <w:rPr>
                <w:kern w:val="0"/>
                <w:sz w:val="24"/>
              </w:rPr>
            </w:pPr>
          </w:p>
        </w:tc>
        <w:tc>
          <w:tcPr>
            <w:tcW w:w="612" w:type="dxa"/>
            <w:tcBorders>
              <w:top w:val="nil"/>
              <w:left w:val="nil"/>
              <w:bottom w:val="single" w:color="auto" w:sz="12" w:space="0"/>
              <w:right w:val="single" w:color="auto" w:sz="4" w:space="0"/>
            </w:tcBorders>
            <w:vAlign w:val="center"/>
          </w:tcPr>
          <w:p w14:paraId="23E57FD6">
            <w:pPr>
              <w:widowControl/>
              <w:spacing w:line="360" w:lineRule="exact"/>
              <w:jc w:val="center"/>
              <w:rPr>
                <w:kern w:val="0"/>
                <w:sz w:val="24"/>
              </w:rPr>
            </w:pPr>
          </w:p>
        </w:tc>
        <w:tc>
          <w:tcPr>
            <w:tcW w:w="454" w:type="dxa"/>
            <w:tcBorders>
              <w:top w:val="nil"/>
              <w:left w:val="nil"/>
              <w:bottom w:val="single" w:color="auto" w:sz="12" w:space="0"/>
              <w:right w:val="single" w:color="auto" w:sz="4" w:space="0"/>
            </w:tcBorders>
            <w:vAlign w:val="center"/>
          </w:tcPr>
          <w:p w14:paraId="11AEBE73">
            <w:pPr>
              <w:widowControl/>
              <w:spacing w:line="360" w:lineRule="exact"/>
              <w:jc w:val="center"/>
              <w:rPr>
                <w:kern w:val="0"/>
                <w:sz w:val="24"/>
              </w:rPr>
            </w:pPr>
          </w:p>
        </w:tc>
        <w:tc>
          <w:tcPr>
            <w:tcW w:w="454" w:type="dxa"/>
            <w:tcBorders>
              <w:top w:val="nil"/>
              <w:left w:val="nil"/>
              <w:bottom w:val="single" w:color="auto" w:sz="12" w:space="0"/>
              <w:right w:val="single" w:color="auto" w:sz="4" w:space="0"/>
            </w:tcBorders>
            <w:vAlign w:val="center"/>
          </w:tcPr>
          <w:p w14:paraId="4E99283A">
            <w:pPr>
              <w:widowControl/>
              <w:spacing w:line="360" w:lineRule="exact"/>
              <w:rPr>
                <w:kern w:val="0"/>
                <w:sz w:val="24"/>
              </w:rPr>
            </w:pPr>
            <w:r>
              <w:rPr>
                <w:rFonts w:hint="eastAsia"/>
                <w:kern w:val="0"/>
                <w:sz w:val="24"/>
              </w:rPr>
              <w:t>215</w:t>
            </w:r>
          </w:p>
        </w:tc>
        <w:tc>
          <w:tcPr>
            <w:tcW w:w="493" w:type="dxa"/>
            <w:tcBorders>
              <w:top w:val="nil"/>
              <w:left w:val="nil"/>
              <w:bottom w:val="single" w:color="auto" w:sz="12" w:space="0"/>
              <w:right w:val="single" w:color="auto" w:sz="4" w:space="0"/>
            </w:tcBorders>
            <w:vAlign w:val="center"/>
          </w:tcPr>
          <w:p w14:paraId="0CA6C43D">
            <w:pPr>
              <w:widowControl/>
              <w:spacing w:line="360" w:lineRule="exact"/>
              <w:jc w:val="center"/>
              <w:rPr>
                <w:kern w:val="0"/>
                <w:sz w:val="24"/>
              </w:rPr>
            </w:pPr>
          </w:p>
        </w:tc>
        <w:tc>
          <w:tcPr>
            <w:tcW w:w="1382" w:type="dxa"/>
            <w:tcBorders>
              <w:top w:val="nil"/>
              <w:left w:val="nil"/>
              <w:bottom w:val="single" w:color="auto" w:sz="12" w:space="0"/>
              <w:right w:val="single" w:color="auto" w:sz="4" w:space="0"/>
            </w:tcBorders>
            <w:vAlign w:val="center"/>
          </w:tcPr>
          <w:p w14:paraId="5C102DBA">
            <w:pPr>
              <w:widowControl/>
              <w:spacing w:line="360" w:lineRule="exact"/>
              <w:rPr>
                <w:kern w:val="0"/>
                <w:sz w:val="24"/>
              </w:rPr>
            </w:pPr>
            <w:r>
              <w:rPr>
                <w:rFonts w:hint="eastAsia"/>
                <w:kern w:val="0"/>
                <w:sz w:val="24"/>
              </w:rPr>
              <w:t>新建食堂1500平方米</w:t>
            </w:r>
          </w:p>
        </w:tc>
        <w:tc>
          <w:tcPr>
            <w:tcW w:w="1181" w:type="dxa"/>
            <w:tcBorders>
              <w:top w:val="nil"/>
              <w:left w:val="nil"/>
              <w:bottom w:val="single" w:color="auto" w:sz="12" w:space="0"/>
              <w:right w:val="single" w:color="auto" w:sz="4" w:space="0"/>
            </w:tcBorders>
            <w:vAlign w:val="center"/>
          </w:tcPr>
          <w:p w14:paraId="31C0287C">
            <w:pPr>
              <w:widowControl/>
              <w:spacing w:line="360" w:lineRule="exact"/>
              <w:rPr>
                <w:kern w:val="0"/>
                <w:sz w:val="24"/>
              </w:rPr>
            </w:pPr>
          </w:p>
        </w:tc>
        <w:tc>
          <w:tcPr>
            <w:tcW w:w="773" w:type="dxa"/>
            <w:tcBorders>
              <w:top w:val="nil"/>
              <w:left w:val="nil"/>
              <w:bottom w:val="single" w:color="auto" w:sz="12" w:space="0"/>
              <w:right w:val="single" w:color="auto" w:sz="4" w:space="0"/>
            </w:tcBorders>
            <w:vAlign w:val="center"/>
          </w:tcPr>
          <w:p w14:paraId="71E4B7CD">
            <w:pPr>
              <w:widowControl/>
              <w:spacing w:line="360" w:lineRule="exact"/>
              <w:rPr>
                <w:kern w:val="0"/>
                <w:sz w:val="24"/>
              </w:rPr>
            </w:pPr>
          </w:p>
        </w:tc>
        <w:tc>
          <w:tcPr>
            <w:tcW w:w="1261" w:type="dxa"/>
            <w:tcBorders>
              <w:top w:val="nil"/>
              <w:left w:val="nil"/>
              <w:bottom w:val="single" w:color="auto" w:sz="12" w:space="0"/>
              <w:right w:val="single" w:color="auto" w:sz="4" w:space="0"/>
            </w:tcBorders>
            <w:vAlign w:val="center"/>
          </w:tcPr>
          <w:p w14:paraId="240C0CD6">
            <w:pPr>
              <w:widowControl/>
              <w:spacing w:line="360" w:lineRule="exact"/>
              <w:jc w:val="center"/>
              <w:rPr>
                <w:kern w:val="0"/>
                <w:sz w:val="24"/>
              </w:rPr>
            </w:pPr>
          </w:p>
        </w:tc>
        <w:tc>
          <w:tcPr>
            <w:tcW w:w="1166" w:type="dxa"/>
            <w:tcBorders>
              <w:top w:val="nil"/>
              <w:left w:val="nil"/>
              <w:bottom w:val="single" w:color="auto" w:sz="12" w:space="0"/>
              <w:right w:val="single" w:color="auto" w:sz="4" w:space="0"/>
            </w:tcBorders>
            <w:vAlign w:val="center"/>
          </w:tcPr>
          <w:p w14:paraId="0C0A25BB">
            <w:pPr>
              <w:widowControl/>
              <w:spacing w:line="360" w:lineRule="exact"/>
              <w:jc w:val="center"/>
              <w:rPr>
                <w:kern w:val="0"/>
                <w:sz w:val="24"/>
              </w:rPr>
            </w:pPr>
          </w:p>
        </w:tc>
        <w:tc>
          <w:tcPr>
            <w:tcW w:w="934" w:type="dxa"/>
            <w:tcBorders>
              <w:top w:val="nil"/>
              <w:left w:val="nil"/>
              <w:bottom w:val="single" w:color="auto" w:sz="12" w:space="0"/>
              <w:right w:val="single" w:color="auto" w:sz="4" w:space="0"/>
            </w:tcBorders>
            <w:vAlign w:val="center"/>
          </w:tcPr>
          <w:p w14:paraId="2CC10967">
            <w:pPr>
              <w:widowControl/>
              <w:spacing w:line="360" w:lineRule="exact"/>
              <w:jc w:val="center"/>
              <w:rPr>
                <w:kern w:val="0"/>
                <w:sz w:val="24"/>
              </w:rPr>
            </w:pPr>
          </w:p>
        </w:tc>
        <w:tc>
          <w:tcPr>
            <w:tcW w:w="1741" w:type="dxa"/>
            <w:tcBorders>
              <w:top w:val="nil"/>
              <w:left w:val="nil"/>
              <w:bottom w:val="single" w:color="auto" w:sz="12" w:space="0"/>
              <w:right w:val="single" w:color="auto" w:sz="12" w:space="0"/>
            </w:tcBorders>
            <w:vAlign w:val="center"/>
          </w:tcPr>
          <w:p w14:paraId="503BC32A">
            <w:pPr>
              <w:widowControl/>
              <w:spacing w:line="360" w:lineRule="exact"/>
              <w:jc w:val="center"/>
              <w:rPr>
                <w:kern w:val="0"/>
                <w:sz w:val="24"/>
              </w:rPr>
            </w:pPr>
          </w:p>
        </w:tc>
      </w:tr>
    </w:tbl>
    <w:p w14:paraId="367E7099">
      <w:pPr>
        <w:widowControl/>
        <w:spacing w:line="360" w:lineRule="exact"/>
        <w:ind w:left="470" w:hanging="470" w:hangingChars="196"/>
        <w:jc w:val="left"/>
        <w:rPr>
          <w:kern w:val="0"/>
          <w:sz w:val="18"/>
          <w:szCs w:val="18"/>
        </w:rPr>
      </w:pPr>
      <w:r>
        <w:rPr>
          <w:bCs/>
          <w:kern w:val="0"/>
          <w:sz w:val="24"/>
        </w:rPr>
        <w:t>注：本表按项目填写，一个项目一张表格。</w:t>
      </w:r>
      <w:r>
        <w:rPr>
          <w:kern w:val="0"/>
          <w:sz w:val="24"/>
        </w:rPr>
        <w:t>完成项目数量指标是指完成项目的具体指标，单位为米、公里、平方米、亩、立方、件、个、头、次、人等等；“1--10”填写指标名称，如村级道路硬化，下栏填写指标数值，如5公里</w:t>
      </w:r>
      <w:r>
        <w:rPr>
          <w:kern w:val="0"/>
          <w:sz w:val="18"/>
          <w:szCs w:val="18"/>
        </w:rPr>
        <w:t>。</w:t>
      </w:r>
    </w:p>
    <w:p w14:paraId="08178FA9">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胡建明</w:t>
      </w:r>
      <w:r>
        <w:rPr>
          <w:kern w:val="0"/>
          <w:sz w:val="24"/>
        </w:rPr>
        <w:t xml:space="preserve">                                            项目负责人（签字）：      </w:t>
      </w:r>
      <w:r>
        <w:rPr>
          <w:rFonts w:hint="eastAsia"/>
          <w:kern w:val="0"/>
          <w:sz w:val="24"/>
        </w:rPr>
        <w:t>李友元</w:t>
      </w:r>
      <w:r>
        <w:rPr>
          <w:kern w:val="0"/>
          <w:sz w:val="24"/>
        </w:rPr>
        <w:t xml:space="preserve">            </w:t>
      </w:r>
    </w:p>
    <w:p w14:paraId="0FEF0152">
      <w:pPr>
        <w:widowControl/>
        <w:jc w:val="left"/>
        <w:rPr>
          <w:rFonts w:eastAsia="黑体"/>
          <w:bCs/>
          <w:kern w:val="0"/>
          <w:sz w:val="44"/>
          <w:szCs w:val="44"/>
        </w:rPr>
      </w:pPr>
      <w:r>
        <w:rPr>
          <w:rFonts w:eastAsia="黑体"/>
          <w:bCs/>
          <w:kern w:val="0"/>
          <w:szCs w:val="32"/>
        </w:rPr>
        <w:t>附件5</w:t>
      </w:r>
    </w:p>
    <w:p w14:paraId="6D9CB6BD">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5381CCC4">
      <w:pPr>
        <w:widowControl/>
        <w:jc w:val="left"/>
        <w:rPr>
          <w:kern w:val="0"/>
          <w:sz w:val="24"/>
        </w:rPr>
      </w:pPr>
      <w:r>
        <w:rPr>
          <w:kern w:val="0"/>
          <w:sz w:val="24"/>
        </w:rPr>
        <w:t>评价单位（盖章）：</w:t>
      </w:r>
      <w:r>
        <w:rPr>
          <w:rFonts w:hint="eastAsia"/>
          <w:kern w:val="0"/>
          <w:sz w:val="24"/>
        </w:rPr>
        <w:t>桃江县鸬鹚渡中心学校</w:t>
      </w:r>
      <w:r>
        <w:rPr>
          <w:kern w:val="0"/>
          <w:sz w:val="24"/>
        </w:rPr>
        <w:t xml:space="preserve">                   项目名称:</w:t>
      </w:r>
      <w:r>
        <w:rPr>
          <w:rFonts w:hint="eastAsia"/>
          <w:kern w:val="0"/>
          <w:sz w:val="24"/>
        </w:rPr>
        <w:t xml:space="preserve"> 鸬鹚渡中学食堂建设</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47042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57EF3573">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vAlign w:val="center"/>
          </w:tcPr>
          <w:p w14:paraId="3C6F468B">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vAlign w:val="center"/>
          </w:tcPr>
          <w:p w14:paraId="69B1A2FA">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vAlign w:val="center"/>
          </w:tcPr>
          <w:p w14:paraId="0199595A">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14:paraId="19E9559D">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14:paraId="1724B12B">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14:paraId="7832B2E0">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14:paraId="4E925716">
            <w:pPr>
              <w:widowControl/>
              <w:spacing w:line="280" w:lineRule="exact"/>
              <w:jc w:val="center"/>
              <w:rPr>
                <w:rFonts w:eastAsia="黑体"/>
                <w:bCs/>
                <w:kern w:val="0"/>
                <w:sz w:val="24"/>
              </w:rPr>
            </w:pPr>
            <w:r>
              <w:rPr>
                <w:rFonts w:eastAsia="黑体"/>
                <w:bCs/>
                <w:kern w:val="0"/>
                <w:sz w:val="24"/>
              </w:rPr>
              <w:t>审核得分</w:t>
            </w:r>
          </w:p>
        </w:tc>
      </w:tr>
      <w:tr w14:paraId="72AC1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55649BD3">
            <w:pPr>
              <w:widowControl/>
              <w:spacing w:line="360" w:lineRule="exact"/>
              <w:jc w:val="center"/>
              <w:rPr>
                <w:kern w:val="0"/>
                <w:sz w:val="24"/>
              </w:rPr>
            </w:pPr>
            <w:r>
              <w:rPr>
                <w:kern w:val="0"/>
                <w:sz w:val="24"/>
              </w:rPr>
              <w:t>投入</w:t>
            </w:r>
          </w:p>
          <w:p w14:paraId="0A55E2BF">
            <w:pPr>
              <w:widowControl/>
              <w:spacing w:line="360" w:lineRule="exact"/>
              <w:jc w:val="center"/>
              <w:rPr>
                <w:kern w:val="0"/>
                <w:szCs w:val="21"/>
              </w:rPr>
            </w:pPr>
            <w:r>
              <w:rPr>
                <w:kern w:val="0"/>
                <w:szCs w:val="21"/>
              </w:rPr>
              <w:t>（</w:t>
            </w:r>
            <w:r>
              <w:rPr>
                <w:rFonts w:hint="eastAsia"/>
                <w:kern w:val="0"/>
                <w:szCs w:val="21"/>
              </w:rPr>
              <w:t>1</w:t>
            </w:r>
            <w:r>
              <w:rPr>
                <w:kern w:val="0"/>
                <w:szCs w:val="21"/>
              </w:rPr>
              <w:t>5分）</w:t>
            </w:r>
          </w:p>
        </w:tc>
        <w:tc>
          <w:tcPr>
            <w:tcW w:w="1226" w:type="dxa"/>
            <w:vMerge w:val="restart"/>
            <w:vAlign w:val="center"/>
          </w:tcPr>
          <w:p w14:paraId="70E95B50">
            <w:pPr>
              <w:widowControl/>
              <w:spacing w:line="390" w:lineRule="exact"/>
              <w:jc w:val="center"/>
              <w:rPr>
                <w:kern w:val="0"/>
                <w:sz w:val="24"/>
              </w:rPr>
            </w:pPr>
            <w:r>
              <w:rPr>
                <w:kern w:val="0"/>
                <w:sz w:val="24"/>
              </w:rPr>
              <w:t>项目</w:t>
            </w:r>
            <w:r>
              <w:rPr>
                <w:kern w:val="0"/>
                <w:sz w:val="24"/>
              </w:rPr>
              <w:br w:type="textWrapping"/>
            </w:r>
            <w:r>
              <w:rPr>
                <w:kern w:val="0"/>
                <w:sz w:val="24"/>
              </w:rPr>
              <w:t>立项</w:t>
            </w:r>
            <w:r>
              <w:rPr>
                <w:kern w:val="0"/>
                <w:sz w:val="24"/>
              </w:rPr>
              <w:br w:type="textWrapping"/>
            </w:r>
            <w:r>
              <w:rPr>
                <w:kern w:val="0"/>
                <w:sz w:val="24"/>
              </w:rPr>
              <w:t>（</w:t>
            </w:r>
            <w:r>
              <w:rPr>
                <w:rFonts w:hint="eastAsia"/>
                <w:kern w:val="0"/>
                <w:sz w:val="24"/>
              </w:rPr>
              <w:t>13</w:t>
            </w:r>
            <w:r>
              <w:rPr>
                <w:kern w:val="0"/>
                <w:sz w:val="24"/>
              </w:rPr>
              <w:t>分）</w:t>
            </w:r>
          </w:p>
          <w:p w14:paraId="7D3727CD">
            <w:pPr>
              <w:widowControl/>
              <w:spacing w:line="390" w:lineRule="exact"/>
              <w:jc w:val="center"/>
              <w:rPr>
                <w:kern w:val="0"/>
                <w:sz w:val="24"/>
              </w:rPr>
            </w:pPr>
          </w:p>
        </w:tc>
        <w:tc>
          <w:tcPr>
            <w:tcW w:w="1141" w:type="dxa"/>
            <w:vMerge w:val="restart"/>
            <w:vAlign w:val="center"/>
          </w:tcPr>
          <w:p w14:paraId="17061E0C">
            <w:pPr>
              <w:widowControl/>
              <w:spacing w:line="390" w:lineRule="exact"/>
              <w:jc w:val="center"/>
              <w:rPr>
                <w:kern w:val="0"/>
                <w:sz w:val="24"/>
              </w:rPr>
            </w:pPr>
            <w:r>
              <w:rPr>
                <w:kern w:val="0"/>
                <w:sz w:val="24"/>
              </w:rPr>
              <w:t>立项</w:t>
            </w:r>
            <w:r>
              <w:rPr>
                <w:kern w:val="0"/>
                <w:sz w:val="24"/>
              </w:rPr>
              <w:br w:type="textWrapping"/>
            </w:r>
            <w:r>
              <w:rPr>
                <w:kern w:val="0"/>
                <w:sz w:val="24"/>
              </w:rPr>
              <w:t>规范性</w:t>
            </w:r>
            <w:r>
              <w:rPr>
                <w:kern w:val="0"/>
                <w:sz w:val="24"/>
              </w:rPr>
              <w:br w:type="textWrapping"/>
            </w:r>
            <w:r>
              <w:rPr>
                <w:kern w:val="0"/>
                <w:sz w:val="24"/>
              </w:rPr>
              <w:t>（3分）</w:t>
            </w:r>
          </w:p>
        </w:tc>
        <w:tc>
          <w:tcPr>
            <w:tcW w:w="3582" w:type="dxa"/>
            <w:vMerge w:val="restart"/>
            <w:vAlign w:val="center"/>
          </w:tcPr>
          <w:p w14:paraId="2FCBCCF0">
            <w:pPr>
              <w:widowControl/>
              <w:spacing w:line="390" w:lineRule="exact"/>
              <w:jc w:val="left"/>
              <w:rPr>
                <w:kern w:val="0"/>
                <w:sz w:val="24"/>
              </w:rPr>
            </w:pPr>
            <w:r>
              <w:rPr>
                <w:kern w:val="0"/>
                <w:sz w:val="24"/>
              </w:rPr>
              <w:t>项目的申请、设立过程是否符合相关要求。</w:t>
            </w:r>
          </w:p>
        </w:tc>
        <w:tc>
          <w:tcPr>
            <w:tcW w:w="6267" w:type="dxa"/>
            <w:vAlign w:val="center"/>
          </w:tcPr>
          <w:p w14:paraId="14F297F8">
            <w:pPr>
              <w:widowControl/>
              <w:spacing w:line="390" w:lineRule="exact"/>
              <w:jc w:val="left"/>
              <w:rPr>
                <w:kern w:val="0"/>
                <w:sz w:val="24"/>
              </w:rPr>
            </w:pPr>
            <w:r>
              <w:rPr>
                <w:kern w:val="0"/>
                <w:sz w:val="24"/>
              </w:rPr>
              <w:t>1、项目是否按照规定的程序申请设立；</w:t>
            </w:r>
          </w:p>
        </w:tc>
        <w:tc>
          <w:tcPr>
            <w:tcW w:w="667" w:type="dxa"/>
            <w:vAlign w:val="center"/>
          </w:tcPr>
          <w:p w14:paraId="4B10943C">
            <w:pPr>
              <w:widowControl/>
              <w:spacing w:line="360" w:lineRule="exact"/>
              <w:jc w:val="center"/>
              <w:rPr>
                <w:kern w:val="0"/>
                <w:sz w:val="24"/>
              </w:rPr>
            </w:pPr>
            <w:r>
              <w:rPr>
                <w:kern w:val="0"/>
                <w:sz w:val="24"/>
              </w:rPr>
              <w:t>1</w:t>
            </w:r>
          </w:p>
        </w:tc>
        <w:tc>
          <w:tcPr>
            <w:tcW w:w="736" w:type="dxa"/>
            <w:vAlign w:val="center"/>
          </w:tcPr>
          <w:p w14:paraId="302114C8">
            <w:pPr>
              <w:widowControl/>
              <w:spacing w:line="360" w:lineRule="exact"/>
              <w:jc w:val="left"/>
              <w:rPr>
                <w:kern w:val="0"/>
                <w:sz w:val="24"/>
              </w:rPr>
            </w:pPr>
            <w:r>
              <w:rPr>
                <w:rFonts w:hint="eastAsia"/>
                <w:kern w:val="0"/>
                <w:sz w:val="24"/>
              </w:rPr>
              <w:t>1</w:t>
            </w:r>
          </w:p>
        </w:tc>
        <w:tc>
          <w:tcPr>
            <w:tcW w:w="723" w:type="dxa"/>
            <w:vAlign w:val="center"/>
          </w:tcPr>
          <w:p w14:paraId="7F79ADF6">
            <w:pPr>
              <w:widowControl/>
              <w:spacing w:line="360" w:lineRule="exact"/>
              <w:jc w:val="left"/>
              <w:rPr>
                <w:kern w:val="0"/>
                <w:sz w:val="24"/>
              </w:rPr>
            </w:pPr>
            <w:r>
              <w:rPr>
                <w:kern w:val="0"/>
                <w:sz w:val="24"/>
              </w:rPr>
              <w:t>　</w:t>
            </w:r>
          </w:p>
        </w:tc>
      </w:tr>
      <w:tr w14:paraId="1E81E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29298E0">
            <w:pPr>
              <w:widowControl/>
              <w:spacing w:line="360" w:lineRule="exact"/>
              <w:jc w:val="left"/>
              <w:rPr>
                <w:kern w:val="0"/>
                <w:sz w:val="24"/>
              </w:rPr>
            </w:pPr>
          </w:p>
        </w:tc>
        <w:tc>
          <w:tcPr>
            <w:tcW w:w="1226" w:type="dxa"/>
            <w:vMerge w:val="continue"/>
            <w:vAlign w:val="center"/>
          </w:tcPr>
          <w:p w14:paraId="2F9D8DEE">
            <w:pPr>
              <w:widowControl/>
              <w:spacing w:line="390" w:lineRule="exact"/>
              <w:jc w:val="left"/>
              <w:rPr>
                <w:kern w:val="0"/>
                <w:sz w:val="24"/>
              </w:rPr>
            </w:pPr>
          </w:p>
        </w:tc>
        <w:tc>
          <w:tcPr>
            <w:tcW w:w="1141" w:type="dxa"/>
            <w:vMerge w:val="continue"/>
            <w:vAlign w:val="center"/>
          </w:tcPr>
          <w:p w14:paraId="503289AE">
            <w:pPr>
              <w:widowControl/>
              <w:spacing w:line="390" w:lineRule="exact"/>
              <w:jc w:val="left"/>
              <w:rPr>
                <w:kern w:val="0"/>
                <w:sz w:val="24"/>
              </w:rPr>
            </w:pPr>
          </w:p>
        </w:tc>
        <w:tc>
          <w:tcPr>
            <w:tcW w:w="3582" w:type="dxa"/>
            <w:vMerge w:val="continue"/>
            <w:vAlign w:val="center"/>
          </w:tcPr>
          <w:p w14:paraId="7AC1CDF1">
            <w:pPr>
              <w:widowControl/>
              <w:spacing w:line="390" w:lineRule="exact"/>
              <w:jc w:val="left"/>
              <w:rPr>
                <w:kern w:val="0"/>
                <w:sz w:val="24"/>
              </w:rPr>
            </w:pPr>
          </w:p>
        </w:tc>
        <w:tc>
          <w:tcPr>
            <w:tcW w:w="6267" w:type="dxa"/>
            <w:vAlign w:val="center"/>
          </w:tcPr>
          <w:p w14:paraId="386A4EE7">
            <w:pPr>
              <w:widowControl/>
              <w:spacing w:line="390" w:lineRule="exact"/>
              <w:rPr>
                <w:kern w:val="0"/>
                <w:sz w:val="24"/>
              </w:rPr>
            </w:pPr>
            <w:r>
              <w:rPr>
                <w:kern w:val="0"/>
                <w:sz w:val="24"/>
              </w:rPr>
              <w:t>2、所提交的文件、材料是否符合相关要求；</w:t>
            </w:r>
          </w:p>
        </w:tc>
        <w:tc>
          <w:tcPr>
            <w:tcW w:w="667" w:type="dxa"/>
            <w:vAlign w:val="center"/>
          </w:tcPr>
          <w:p w14:paraId="383F834D">
            <w:pPr>
              <w:widowControl/>
              <w:spacing w:line="360" w:lineRule="exact"/>
              <w:jc w:val="center"/>
              <w:rPr>
                <w:kern w:val="0"/>
                <w:sz w:val="24"/>
              </w:rPr>
            </w:pPr>
            <w:r>
              <w:rPr>
                <w:kern w:val="0"/>
                <w:sz w:val="24"/>
              </w:rPr>
              <w:t>1</w:t>
            </w:r>
          </w:p>
        </w:tc>
        <w:tc>
          <w:tcPr>
            <w:tcW w:w="736" w:type="dxa"/>
            <w:vAlign w:val="center"/>
          </w:tcPr>
          <w:p w14:paraId="3FB27140">
            <w:pPr>
              <w:widowControl/>
              <w:spacing w:line="360" w:lineRule="exact"/>
              <w:jc w:val="left"/>
              <w:rPr>
                <w:kern w:val="0"/>
                <w:sz w:val="24"/>
              </w:rPr>
            </w:pPr>
            <w:r>
              <w:rPr>
                <w:rFonts w:hint="eastAsia"/>
                <w:kern w:val="0"/>
                <w:sz w:val="24"/>
              </w:rPr>
              <w:t>1</w:t>
            </w:r>
          </w:p>
        </w:tc>
        <w:tc>
          <w:tcPr>
            <w:tcW w:w="723" w:type="dxa"/>
            <w:vAlign w:val="center"/>
          </w:tcPr>
          <w:p w14:paraId="595424F0">
            <w:pPr>
              <w:widowControl/>
              <w:spacing w:line="360" w:lineRule="exact"/>
              <w:jc w:val="left"/>
              <w:rPr>
                <w:kern w:val="0"/>
                <w:sz w:val="24"/>
              </w:rPr>
            </w:pPr>
            <w:r>
              <w:rPr>
                <w:kern w:val="0"/>
                <w:sz w:val="24"/>
              </w:rPr>
              <w:t>　</w:t>
            </w:r>
          </w:p>
        </w:tc>
      </w:tr>
      <w:tr w14:paraId="21F2F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64782F0">
            <w:pPr>
              <w:widowControl/>
              <w:spacing w:line="360" w:lineRule="exact"/>
              <w:jc w:val="left"/>
              <w:rPr>
                <w:kern w:val="0"/>
                <w:sz w:val="24"/>
              </w:rPr>
            </w:pPr>
          </w:p>
        </w:tc>
        <w:tc>
          <w:tcPr>
            <w:tcW w:w="1226" w:type="dxa"/>
            <w:vMerge w:val="continue"/>
            <w:vAlign w:val="center"/>
          </w:tcPr>
          <w:p w14:paraId="0DD8A23C">
            <w:pPr>
              <w:widowControl/>
              <w:spacing w:line="390" w:lineRule="exact"/>
              <w:jc w:val="left"/>
              <w:rPr>
                <w:kern w:val="0"/>
                <w:sz w:val="24"/>
              </w:rPr>
            </w:pPr>
          </w:p>
        </w:tc>
        <w:tc>
          <w:tcPr>
            <w:tcW w:w="1141" w:type="dxa"/>
            <w:vMerge w:val="continue"/>
            <w:vAlign w:val="center"/>
          </w:tcPr>
          <w:p w14:paraId="2FEEF2E5">
            <w:pPr>
              <w:widowControl/>
              <w:spacing w:line="390" w:lineRule="exact"/>
              <w:jc w:val="left"/>
              <w:rPr>
                <w:kern w:val="0"/>
                <w:sz w:val="24"/>
              </w:rPr>
            </w:pPr>
          </w:p>
        </w:tc>
        <w:tc>
          <w:tcPr>
            <w:tcW w:w="3582" w:type="dxa"/>
            <w:vMerge w:val="continue"/>
            <w:vAlign w:val="center"/>
          </w:tcPr>
          <w:p w14:paraId="321C9F37">
            <w:pPr>
              <w:widowControl/>
              <w:spacing w:line="390" w:lineRule="exact"/>
              <w:jc w:val="left"/>
              <w:rPr>
                <w:kern w:val="0"/>
                <w:sz w:val="24"/>
              </w:rPr>
            </w:pPr>
          </w:p>
        </w:tc>
        <w:tc>
          <w:tcPr>
            <w:tcW w:w="6267" w:type="dxa"/>
            <w:vAlign w:val="center"/>
          </w:tcPr>
          <w:p w14:paraId="65C7F83A">
            <w:pPr>
              <w:widowControl/>
              <w:spacing w:line="390" w:lineRule="exact"/>
              <w:rPr>
                <w:kern w:val="0"/>
                <w:sz w:val="24"/>
              </w:rPr>
            </w:pPr>
            <w:r>
              <w:rPr>
                <w:kern w:val="0"/>
                <w:sz w:val="24"/>
              </w:rPr>
              <w:t>3、项目事前是否经过必要的可行性研究、专家论证、风险评估、集体决策等。</w:t>
            </w:r>
          </w:p>
        </w:tc>
        <w:tc>
          <w:tcPr>
            <w:tcW w:w="667" w:type="dxa"/>
            <w:vAlign w:val="center"/>
          </w:tcPr>
          <w:p w14:paraId="70A82F3D">
            <w:pPr>
              <w:widowControl/>
              <w:spacing w:line="360" w:lineRule="exact"/>
              <w:jc w:val="center"/>
              <w:rPr>
                <w:kern w:val="0"/>
                <w:sz w:val="24"/>
              </w:rPr>
            </w:pPr>
            <w:r>
              <w:rPr>
                <w:kern w:val="0"/>
                <w:sz w:val="24"/>
              </w:rPr>
              <w:t>1</w:t>
            </w:r>
          </w:p>
        </w:tc>
        <w:tc>
          <w:tcPr>
            <w:tcW w:w="736" w:type="dxa"/>
            <w:vAlign w:val="center"/>
          </w:tcPr>
          <w:p w14:paraId="0C8C46AF">
            <w:pPr>
              <w:widowControl/>
              <w:spacing w:line="360" w:lineRule="exact"/>
              <w:jc w:val="left"/>
              <w:rPr>
                <w:kern w:val="0"/>
                <w:sz w:val="24"/>
              </w:rPr>
            </w:pPr>
            <w:r>
              <w:rPr>
                <w:rFonts w:hint="eastAsia"/>
                <w:kern w:val="0"/>
                <w:sz w:val="24"/>
              </w:rPr>
              <w:t>1</w:t>
            </w:r>
          </w:p>
        </w:tc>
        <w:tc>
          <w:tcPr>
            <w:tcW w:w="723" w:type="dxa"/>
            <w:vAlign w:val="center"/>
          </w:tcPr>
          <w:p w14:paraId="1CC62620">
            <w:pPr>
              <w:widowControl/>
              <w:spacing w:line="360" w:lineRule="exact"/>
              <w:jc w:val="left"/>
              <w:rPr>
                <w:kern w:val="0"/>
                <w:sz w:val="24"/>
              </w:rPr>
            </w:pPr>
            <w:r>
              <w:rPr>
                <w:kern w:val="0"/>
                <w:sz w:val="24"/>
              </w:rPr>
              <w:t>　</w:t>
            </w:r>
          </w:p>
        </w:tc>
      </w:tr>
      <w:tr w14:paraId="416B5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0EC41C7">
            <w:pPr>
              <w:widowControl/>
              <w:spacing w:line="360" w:lineRule="exact"/>
              <w:jc w:val="left"/>
              <w:rPr>
                <w:kern w:val="0"/>
                <w:sz w:val="24"/>
              </w:rPr>
            </w:pPr>
          </w:p>
        </w:tc>
        <w:tc>
          <w:tcPr>
            <w:tcW w:w="1226" w:type="dxa"/>
            <w:vMerge w:val="continue"/>
            <w:vAlign w:val="center"/>
          </w:tcPr>
          <w:p w14:paraId="2A731DFE">
            <w:pPr>
              <w:widowControl/>
              <w:spacing w:line="390" w:lineRule="exact"/>
              <w:jc w:val="center"/>
              <w:rPr>
                <w:kern w:val="0"/>
                <w:sz w:val="24"/>
              </w:rPr>
            </w:pPr>
          </w:p>
        </w:tc>
        <w:tc>
          <w:tcPr>
            <w:tcW w:w="1141" w:type="dxa"/>
            <w:vMerge w:val="restart"/>
            <w:vAlign w:val="center"/>
          </w:tcPr>
          <w:p w14:paraId="632D52DF">
            <w:pPr>
              <w:widowControl/>
              <w:spacing w:line="390" w:lineRule="exact"/>
              <w:jc w:val="center"/>
              <w:rPr>
                <w:kern w:val="0"/>
                <w:sz w:val="24"/>
              </w:rPr>
            </w:pPr>
            <w:r>
              <w:rPr>
                <w:kern w:val="0"/>
                <w:sz w:val="24"/>
              </w:rPr>
              <w:t>绩效</w:t>
            </w:r>
          </w:p>
          <w:p w14:paraId="13EB05AE">
            <w:pPr>
              <w:widowControl/>
              <w:spacing w:line="390" w:lineRule="exact"/>
              <w:jc w:val="center"/>
              <w:rPr>
                <w:kern w:val="0"/>
                <w:sz w:val="24"/>
              </w:rPr>
            </w:pPr>
            <w:r>
              <w:rPr>
                <w:kern w:val="0"/>
                <w:sz w:val="24"/>
              </w:rPr>
              <w:t>目标</w:t>
            </w:r>
            <w:r>
              <w:rPr>
                <w:kern w:val="0"/>
                <w:sz w:val="24"/>
              </w:rPr>
              <w:br w:type="textWrapping"/>
            </w:r>
            <w:r>
              <w:rPr>
                <w:kern w:val="0"/>
                <w:sz w:val="24"/>
              </w:rPr>
              <w:t>合理性</w:t>
            </w:r>
            <w:r>
              <w:rPr>
                <w:kern w:val="0"/>
                <w:sz w:val="24"/>
              </w:rPr>
              <w:br w:type="textWrapping"/>
            </w:r>
            <w:r>
              <w:rPr>
                <w:kern w:val="0"/>
                <w:szCs w:val="21"/>
              </w:rPr>
              <w:t>（</w:t>
            </w:r>
            <w:r>
              <w:rPr>
                <w:rFonts w:hint="eastAsia"/>
                <w:kern w:val="0"/>
                <w:szCs w:val="21"/>
              </w:rPr>
              <w:t>5</w:t>
            </w:r>
            <w:r>
              <w:rPr>
                <w:kern w:val="0"/>
                <w:szCs w:val="21"/>
              </w:rPr>
              <w:t>分）</w:t>
            </w:r>
          </w:p>
        </w:tc>
        <w:tc>
          <w:tcPr>
            <w:tcW w:w="3582" w:type="dxa"/>
            <w:vMerge w:val="restart"/>
            <w:vAlign w:val="center"/>
          </w:tcPr>
          <w:p w14:paraId="772B6F22">
            <w:pPr>
              <w:widowControl/>
              <w:spacing w:line="390" w:lineRule="exact"/>
              <w:jc w:val="left"/>
              <w:rPr>
                <w:kern w:val="0"/>
                <w:sz w:val="24"/>
              </w:rPr>
            </w:pPr>
            <w:r>
              <w:rPr>
                <w:kern w:val="0"/>
                <w:sz w:val="24"/>
              </w:rPr>
              <w:t>项目所设定的绩效目标是否依据充分，是否符合绩效目标管理要求，是否符合客观实际。</w:t>
            </w:r>
          </w:p>
        </w:tc>
        <w:tc>
          <w:tcPr>
            <w:tcW w:w="6267" w:type="dxa"/>
            <w:vAlign w:val="center"/>
          </w:tcPr>
          <w:p w14:paraId="717F50E3">
            <w:pPr>
              <w:widowControl/>
              <w:spacing w:line="390" w:lineRule="exact"/>
              <w:jc w:val="left"/>
              <w:rPr>
                <w:kern w:val="0"/>
                <w:sz w:val="24"/>
              </w:rPr>
            </w:pPr>
            <w:r>
              <w:rPr>
                <w:kern w:val="0"/>
                <w:sz w:val="24"/>
              </w:rPr>
              <w:t>1、是否按绩效管理要求申报项目绩效目标；</w:t>
            </w:r>
          </w:p>
        </w:tc>
        <w:tc>
          <w:tcPr>
            <w:tcW w:w="667" w:type="dxa"/>
            <w:vAlign w:val="center"/>
          </w:tcPr>
          <w:p w14:paraId="40BBD083">
            <w:pPr>
              <w:widowControl/>
              <w:spacing w:line="360" w:lineRule="exact"/>
              <w:jc w:val="center"/>
              <w:rPr>
                <w:kern w:val="0"/>
                <w:sz w:val="24"/>
              </w:rPr>
            </w:pPr>
            <w:r>
              <w:rPr>
                <w:rFonts w:hint="eastAsia"/>
                <w:kern w:val="0"/>
                <w:sz w:val="24"/>
              </w:rPr>
              <w:t>1</w:t>
            </w:r>
          </w:p>
        </w:tc>
        <w:tc>
          <w:tcPr>
            <w:tcW w:w="736" w:type="dxa"/>
            <w:vAlign w:val="center"/>
          </w:tcPr>
          <w:p w14:paraId="36112428">
            <w:pPr>
              <w:widowControl/>
              <w:spacing w:line="360" w:lineRule="exact"/>
              <w:jc w:val="left"/>
              <w:rPr>
                <w:kern w:val="0"/>
                <w:sz w:val="24"/>
              </w:rPr>
            </w:pPr>
            <w:r>
              <w:rPr>
                <w:rFonts w:hint="eastAsia"/>
                <w:kern w:val="0"/>
                <w:sz w:val="24"/>
              </w:rPr>
              <w:t>1</w:t>
            </w:r>
          </w:p>
        </w:tc>
        <w:tc>
          <w:tcPr>
            <w:tcW w:w="723" w:type="dxa"/>
            <w:vAlign w:val="center"/>
          </w:tcPr>
          <w:p w14:paraId="1E2EA0BD">
            <w:pPr>
              <w:widowControl/>
              <w:spacing w:line="360" w:lineRule="exact"/>
              <w:jc w:val="left"/>
              <w:rPr>
                <w:kern w:val="0"/>
                <w:sz w:val="24"/>
              </w:rPr>
            </w:pPr>
            <w:r>
              <w:rPr>
                <w:kern w:val="0"/>
                <w:sz w:val="24"/>
              </w:rPr>
              <w:t>　</w:t>
            </w:r>
          </w:p>
        </w:tc>
      </w:tr>
      <w:tr w14:paraId="3917F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57E09A8">
            <w:pPr>
              <w:widowControl/>
              <w:spacing w:line="360" w:lineRule="exact"/>
              <w:jc w:val="left"/>
              <w:rPr>
                <w:kern w:val="0"/>
                <w:sz w:val="24"/>
              </w:rPr>
            </w:pPr>
          </w:p>
        </w:tc>
        <w:tc>
          <w:tcPr>
            <w:tcW w:w="1226" w:type="dxa"/>
            <w:vMerge w:val="continue"/>
            <w:vAlign w:val="center"/>
          </w:tcPr>
          <w:p w14:paraId="259AD29C">
            <w:pPr>
              <w:widowControl/>
              <w:spacing w:line="390" w:lineRule="exact"/>
              <w:jc w:val="left"/>
              <w:rPr>
                <w:kern w:val="0"/>
                <w:sz w:val="24"/>
              </w:rPr>
            </w:pPr>
          </w:p>
        </w:tc>
        <w:tc>
          <w:tcPr>
            <w:tcW w:w="1141" w:type="dxa"/>
            <w:vMerge w:val="continue"/>
            <w:vAlign w:val="center"/>
          </w:tcPr>
          <w:p w14:paraId="6C62219B">
            <w:pPr>
              <w:widowControl/>
              <w:spacing w:line="390" w:lineRule="exact"/>
              <w:jc w:val="left"/>
              <w:rPr>
                <w:kern w:val="0"/>
                <w:sz w:val="24"/>
              </w:rPr>
            </w:pPr>
          </w:p>
        </w:tc>
        <w:tc>
          <w:tcPr>
            <w:tcW w:w="3582" w:type="dxa"/>
            <w:vMerge w:val="continue"/>
            <w:vAlign w:val="center"/>
          </w:tcPr>
          <w:p w14:paraId="10A6DC26">
            <w:pPr>
              <w:widowControl/>
              <w:spacing w:line="390" w:lineRule="exact"/>
              <w:jc w:val="left"/>
              <w:rPr>
                <w:kern w:val="0"/>
                <w:sz w:val="24"/>
              </w:rPr>
            </w:pPr>
          </w:p>
        </w:tc>
        <w:tc>
          <w:tcPr>
            <w:tcW w:w="6267" w:type="dxa"/>
            <w:vAlign w:val="center"/>
          </w:tcPr>
          <w:p w14:paraId="347B5E28">
            <w:pPr>
              <w:widowControl/>
              <w:spacing w:line="390" w:lineRule="exact"/>
              <w:jc w:val="left"/>
              <w:rPr>
                <w:kern w:val="0"/>
                <w:sz w:val="24"/>
              </w:rPr>
            </w:pPr>
            <w:r>
              <w:rPr>
                <w:kern w:val="0"/>
                <w:sz w:val="24"/>
              </w:rPr>
              <w:t>2、</w:t>
            </w:r>
            <w:r>
              <w:rPr>
                <w:sz w:val="24"/>
              </w:rPr>
              <w:t>是否符合国家相关法律法规、国民经济发展规划和党委政府决策；</w:t>
            </w:r>
          </w:p>
        </w:tc>
        <w:tc>
          <w:tcPr>
            <w:tcW w:w="667" w:type="dxa"/>
            <w:vAlign w:val="center"/>
          </w:tcPr>
          <w:p w14:paraId="0EC23856">
            <w:pPr>
              <w:widowControl/>
              <w:spacing w:line="360" w:lineRule="exact"/>
              <w:jc w:val="center"/>
              <w:rPr>
                <w:kern w:val="0"/>
                <w:sz w:val="24"/>
              </w:rPr>
            </w:pPr>
            <w:r>
              <w:rPr>
                <w:rFonts w:hint="eastAsia"/>
                <w:kern w:val="0"/>
                <w:sz w:val="24"/>
              </w:rPr>
              <w:t>1</w:t>
            </w:r>
          </w:p>
        </w:tc>
        <w:tc>
          <w:tcPr>
            <w:tcW w:w="736" w:type="dxa"/>
            <w:vAlign w:val="center"/>
          </w:tcPr>
          <w:p w14:paraId="6498005C">
            <w:pPr>
              <w:widowControl/>
              <w:spacing w:line="360" w:lineRule="exact"/>
              <w:jc w:val="left"/>
              <w:rPr>
                <w:kern w:val="0"/>
                <w:sz w:val="24"/>
              </w:rPr>
            </w:pPr>
            <w:r>
              <w:rPr>
                <w:rFonts w:hint="eastAsia"/>
                <w:kern w:val="0"/>
                <w:sz w:val="24"/>
              </w:rPr>
              <w:t>1</w:t>
            </w:r>
          </w:p>
        </w:tc>
        <w:tc>
          <w:tcPr>
            <w:tcW w:w="723" w:type="dxa"/>
            <w:vAlign w:val="center"/>
          </w:tcPr>
          <w:p w14:paraId="565AEB07">
            <w:pPr>
              <w:widowControl/>
              <w:spacing w:line="360" w:lineRule="exact"/>
              <w:jc w:val="left"/>
              <w:rPr>
                <w:kern w:val="0"/>
                <w:sz w:val="24"/>
              </w:rPr>
            </w:pPr>
            <w:r>
              <w:rPr>
                <w:kern w:val="0"/>
                <w:sz w:val="24"/>
              </w:rPr>
              <w:t>　</w:t>
            </w:r>
          </w:p>
        </w:tc>
      </w:tr>
      <w:tr w14:paraId="28D33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FE72849">
            <w:pPr>
              <w:widowControl/>
              <w:spacing w:line="360" w:lineRule="exact"/>
              <w:jc w:val="left"/>
              <w:rPr>
                <w:kern w:val="0"/>
                <w:sz w:val="24"/>
              </w:rPr>
            </w:pPr>
          </w:p>
        </w:tc>
        <w:tc>
          <w:tcPr>
            <w:tcW w:w="1226" w:type="dxa"/>
            <w:vMerge w:val="continue"/>
            <w:vAlign w:val="center"/>
          </w:tcPr>
          <w:p w14:paraId="13FE03C2">
            <w:pPr>
              <w:widowControl/>
              <w:spacing w:line="390" w:lineRule="exact"/>
              <w:jc w:val="left"/>
              <w:rPr>
                <w:kern w:val="0"/>
                <w:sz w:val="24"/>
              </w:rPr>
            </w:pPr>
          </w:p>
        </w:tc>
        <w:tc>
          <w:tcPr>
            <w:tcW w:w="1141" w:type="dxa"/>
            <w:vMerge w:val="continue"/>
            <w:vAlign w:val="center"/>
          </w:tcPr>
          <w:p w14:paraId="4FC383A2">
            <w:pPr>
              <w:widowControl/>
              <w:spacing w:line="390" w:lineRule="exact"/>
              <w:jc w:val="left"/>
              <w:rPr>
                <w:kern w:val="0"/>
                <w:sz w:val="24"/>
              </w:rPr>
            </w:pPr>
          </w:p>
        </w:tc>
        <w:tc>
          <w:tcPr>
            <w:tcW w:w="3582" w:type="dxa"/>
            <w:vMerge w:val="continue"/>
            <w:vAlign w:val="center"/>
          </w:tcPr>
          <w:p w14:paraId="4EF1CB11">
            <w:pPr>
              <w:widowControl/>
              <w:spacing w:line="390" w:lineRule="exact"/>
              <w:jc w:val="left"/>
              <w:rPr>
                <w:kern w:val="0"/>
                <w:sz w:val="24"/>
              </w:rPr>
            </w:pPr>
          </w:p>
        </w:tc>
        <w:tc>
          <w:tcPr>
            <w:tcW w:w="6267" w:type="dxa"/>
            <w:vAlign w:val="center"/>
          </w:tcPr>
          <w:p w14:paraId="5C5D10F6">
            <w:pPr>
              <w:widowControl/>
              <w:spacing w:line="390" w:lineRule="exact"/>
              <w:rPr>
                <w:kern w:val="0"/>
                <w:sz w:val="24"/>
              </w:rPr>
            </w:pPr>
            <w:r>
              <w:rPr>
                <w:kern w:val="0"/>
                <w:sz w:val="24"/>
              </w:rPr>
              <w:t>3、</w:t>
            </w:r>
            <w:r>
              <w:rPr>
                <w:sz w:val="24"/>
              </w:rPr>
              <w:t>是否与项目单位或委托单位职责密切相关；</w:t>
            </w:r>
          </w:p>
        </w:tc>
        <w:tc>
          <w:tcPr>
            <w:tcW w:w="667" w:type="dxa"/>
            <w:vAlign w:val="center"/>
          </w:tcPr>
          <w:p w14:paraId="5D3C5FE0">
            <w:pPr>
              <w:widowControl/>
              <w:spacing w:line="360" w:lineRule="exact"/>
              <w:jc w:val="center"/>
              <w:rPr>
                <w:kern w:val="0"/>
                <w:sz w:val="24"/>
              </w:rPr>
            </w:pPr>
            <w:r>
              <w:rPr>
                <w:rFonts w:hint="eastAsia"/>
                <w:kern w:val="0"/>
                <w:sz w:val="24"/>
              </w:rPr>
              <w:t>1</w:t>
            </w:r>
          </w:p>
        </w:tc>
        <w:tc>
          <w:tcPr>
            <w:tcW w:w="736" w:type="dxa"/>
            <w:vAlign w:val="center"/>
          </w:tcPr>
          <w:p w14:paraId="07ECF012">
            <w:pPr>
              <w:widowControl/>
              <w:spacing w:line="360" w:lineRule="exact"/>
              <w:jc w:val="left"/>
              <w:rPr>
                <w:kern w:val="0"/>
                <w:sz w:val="24"/>
              </w:rPr>
            </w:pPr>
            <w:r>
              <w:rPr>
                <w:rFonts w:hint="eastAsia"/>
                <w:kern w:val="0"/>
                <w:sz w:val="24"/>
              </w:rPr>
              <w:t>1</w:t>
            </w:r>
          </w:p>
        </w:tc>
        <w:tc>
          <w:tcPr>
            <w:tcW w:w="723" w:type="dxa"/>
            <w:vAlign w:val="center"/>
          </w:tcPr>
          <w:p w14:paraId="71B1ACCD">
            <w:pPr>
              <w:widowControl/>
              <w:spacing w:line="360" w:lineRule="exact"/>
              <w:jc w:val="left"/>
              <w:rPr>
                <w:kern w:val="0"/>
                <w:sz w:val="24"/>
              </w:rPr>
            </w:pPr>
            <w:r>
              <w:rPr>
                <w:kern w:val="0"/>
                <w:sz w:val="24"/>
              </w:rPr>
              <w:t>　</w:t>
            </w:r>
          </w:p>
        </w:tc>
      </w:tr>
      <w:tr w14:paraId="3728A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A3F5096">
            <w:pPr>
              <w:widowControl/>
              <w:spacing w:line="360" w:lineRule="exact"/>
              <w:jc w:val="left"/>
              <w:rPr>
                <w:kern w:val="0"/>
                <w:sz w:val="24"/>
              </w:rPr>
            </w:pPr>
          </w:p>
        </w:tc>
        <w:tc>
          <w:tcPr>
            <w:tcW w:w="1226" w:type="dxa"/>
            <w:vMerge w:val="continue"/>
            <w:vAlign w:val="center"/>
          </w:tcPr>
          <w:p w14:paraId="0FFAD335">
            <w:pPr>
              <w:widowControl/>
              <w:spacing w:line="390" w:lineRule="exact"/>
              <w:jc w:val="left"/>
              <w:rPr>
                <w:kern w:val="0"/>
                <w:sz w:val="24"/>
              </w:rPr>
            </w:pPr>
          </w:p>
        </w:tc>
        <w:tc>
          <w:tcPr>
            <w:tcW w:w="1141" w:type="dxa"/>
            <w:vMerge w:val="continue"/>
            <w:vAlign w:val="center"/>
          </w:tcPr>
          <w:p w14:paraId="7D018D66">
            <w:pPr>
              <w:widowControl/>
              <w:spacing w:line="390" w:lineRule="exact"/>
              <w:jc w:val="left"/>
              <w:rPr>
                <w:kern w:val="0"/>
                <w:sz w:val="24"/>
              </w:rPr>
            </w:pPr>
          </w:p>
        </w:tc>
        <w:tc>
          <w:tcPr>
            <w:tcW w:w="3582" w:type="dxa"/>
            <w:vMerge w:val="continue"/>
            <w:vAlign w:val="center"/>
          </w:tcPr>
          <w:p w14:paraId="28BC0654">
            <w:pPr>
              <w:widowControl/>
              <w:spacing w:line="390" w:lineRule="exact"/>
              <w:jc w:val="left"/>
              <w:rPr>
                <w:kern w:val="0"/>
                <w:sz w:val="24"/>
              </w:rPr>
            </w:pPr>
          </w:p>
        </w:tc>
        <w:tc>
          <w:tcPr>
            <w:tcW w:w="6267" w:type="dxa"/>
            <w:vAlign w:val="center"/>
          </w:tcPr>
          <w:p w14:paraId="4B1FDEEE">
            <w:pPr>
              <w:widowControl/>
              <w:spacing w:line="390" w:lineRule="exact"/>
              <w:rPr>
                <w:kern w:val="0"/>
                <w:sz w:val="24"/>
              </w:rPr>
            </w:pPr>
            <w:r>
              <w:rPr>
                <w:kern w:val="0"/>
                <w:sz w:val="24"/>
              </w:rPr>
              <w:t>4、</w:t>
            </w:r>
            <w:r>
              <w:rPr>
                <w:sz w:val="24"/>
              </w:rPr>
              <w:t>项目是否为促进事业发展所必需；</w:t>
            </w:r>
          </w:p>
        </w:tc>
        <w:tc>
          <w:tcPr>
            <w:tcW w:w="667" w:type="dxa"/>
            <w:vAlign w:val="center"/>
          </w:tcPr>
          <w:p w14:paraId="6CBC11FC">
            <w:pPr>
              <w:widowControl/>
              <w:spacing w:line="360" w:lineRule="exact"/>
              <w:jc w:val="center"/>
              <w:rPr>
                <w:kern w:val="0"/>
                <w:sz w:val="24"/>
              </w:rPr>
            </w:pPr>
            <w:r>
              <w:rPr>
                <w:rFonts w:hint="eastAsia"/>
                <w:kern w:val="0"/>
                <w:sz w:val="24"/>
              </w:rPr>
              <w:t>1</w:t>
            </w:r>
          </w:p>
        </w:tc>
        <w:tc>
          <w:tcPr>
            <w:tcW w:w="736" w:type="dxa"/>
            <w:vAlign w:val="center"/>
          </w:tcPr>
          <w:p w14:paraId="0CA5C8A5">
            <w:pPr>
              <w:widowControl/>
              <w:spacing w:line="360" w:lineRule="exact"/>
              <w:jc w:val="left"/>
              <w:rPr>
                <w:kern w:val="0"/>
                <w:sz w:val="24"/>
              </w:rPr>
            </w:pPr>
            <w:r>
              <w:rPr>
                <w:rFonts w:hint="eastAsia"/>
                <w:kern w:val="0"/>
                <w:sz w:val="24"/>
              </w:rPr>
              <w:t>1</w:t>
            </w:r>
          </w:p>
        </w:tc>
        <w:tc>
          <w:tcPr>
            <w:tcW w:w="723" w:type="dxa"/>
            <w:vAlign w:val="center"/>
          </w:tcPr>
          <w:p w14:paraId="2C33FF42">
            <w:pPr>
              <w:widowControl/>
              <w:spacing w:line="360" w:lineRule="exact"/>
              <w:jc w:val="left"/>
              <w:rPr>
                <w:kern w:val="0"/>
                <w:sz w:val="24"/>
              </w:rPr>
            </w:pPr>
            <w:r>
              <w:rPr>
                <w:kern w:val="0"/>
                <w:sz w:val="24"/>
              </w:rPr>
              <w:t>　</w:t>
            </w:r>
          </w:p>
        </w:tc>
      </w:tr>
      <w:tr w14:paraId="2A00C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BB36222">
            <w:pPr>
              <w:widowControl/>
              <w:spacing w:line="360" w:lineRule="exact"/>
              <w:jc w:val="left"/>
              <w:rPr>
                <w:kern w:val="0"/>
                <w:sz w:val="24"/>
              </w:rPr>
            </w:pPr>
          </w:p>
        </w:tc>
        <w:tc>
          <w:tcPr>
            <w:tcW w:w="1226" w:type="dxa"/>
            <w:vMerge w:val="continue"/>
            <w:vAlign w:val="center"/>
          </w:tcPr>
          <w:p w14:paraId="061E82DC">
            <w:pPr>
              <w:widowControl/>
              <w:spacing w:line="390" w:lineRule="exact"/>
              <w:jc w:val="left"/>
              <w:rPr>
                <w:kern w:val="0"/>
                <w:sz w:val="24"/>
              </w:rPr>
            </w:pPr>
          </w:p>
        </w:tc>
        <w:tc>
          <w:tcPr>
            <w:tcW w:w="1141" w:type="dxa"/>
            <w:vMerge w:val="continue"/>
            <w:vAlign w:val="center"/>
          </w:tcPr>
          <w:p w14:paraId="6AB925A2">
            <w:pPr>
              <w:widowControl/>
              <w:spacing w:line="390" w:lineRule="exact"/>
              <w:jc w:val="left"/>
              <w:rPr>
                <w:kern w:val="0"/>
                <w:sz w:val="24"/>
              </w:rPr>
            </w:pPr>
          </w:p>
        </w:tc>
        <w:tc>
          <w:tcPr>
            <w:tcW w:w="3582" w:type="dxa"/>
            <w:vMerge w:val="continue"/>
            <w:vAlign w:val="center"/>
          </w:tcPr>
          <w:p w14:paraId="6800FA07">
            <w:pPr>
              <w:widowControl/>
              <w:spacing w:line="390" w:lineRule="exact"/>
              <w:jc w:val="left"/>
              <w:rPr>
                <w:kern w:val="0"/>
                <w:sz w:val="24"/>
              </w:rPr>
            </w:pPr>
          </w:p>
        </w:tc>
        <w:tc>
          <w:tcPr>
            <w:tcW w:w="6267" w:type="dxa"/>
            <w:vAlign w:val="center"/>
          </w:tcPr>
          <w:p w14:paraId="21407B0E">
            <w:pPr>
              <w:widowControl/>
              <w:spacing w:line="390" w:lineRule="exact"/>
              <w:rPr>
                <w:kern w:val="0"/>
                <w:sz w:val="24"/>
              </w:rPr>
            </w:pPr>
            <w:r>
              <w:rPr>
                <w:kern w:val="0"/>
                <w:sz w:val="24"/>
              </w:rPr>
              <w:t>5、</w:t>
            </w:r>
            <w:r>
              <w:rPr>
                <w:sz w:val="24"/>
              </w:rPr>
              <w:t>项目预期产出效益和效果是否符合正常的业绩水平。</w:t>
            </w:r>
          </w:p>
        </w:tc>
        <w:tc>
          <w:tcPr>
            <w:tcW w:w="667" w:type="dxa"/>
            <w:vAlign w:val="center"/>
          </w:tcPr>
          <w:p w14:paraId="2803FA9B">
            <w:pPr>
              <w:widowControl/>
              <w:spacing w:line="360" w:lineRule="exact"/>
              <w:jc w:val="center"/>
              <w:rPr>
                <w:kern w:val="0"/>
                <w:sz w:val="24"/>
              </w:rPr>
            </w:pPr>
            <w:r>
              <w:rPr>
                <w:rFonts w:hint="eastAsia"/>
                <w:kern w:val="0"/>
                <w:sz w:val="24"/>
              </w:rPr>
              <w:t>1</w:t>
            </w:r>
          </w:p>
        </w:tc>
        <w:tc>
          <w:tcPr>
            <w:tcW w:w="736" w:type="dxa"/>
            <w:vAlign w:val="center"/>
          </w:tcPr>
          <w:p w14:paraId="561FBE1C">
            <w:pPr>
              <w:widowControl/>
              <w:spacing w:line="360" w:lineRule="exact"/>
              <w:jc w:val="left"/>
              <w:rPr>
                <w:kern w:val="0"/>
                <w:sz w:val="24"/>
              </w:rPr>
            </w:pPr>
            <w:r>
              <w:rPr>
                <w:rFonts w:hint="eastAsia"/>
                <w:kern w:val="0"/>
                <w:sz w:val="24"/>
              </w:rPr>
              <w:t>1</w:t>
            </w:r>
          </w:p>
        </w:tc>
        <w:tc>
          <w:tcPr>
            <w:tcW w:w="723" w:type="dxa"/>
            <w:vAlign w:val="center"/>
          </w:tcPr>
          <w:p w14:paraId="6C8358DC">
            <w:pPr>
              <w:widowControl/>
              <w:spacing w:line="360" w:lineRule="exact"/>
              <w:jc w:val="left"/>
              <w:rPr>
                <w:kern w:val="0"/>
                <w:sz w:val="24"/>
              </w:rPr>
            </w:pPr>
            <w:r>
              <w:rPr>
                <w:kern w:val="0"/>
                <w:sz w:val="24"/>
              </w:rPr>
              <w:t>　</w:t>
            </w:r>
          </w:p>
        </w:tc>
      </w:tr>
      <w:tr w14:paraId="1B554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8447EF9">
            <w:pPr>
              <w:widowControl/>
              <w:spacing w:line="360" w:lineRule="exact"/>
              <w:jc w:val="center"/>
              <w:rPr>
                <w:kern w:val="0"/>
                <w:sz w:val="24"/>
              </w:rPr>
            </w:pPr>
          </w:p>
        </w:tc>
        <w:tc>
          <w:tcPr>
            <w:tcW w:w="1226" w:type="dxa"/>
            <w:vMerge w:val="continue"/>
            <w:vAlign w:val="center"/>
          </w:tcPr>
          <w:p w14:paraId="35965412">
            <w:pPr>
              <w:widowControl/>
              <w:spacing w:line="360" w:lineRule="exact"/>
              <w:jc w:val="left"/>
              <w:rPr>
                <w:kern w:val="0"/>
                <w:sz w:val="24"/>
              </w:rPr>
            </w:pPr>
          </w:p>
        </w:tc>
        <w:tc>
          <w:tcPr>
            <w:tcW w:w="1141" w:type="dxa"/>
            <w:vMerge w:val="restart"/>
            <w:vAlign w:val="center"/>
          </w:tcPr>
          <w:p w14:paraId="0A790D6D">
            <w:pPr>
              <w:widowControl/>
              <w:spacing w:line="360" w:lineRule="exact"/>
              <w:jc w:val="center"/>
              <w:rPr>
                <w:kern w:val="0"/>
                <w:sz w:val="24"/>
              </w:rPr>
            </w:pPr>
            <w:r>
              <w:rPr>
                <w:kern w:val="0"/>
                <w:sz w:val="24"/>
              </w:rPr>
              <w:t>绩效</w:t>
            </w:r>
          </w:p>
          <w:p w14:paraId="64E3945F">
            <w:pPr>
              <w:widowControl/>
              <w:spacing w:line="360" w:lineRule="exact"/>
              <w:jc w:val="center"/>
              <w:rPr>
                <w:kern w:val="0"/>
                <w:sz w:val="24"/>
              </w:rPr>
            </w:pPr>
            <w:r>
              <w:rPr>
                <w:kern w:val="0"/>
                <w:sz w:val="24"/>
              </w:rPr>
              <w:t>指标</w:t>
            </w:r>
            <w:r>
              <w:rPr>
                <w:kern w:val="0"/>
                <w:sz w:val="24"/>
              </w:rPr>
              <w:br w:type="textWrapping"/>
            </w:r>
            <w:r>
              <w:rPr>
                <w:kern w:val="0"/>
                <w:sz w:val="24"/>
              </w:rPr>
              <w:t>明确性</w:t>
            </w:r>
            <w:r>
              <w:rPr>
                <w:kern w:val="0"/>
                <w:sz w:val="24"/>
              </w:rPr>
              <w:br w:type="textWrapping"/>
            </w:r>
            <w:r>
              <w:rPr>
                <w:kern w:val="0"/>
                <w:sz w:val="24"/>
              </w:rPr>
              <w:t>（</w:t>
            </w:r>
            <w:r>
              <w:rPr>
                <w:rFonts w:hint="eastAsia"/>
                <w:kern w:val="0"/>
                <w:sz w:val="24"/>
              </w:rPr>
              <w:t>5</w:t>
            </w:r>
            <w:r>
              <w:rPr>
                <w:kern w:val="0"/>
                <w:sz w:val="24"/>
              </w:rPr>
              <w:t>分）</w:t>
            </w:r>
          </w:p>
        </w:tc>
        <w:tc>
          <w:tcPr>
            <w:tcW w:w="3582" w:type="dxa"/>
            <w:vMerge w:val="restart"/>
            <w:vAlign w:val="center"/>
          </w:tcPr>
          <w:p w14:paraId="37C4B3F7">
            <w:pPr>
              <w:widowControl/>
              <w:spacing w:line="360" w:lineRule="exact"/>
              <w:jc w:val="left"/>
              <w:rPr>
                <w:kern w:val="0"/>
                <w:sz w:val="24"/>
              </w:rPr>
            </w:pPr>
            <w:r>
              <w:rPr>
                <w:kern w:val="0"/>
                <w:sz w:val="24"/>
              </w:rPr>
              <w:t>依据绩效目标设定的绩效指标是否清晰、细化、可衡量等，用以反映和考核项目绩效目标的明细化情况。</w:t>
            </w:r>
          </w:p>
        </w:tc>
        <w:tc>
          <w:tcPr>
            <w:tcW w:w="6267" w:type="dxa"/>
            <w:vAlign w:val="center"/>
          </w:tcPr>
          <w:p w14:paraId="2191D500">
            <w:pPr>
              <w:widowControl/>
              <w:spacing w:line="360" w:lineRule="exact"/>
              <w:jc w:val="left"/>
              <w:rPr>
                <w:kern w:val="0"/>
                <w:sz w:val="24"/>
              </w:rPr>
            </w:pPr>
            <w:r>
              <w:rPr>
                <w:kern w:val="0"/>
                <w:sz w:val="24"/>
              </w:rPr>
              <w:t>1、</w:t>
            </w:r>
            <w:r>
              <w:rPr>
                <w:sz w:val="24"/>
              </w:rPr>
              <w:t>是否将项目绩效目标细化分解为具体的绩效指标；</w:t>
            </w:r>
          </w:p>
        </w:tc>
        <w:tc>
          <w:tcPr>
            <w:tcW w:w="667" w:type="dxa"/>
            <w:vAlign w:val="center"/>
          </w:tcPr>
          <w:p w14:paraId="55454850">
            <w:pPr>
              <w:widowControl/>
              <w:spacing w:line="360" w:lineRule="exact"/>
              <w:jc w:val="center"/>
              <w:rPr>
                <w:kern w:val="0"/>
                <w:sz w:val="24"/>
              </w:rPr>
            </w:pPr>
            <w:r>
              <w:rPr>
                <w:rFonts w:hint="eastAsia"/>
                <w:kern w:val="0"/>
                <w:sz w:val="24"/>
              </w:rPr>
              <w:t>1</w:t>
            </w:r>
          </w:p>
        </w:tc>
        <w:tc>
          <w:tcPr>
            <w:tcW w:w="736" w:type="dxa"/>
            <w:vAlign w:val="center"/>
          </w:tcPr>
          <w:p w14:paraId="551F4559">
            <w:pPr>
              <w:widowControl/>
              <w:spacing w:line="360" w:lineRule="exact"/>
              <w:jc w:val="left"/>
              <w:rPr>
                <w:kern w:val="0"/>
                <w:sz w:val="24"/>
              </w:rPr>
            </w:pPr>
            <w:r>
              <w:rPr>
                <w:rFonts w:hint="eastAsia"/>
                <w:kern w:val="0"/>
                <w:sz w:val="24"/>
              </w:rPr>
              <w:t>1</w:t>
            </w:r>
          </w:p>
        </w:tc>
        <w:tc>
          <w:tcPr>
            <w:tcW w:w="723" w:type="dxa"/>
            <w:vAlign w:val="center"/>
          </w:tcPr>
          <w:p w14:paraId="29E1A0B4">
            <w:pPr>
              <w:widowControl/>
              <w:spacing w:line="360" w:lineRule="exact"/>
              <w:jc w:val="left"/>
              <w:rPr>
                <w:kern w:val="0"/>
                <w:sz w:val="24"/>
              </w:rPr>
            </w:pPr>
            <w:r>
              <w:rPr>
                <w:kern w:val="0"/>
                <w:sz w:val="24"/>
              </w:rPr>
              <w:t>　</w:t>
            </w:r>
          </w:p>
        </w:tc>
      </w:tr>
      <w:tr w14:paraId="4F30C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E244AC6">
            <w:pPr>
              <w:widowControl/>
              <w:spacing w:line="360" w:lineRule="exact"/>
              <w:jc w:val="left"/>
              <w:rPr>
                <w:kern w:val="0"/>
                <w:sz w:val="24"/>
              </w:rPr>
            </w:pPr>
          </w:p>
        </w:tc>
        <w:tc>
          <w:tcPr>
            <w:tcW w:w="1226" w:type="dxa"/>
            <w:vMerge w:val="continue"/>
            <w:vAlign w:val="center"/>
          </w:tcPr>
          <w:p w14:paraId="526D179F">
            <w:pPr>
              <w:widowControl/>
              <w:spacing w:line="360" w:lineRule="exact"/>
              <w:jc w:val="left"/>
              <w:rPr>
                <w:kern w:val="0"/>
                <w:sz w:val="24"/>
              </w:rPr>
            </w:pPr>
          </w:p>
        </w:tc>
        <w:tc>
          <w:tcPr>
            <w:tcW w:w="1141" w:type="dxa"/>
            <w:vMerge w:val="continue"/>
            <w:vAlign w:val="center"/>
          </w:tcPr>
          <w:p w14:paraId="59CC546E">
            <w:pPr>
              <w:widowControl/>
              <w:spacing w:line="360" w:lineRule="exact"/>
              <w:jc w:val="left"/>
              <w:rPr>
                <w:kern w:val="0"/>
                <w:sz w:val="24"/>
              </w:rPr>
            </w:pPr>
          </w:p>
        </w:tc>
        <w:tc>
          <w:tcPr>
            <w:tcW w:w="3582" w:type="dxa"/>
            <w:vMerge w:val="continue"/>
            <w:vAlign w:val="center"/>
          </w:tcPr>
          <w:p w14:paraId="04E8FA75">
            <w:pPr>
              <w:widowControl/>
              <w:spacing w:line="360" w:lineRule="exact"/>
              <w:jc w:val="left"/>
              <w:rPr>
                <w:kern w:val="0"/>
                <w:sz w:val="24"/>
              </w:rPr>
            </w:pPr>
          </w:p>
        </w:tc>
        <w:tc>
          <w:tcPr>
            <w:tcW w:w="6267" w:type="dxa"/>
            <w:vAlign w:val="center"/>
          </w:tcPr>
          <w:p w14:paraId="5C78DA3C">
            <w:pPr>
              <w:widowControl/>
              <w:spacing w:line="360" w:lineRule="exact"/>
              <w:jc w:val="left"/>
              <w:rPr>
                <w:kern w:val="0"/>
                <w:sz w:val="24"/>
              </w:rPr>
            </w:pPr>
            <w:r>
              <w:rPr>
                <w:kern w:val="0"/>
                <w:sz w:val="24"/>
              </w:rPr>
              <w:t>2、</w:t>
            </w:r>
            <w:r>
              <w:rPr>
                <w:sz w:val="24"/>
              </w:rPr>
              <w:t>是否通过清晰、可衡量的指标值予以体现；</w:t>
            </w:r>
          </w:p>
        </w:tc>
        <w:tc>
          <w:tcPr>
            <w:tcW w:w="667" w:type="dxa"/>
            <w:vAlign w:val="center"/>
          </w:tcPr>
          <w:p w14:paraId="3CF25E00">
            <w:pPr>
              <w:widowControl/>
              <w:spacing w:line="360" w:lineRule="exact"/>
              <w:jc w:val="center"/>
              <w:rPr>
                <w:kern w:val="0"/>
                <w:sz w:val="24"/>
              </w:rPr>
            </w:pPr>
            <w:r>
              <w:rPr>
                <w:rFonts w:hint="eastAsia"/>
                <w:kern w:val="0"/>
                <w:sz w:val="24"/>
              </w:rPr>
              <w:t>1</w:t>
            </w:r>
          </w:p>
        </w:tc>
        <w:tc>
          <w:tcPr>
            <w:tcW w:w="736" w:type="dxa"/>
            <w:vAlign w:val="center"/>
          </w:tcPr>
          <w:p w14:paraId="2B907607">
            <w:pPr>
              <w:widowControl/>
              <w:spacing w:line="360" w:lineRule="exact"/>
              <w:jc w:val="left"/>
              <w:rPr>
                <w:kern w:val="0"/>
                <w:sz w:val="24"/>
              </w:rPr>
            </w:pPr>
            <w:r>
              <w:rPr>
                <w:rFonts w:hint="eastAsia"/>
                <w:kern w:val="0"/>
                <w:sz w:val="24"/>
              </w:rPr>
              <w:t>1</w:t>
            </w:r>
          </w:p>
        </w:tc>
        <w:tc>
          <w:tcPr>
            <w:tcW w:w="723" w:type="dxa"/>
            <w:vAlign w:val="center"/>
          </w:tcPr>
          <w:p w14:paraId="31A82AD0">
            <w:pPr>
              <w:widowControl/>
              <w:spacing w:line="360" w:lineRule="exact"/>
              <w:jc w:val="left"/>
              <w:rPr>
                <w:kern w:val="0"/>
                <w:sz w:val="24"/>
              </w:rPr>
            </w:pPr>
            <w:r>
              <w:rPr>
                <w:kern w:val="0"/>
                <w:sz w:val="24"/>
              </w:rPr>
              <w:t>　</w:t>
            </w:r>
          </w:p>
        </w:tc>
      </w:tr>
      <w:tr w14:paraId="64167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46F6B02">
            <w:pPr>
              <w:widowControl/>
              <w:spacing w:line="360" w:lineRule="exact"/>
              <w:jc w:val="left"/>
              <w:rPr>
                <w:kern w:val="0"/>
                <w:sz w:val="24"/>
              </w:rPr>
            </w:pPr>
          </w:p>
        </w:tc>
        <w:tc>
          <w:tcPr>
            <w:tcW w:w="1226" w:type="dxa"/>
            <w:vMerge w:val="continue"/>
            <w:vAlign w:val="center"/>
          </w:tcPr>
          <w:p w14:paraId="4E9C33E8">
            <w:pPr>
              <w:widowControl/>
              <w:spacing w:line="360" w:lineRule="exact"/>
              <w:jc w:val="left"/>
              <w:rPr>
                <w:kern w:val="0"/>
                <w:sz w:val="24"/>
              </w:rPr>
            </w:pPr>
          </w:p>
        </w:tc>
        <w:tc>
          <w:tcPr>
            <w:tcW w:w="1141" w:type="dxa"/>
            <w:vMerge w:val="continue"/>
            <w:vAlign w:val="center"/>
          </w:tcPr>
          <w:p w14:paraId="603C5430">
            <w:pPr>
              <w:widowControl/>
              <w:spacing w:line="360" w:lineRule="exact"/>
              <w:jc w:val="left"/>
              <w:rPr>
                <w:kern w:val="0"/>
                <w:sz w:val="24"/>
              </w:rPr>
            </w:pPr>
          </w:p>
        </w:tc>
        <w:tc>
          <w:tcPr>
            <w:tcW w:w="3582" w:type="dxa"/>
            <w:vMerge w:val="continue"/>
            <w:vAlign w:val="center"/>
          </w:tcPr>
          <w:p w14:paraId="44D15963">
            <w:pPr>
              <w:widowControl/>
              <w:spacing w:line="360" w:lineRule="exact"/>
              <w:jc w:val="left"/>
              <w:rPr>
                <w:kern w:val="0"/>
                <w:sz w:val="24"/>
              </w:rPr>
            </w:pPr>
          </w:p>
        </w:tc>
        <w:tc>
          <w:tcPr>
            <w:tcW w:w="6267" w:type="dxa"/>
            <w:vAlign w:val="center"/>
          </w:tcPr>
          <w:p w14:paraId="7BC0D533">
            <w:pPr>
              <w:widowControl/>
              <w:spacing w:line="360" w:lineRule="exact"/>
              <w:rPr>
                <w:kern w:val="0"/>
                <w:sz w:val="24"/>
              </w:rPr>
            </w:pPr>
            <w:r>
              <w:rPr>
                <w:kern w:val="0"/>
                <w:sz w:val="24"/>
              </w:rPr>
              <w:t>3、</w:t>
            </w:r>
            <w:r>
              <w:rPr>
                <w:sz w:val="24"/>
              </w:rPr>
              <w:t>指标值的设置是否符合政策要求和行业规定</w:t>
            </w:r>
            <w:r>
              <w:rPr>
                <w:kern w:val="0"/>
                <w:sz w:val="24"/>
              </w:rPr>
              <w:t>；</w:t>
            </w:r>
          </w:p>
        </w:tc>
        <w:tc>
          <w:tcPr>
            <w:tcW w:w="667" w:type="dxa"/>
            <w:vAlign w:val="center"/>
          </w:tcPr>
          <w:p w14:paraId="1DC342EE">
            <w:pPr>
              <w:widowControl/>
              <w:spacing w:line="360" w:lineRule="exact"/>
              <w:jc w:val="center"/>
              <w:rPr>
                <w:kern w:val="0"/>
                <w:sz w:val="24"/>
              </w:rPr>
            </w:pPr>
            <w:r>
              <w:rPr>
                <w:rFonts w:hint="eastAsia"/>
                <w:kern w:val="0"/>
                <w:sz w:val="24"/>
              </w:rPr>
              <w:t>1</w:t>
            </w:r>
          </w:p>
        </w:tc>
        <w:tc>
          <w:tcPr>
            <w:tcW w:w="736" w:type="dxa"/>
            <w:vAlign w:val="center"/>
          </w:tcPr>
          <w:p w14:paraId="035DAD98">
            <w:pPr>
              <w:widowControl/>
              <w:spacing w:line="360" w:lineRule="exact"/>
              <w:jc w:val="left"/>
              <w:rPr>
                <w:kern w:val="0"/>
                <w:sz w:val="24"/>
              </w:rPr>
            </w:pPr>
            <w:r>
              <w:rPr>
                <w:rFonts w:hint="eastAsia"/>
                <w:kern w:val="0"/>
                <w:sz w:val="24"/>
              </w:rPr>
              <w:t>1</w:t>
            </w:r>
          </w:p>
        </w:tc>
        <w:tc>
          <w:tcPr>
            <w:tcW w:w="723" w:type="dxa"/>
            <w:vAlign w:val="center"/>
          </w:tcPr>
          <w:p w14:paraId="29374F04">
            <w:pPr>
              <w:widowControl/>
              <w:spacing w:line="360" w:lineRule="exact"/>
              <w:jc w:val="left"/>
              <w:rPr>
                <w:kern w:val="0"/>
                <w:sz w:val="24"/>
              </w:rPr>
            </w:pPr>
            <w:r>
              <w:rPr>
                <w:kern w:val="0"/>
                <w:sz w:val="24"/>
              </w:rPr>
              <w:t>　</w:t>
            </w:r>
          </w:p>
        </w:tc>
      </w:tr>
      <w:tr w14:paraId="04A8F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A5AA634">
            <w:pPr>
              <w:widowControl/>
              <w:spacing w:line="360" w:lineRule="exact"/>
              <w:jc w:val="left"/>
              <w:rPr>
                <w:kern w:val="0"/>
                <w:sz w:val="24"/>
              </w:rPr>
            </w:pPr>
          </w:p>
        </w:tc>
        <w:tc>
          <w:tcPr>
            <w:tcW w:w="1226" w:type="dxa"/>
            <w:vMerge w:val="continue"/>
            <w:vAlign w:val="center"/>
          </w:tcPr>
          <w:p w14:paraId="4662A953">
            <w:pPr>
              <w:widowControl/>
              <w:spacing w:line="360" w:lineRule="exact"/>
              <w:jc w:val="left"/>
              <w:rPr>
                <w:kern w:val="0"/>
                <w:sz w:val="24"/>
              </w:rPr>
            </w:pPr>
          </w:p>
        </w:tc>
        <w:tc>
          <w:tcPr>
            <w:tcW w:w="1141" w:type="dxa"/>
            <w:vMerge w:val="continue"/>
            <w:vAlign w:val="center"/>
          </w:tcPr>
          <w:p w14:paraId="1065B0E8">
            <w:pPr>
              <w:widowControl/>
              <w:spacing w:line="360" w:lineRule="exact"/>
              <w:jc w:val="left"/>
              <w:rPr>
                <w:kern w:val="0"/>
                <w:sz w:val="24"/>
              </w:rPr>
            </w:pPr>
          </w:p>
        </w:tc>
        <w:tc>
          <w:tcPr>
            <w:tcW w:w="3582" w:type="dxa"/>
            <w:vMerge w:val="continue"/>
            <w:vAlign w:val="center"/>
          </w:tcPr>
          <w:p w14:paraId="37373F03">
            <w:pPr>
              <w:widowControl/>
              <w:spacing w:line="360" w:lineRule="exact"/>
              <w:jc w:val="left"/>
              <w:rPr>
                <w:kern w:val="0"/>
                <w:sz w:val="24"/>
              </w:rPr>
            </w:pPr>
          </w:p>
        </w:tc>
        <w:tc>
          <w:tcPr>
            <w:tcW w:w="6267" w:type="dxa"/>
            <w:vAlign w:val="center"/>
          </w:tcPr>
          <w:p w14:paraId="200E3BC1">
            <w:pPr>
              <w:widowControl/>
              <w:spacing w:line="360" w:lineRule="exact"/>
              <w:rPr>
                <w:kern w:val="0"/>
                <w:sz w:val="24"/>
              </w:rPr>
            </w:pPr>
            <w:r>
              <w:rPr>
                <w:kern w:val="0"/>
                <w:sz w:val="24"/>
              </w:rPr>
              <w:t>4、是否与项目年度任务数或计划数相对应；</w:t>
            </w:r>
          </w:p>
        </w:tc>
        <w:tc>
          <w:tcPr>
            <w:tcW w:w="667" w:type="dxa"/>
            <w:vAlign w:val="center"/>
          </w:tcPr>
          <w:p w14:paraId="42C011F7">
            <w:pPr>
              <w:widowControl/>
              <w:spacing w:line="360" w:lineRule="exact"/>
              <w:jc w:val="center"/>
              <w:rPr>
                <w:kern w:val="0"/>
                <w:sz w:val="24"/>
              </w:rPr>
            </w:pPr>
            <w:r>
              <w:rPr>
                <w:kern w:val="0"/>
                <w:sz w:val="24"/>
              </w:rPr>
              <w:t>1</w:t>
            </w:r>
          </w:p>
        </w:tc>
        <w:tc>
          <w:tcPr>
            <w:tcW w:w="736" w:type="dxa"/>
            <w:vAlign w:val="center"/>
          </w:tcPr>
          <w:p w14:paraId="398C78B0">
            <w:pPr>
              <w:widowControl/>
              <w:spacing w:line="360" w:lineRule="exact"/>
              <w:jc w:val="left"/>
              <w:rPr>
                <w:kern w:val="0"/>
                <w:sz w:val="24"/>
              </w:rPr>
            </w:pPr>
            <w:r>
              <w:rPr>
                <w:rFonts w:hint="eastAsia"/>
                <w:kern w:val="0"/>
                <w:sz w:val="24"/>
              </w:rPr>
              <w:t>1</w:t>
            </w:r>
          </w:p>
        </w:tc>
        <w:tc>
          <w:tcPr>
            <w:tcW w:w="723" w:type="dxa"/>
            <w:vAlign w:val="center"/>
          </w:tcPr>
          <w:p w14:paraId="7F46D20A">
            <w:pPr>
              <w:widowControl/>
              <w:spacing w:line="360" w:lineRule="exact"/>
              <w:jc w:val="left"/>
              <w:rPr>
                <w:kern w:val="0"/>
                <w:sz w:val="24"/>
              </w:rPr>
            </w:pPr>
            <w:r>
              <w:rPr>
                <w:kern w:val="0"/>
                <w:sz w:val="24"/>
              </w:rPr>
              <w:t>　</w:t>
            </w:r>
          </w:p>
        </w:tc>
      </w:tr>
      <w:tr w14:paraId="05342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2EDA20A">
            <w:pPr>
              <w:widowControl/>
              <w:spacing w:line="360" w:lineRule="exact"/>
              <w:jc w:val="left"/>
              <w:rPr>
                <w:kern w:val="0"/>
                <w:sz w:val="24"/>
              </w:rPr>
            </w:pPr>
          </w:p>
        </w:tc>
        <w:tc>
          <w:tcPr>
            <w:tcW w:w="1226" w:type="dxa"/>
            <w:vMerge w:val="continue"/>
            <w:vAlign w:val="center"/>
          </w:tcPr>
          <w:p w14:paraId="437E9D69">
            <w:pPr>
              <w:widowControl/>
              <w:spacing w:line="360" w:lineRule="exact"/>
              <w:jc w:val="left"/>
              <w:rPr>
                <w:kern w:val="0"/>
                <w:sz w:val="24"/>
              </w:rPr>
            </w:pPr>
          </w:p>
        </w:tc>
        <w:tc>
          <w:tcPr>
            <w:tcW w:w="1141" w:type="dxa"/>
            <w:vMerge w:val="continue"/>
            <w:vAlign w:val="center"/>
          </w:tcPr>
          <w:p w14:paraId="55E7E994">
            <w:pPr>
              <w:widowControl/>
              <w:spacing w:line="360" w:lineRule="exact"/>
              <w:jc w:val="left"/>
              <w:rPr>
                <w:kern w:val="0"/>
                <w:sz w:val="24"/>
              </w:rPr>
            </w:pPr>
          </w:p>
        </w:tc>
        <w:tc>
          <w:tcPr>
            <w:tcW w:w="3582" w:type="dxa"/>
            <w:vMerge w:val="continue"/>
            <w:vAlign w:val="center"/>
          </w:tcPr>
          <w:p w14:paraId="7DBE4B6B">
            <w:pPr>
              <w:widowControl/>
              <w:spacing w:line="360" w:lineRule="exact"/>
              <w:jc w:val="left"/>
              <w:rPr>
                <w:kern w:val="0"/>
                <w:sz w:val="24"/>
              </w:rPr>
            </w:pPr>
          </w:p>
        </w:tc>
        <w:tc>
          <w:tcPr>
            <w:tcW w:w="6267" w:type="dxa"/>
            <w:vAlign w:val="center"/>
          </w:tcPr>
          <w:p w14:paraId="6938A189">
            <w:pPr>
              <w:widowControl/>
              <w:spacing w:line="360" w:lineRule="exact"/>
              <w:rPr>
                <w:kern w:val="0"/>
                <w:sz w:val="24"/>
              </w:rPr>
            </w:pPr>
            <w:r>
              <w:rPr>
                <w:kern w:val="0"/>
                <w:sz w:val="24"/>
              </w:rPr>
              <w:t>5、是否与预算确定的项目投资额或资金量相匹配。</w:t>
            </w:r>
          </w:p>
        </w:tc>
        <w:tc>
          <w:tcPr>
            <w:tcW w:w="667" w:type="dxa"/>
            <w:vAlign w:val="center"/>
          </w:tcPr>
          <w:p w14:paraId="654044B0">
            <w:pPr>
              <w:widowControl/>
              <w:spacing w:line="360" w:lineRule="exact"/>
              <w:jc w:val="center"/>
              <w:rPr>
                <w:kern w:val="0"/>
                <w:sz w:val="24"/>
              </w:rPr>
            </w:pPr>
            <w:r>
              <w:rPr>
                <w:kern w:val="0"/>
                <w:sz w:val="24"/>
              </w:rPr>
              <w:t>1</w:t>
            </w:r>
          </w:p>
        </w:tc>
        <w:tc>
          <w:tcPr>
            <w:tcW w:w="736" w:type="dxa"/>
            <w:vAlign w:val="center"/>
          </w:tcPr>
          <w:p w14:paraId="072B41AA">
            <w:pPr>
              <w:widowControl/>
              <w:spacing w:line="360" w:lineRule="exact"/>
              <w:jc w:val="left"/>
              <w:rPr>
                <w:kern w:val="0"/>
                <w:sz w:val="24"/>
              </w:rPr>
            </w:pPr>
            <w:r>
              <w:rPr>
                <w:rFonts w:hint="eastAsia"/>
                <w:kern w:val="0"/>
                <w:sz w:val="24"/>
              </w:rPr>
              <w:t>1</w:t>
            </w:r>
          </w:p>
        </w:tc>
        <w:tc>
          <w:tcPr>
            <w:tcW w:w="723" w:type="dxa"/>
            <w:vAlign w:val="center"/>
          </w:tcPr>
          <w:p w14:paraId="66A5843A">
            <w:pPr>
              <w:widowControl/>
              <w:spacing w:line="360" w:lineRule="exact"/>
              <w:jc w:val="left"/>
              <w:rPr>
                <w:kern w:val="0"/>
                <w:sz w:val="24"/>
              </w:rPr>
            </w:pPr>
            <w:r>
              <w:rPr>
                <w:kern w:val="0"/>
                <w:sz w:val="24"/>
              </w:rPr>
              <w:t>　</w:t>
            </w:r>
          </w:p>
        </w:tc>
      </w:tr>
      <w:tr w14:paraId="478E8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0D5690AC">
            <w:pPr>
              <w:widowControl/>
              <w:spacing w:line="360" w:lineRule="exact"/>
              <w:jc w:val="center"/>
              <w:rPr>
                <w:kern w:val="0"/>
                <w:sz w:val="24"/>
              </w:rPr>
            </w:pPr>
            <w:r>
              <w:rPr>
                <w:kern w:val="0"/>
                <w:sz w:val="24"/>
              </w:rPr>
              <w:t>投入</w:t>
            </w:r>
          </w:p>
          <w:p w14:paraId="2E4F357A">
            <w:pPr>
              <w:widowControl/>
              <w:spacing w:line="360" w:lineRule="exact"/>
              <w:jc w:val="center"/>
              <w:rPr>
                <w:kern w:val="0"/>
                <w:sz w:val="24"/>
              </w:rPr>
            </w:pPr>
            <w:r>
              <w:rPr>
                <w:kern w:val="0"/>
                <w:szCs w:val="21"/>
              </w:rPr>
              <w:t>（</w:t>
            </w:r>
            <w:r>
              <w:rPr>
                <w:rFonts w:hint="eastAsia"/>
                <w:kern w:val="0"/>
                <w:szCs w:val="21"/>
              </w:rPr>
              <w:t>1</w:t>
            </w:r>
            <w:r>
              <w:rPr>
                <w:kern w:val="0"/>
                <w:szCs w:val="21"/>
              </w:rPr>
              <w:t>5分）</w:t>
            </w:r>
          </w:p>
        </w:tc>
        <w:tc>
          <w:tcPr>
            <w:tcW w:w="1226" w:type="dxa"/>
            <w:vMerge w:val="restart"/>
            <w:vAlign w:val="center"/>
          </w:tcPr>
          <w:p w14:paraId="1BF1AC36">
            <w:pPr>
              <w:widowControl/>
              <w:spacing w:line="360" w:lineRule="exact"/>
              <w:jc w:val="center"/>
              <w:rPr>
                <w:kern w:val="0"/>
                <w:sz w:val="24"/>
              </w:rPr>
            </w:pPr>
            <w:r>
              <w:rPr>
                <w:kern w:val="0"/>
                <w:sz w:val="24"/>
              </w:rPr>
              <w:t>资金</w:t>
            </w:r>
            <w:r>
              <w:rPr>
                <w:kern w:val="0"/>
                <w:sz w:val="24"/>
              </w:rPr>
              <w:br w:type="textWrapping"/>
            </w:r>
            <w:r>
              <w:rPr>
                <w:kern w:val="0"/>
                <w:sz w:val="24"/>
              </w:rPr>
              <w:t>落实</w:t>
            </w:r>
            <w:r>
              <w:rPr>
                <w:kern w:val="0"/>
                <w:sz w:val="24"/>
              </w:rPr>
              <w:br w:type="textWrapping"/>
            </w:r>
            <w:r>
              <w:rPr>
                <w:kern w:val="0"/>
                <w:sz w:val="24"/>
              </w:rPr>
              <w:t>（</w:t>
            </w:r>
            <w:r>
              <w:rPr>
                <w:rFonts w:hint="eastAsia"/>
                <w:kern w:val="0"/>
                <w:sz w:val="24"/>
              </w:rPr>
              <w:t>2</w:t>
            </w:r>
            <w:r>
              <w:rPr>
                <w:kern w:val="0"/>
                <w:sz w:val="24"/>
              </w:rPr>
              <w:t>分）</w:t>
            </w:r>
          </w:p>
        </w:tc>
        <w:tc>
          <w:tcPr>
            <w:tcW w:w="1141" w:type="dxa"/>
            <w:vAlign w:val="center"/>
          </w:tcPr>
          <w:p w14:paraId="1C56B105">
            <w:pPr>
              <w:widowControl/>
              <w:spacing w:line="340" w:lineRule="exact"/>
              <w:jc w:val="center"/>
              <w:rPr>
                <w:kern w:val="0"/>
                <w:sz w:val="24"/>
              </w:rPr>
            </w:pPr>
            <w:r>
              <w:rPr>
                <w:kern w:val="0"/>
                <w:sz w:val="24"/>
              </w:rPr>
              <w:t>资金</w:t>
            </w:r>
            <w:r>
              <w:rPr>
                <w:kern w:val="0"/>
                <w:sz w:val="24"/>
              </w:rPr>
              <w:br w:type="textWrapping"/>
            </w:r>
            <w:r>
              <w:rPr>
                <w:kern w:val="0"/>
                <w:sz w:val="24"/>
              </w:rPr>
              <w:t>到位率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1C26AC68">
            <w:pPr>
              <w:widowControl/>
              <w:spacing w:line="340" w:lineRule="exact"/>
              <w:jc w:val="left"/>
              <w:rPr>
                <w:kern w:val="0"/>
                <w:sz w:val="24"/>
              </w:rPr>
            </w:pPr>
            <w:r>
              <w:rPr>
                <w:kern w:val="0"/>
                <w:sz w:val="24"/>
              </w:rPr>
              <w:t>实际到位资金与计划投入资金的比率，反映资金落实情况对项目实施的总体保障程度。</w:t>
            </w:r>
          </w:p>
        </w:tc>
        <w:tc>
          <w:tcPr>
            <w:tcW w:w="6267" w:type="dxa"/>
            <w:vAlign w:val="center"/>
          </w:tcPr>
          <w:p w14:paraId="0F0F6022">
            <w:pPr>
              <w:widowControl/>
              <w:spacing w:line="300" w:lineRule="exact"/>
              <w:rPr>
                <w:kern w:val="0"/>
                <w:sz w:val="24"/>
              </w:rPr>
            </w:pPr>
            <w:r>
              <w:rPr>
                <w:kern w:val="0"/>
                <w:sz w:val="24"/>
              </w:rPr>
              <w:t>资金到位率=（本年度或项目期内实际到位资金</w:t>
            </w:r>
            <w:r>
              <w:rPr>
                <w:b/>
                <w:bCs/>
                <w:kern w:val="0"/>
                <w:sz w:val="24"/>
              </w:rPr>
              <w:t>/</w:t>
            </w:r>
            <w:r>
              <w:rPr>
                <w:kern w:val="0"/>
                <w:sz w:val="24"/>
              </w:rPr>
              <w:t>计划投入到具体项目的资金）×100%，全额到位或部分不到位但不影响项目进度的计满分，部分不到位并影响项目进度的按比例计分。</w:t>
            </w:r>
          </w:p>
        </w:tc>
        <w:tc>
          <w:tcPr>
            <w:tcW w:w="667" w:type="dxa"/>
            <w:vAlign w:val="center"/>
          </w:tcPr>
          <w:p w14:paraId="02DD19EE">
            <w:pPr>
              <w:widowControl/>
              <w:spacing w:line="360" w:lineRule="exact"/>
              <w:jc w:val="center"/>
              <w:rPr>
                <w:kern w:val="0"/>
                <w:sz w:val="24"/>
              </w:rPr>
            </w:pPr>
            <w:r>
              <w:rPr>
                <w:rFonts w:hint="eastAsia"/>
                <w:kern w:val="0"/>
                <w:sz w:val="24"/>
              </w:rPr>
              <w:t>1</w:t>
            </w:r>
          </w:p>
        </w:tc>
        <w:tc>
          <w:tcPr>
            <w:tcW w:w="736" w:type="dxa"/>
            <w:vAlign w:val="center"/>
          </w:tcPr>
          <w:p w14:paraId="0C5FA6A5">
            <w:pPr>
              <w:widowControl/>
              <w:spacing w:line="360" w:lineRule="exact"/>
              <w:jc w:val="center"/>
              <w:rPr>
                <w:kern w:val="0"/>
                <w:sz w:val="24"/>
              </w:rPr>
            </w:pPr>
            <w:r>
              <w:rPr>
                <w:rFonts w:hint="eastAsia"/>
                <w:kern w:val="0"/>
                <w:sz w:val="24"/>
              </w:rPr>
              <w:t>1</w:t>
            </w:r>
          </w:p>
        </w:tc>
        <w:tc>
          <w:tcPr>
            <w:tcW w:w="723" w:type="dxa"/>
            <w:vAlign w:val="center"/>
          </w:tcPr>
          <w:p w14:paraId="6132C377">
            <w:pPr>
              <w:widowControl/>
              <w:spacing w:line="360" w:lineRule="exact"/>
              <w:jc w:val="left"/>
              <w:rPr>
                <w:kern w:val="0"/>
                <w:sz w:val="24"/>
              </w:rPr>
            </w:pPr>
            <w:r>
              <w:rPr>
                <w:kern w:val="0"/>
                <w:sz w:val="24"/>
              </w:rPr>
              <w:t>　</w:t>
            </w:r>
          </w:p>
        </w:tc>
      </w:tr>
      <w:tr w14:paraId="6C543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85F1496">
            <w:pPr>
              <w:widowControl/>
              <w:spacing w:line="360" w:lineRule="exact"/>
              <w:jc w:val="left"/>
              <w:rPr>
                <w:kern w:val="0"/>
                <w:sz w:val="24"/>
              </w:rPr>
            </w:pPr>
          </w:p>
        </w:tc>
        <w:tc>
          <w:tcPr>
            <w:tcW w:w="1226" w:type="dxa"/>
            <w:vMerge w:val="continue"/>
            <w:vAlign w:val="center"/>
          </w:tcPr>
          <w:p w14:paraId="73D0542B">
            <w:pPr>
              <w:widowControl/>
              <w:spacing w:line="360" w:lineRule="exact"/>
              <w:jc w:val="left"/>
              <w:rPr>
                <w:kern w:val="0"/>
                <w:sz w:val="24"/>
              </w:rPr>
            </w:pPr>
          </w:p>
        </w:tc>
        <w:tc>
          <w:tcPr>
            <w:tcW w:w="1141" w:type="dxa"/>
            <w:vAlign w:val="center"/>
          </w:tcPr>
          <w:p w14:paraId="16641AE5">
            <w:pPr>
              <w:widowControl/>
              <w:spacing w:line="340" w:lineRule="exact"/>
              <w:jc w:val="center"/>
              <w:rPr>
                <w:kern w:val="0"/>
                <w:sz w:val="24"/>
              </w:rPr>
            </w:pPr>
            <w:r>
              <w:rPr>
                <w:kern w:val="0"/>
                <w:sz w:val="24"/>
              </w:rPr>
              <w:t>到位</w:t>
            </w:r>
            <w:r>
              <w:rPr>
                <w:kern w:val="0"/>
                <w:sz w:val="24"/>
              </w:rPr>
              <w:br w:type="textWrapping"/>
            </w:r>
            <w:r>
              <w:rPr>
                <w:kern w:val="0"/>
                <w:sz w:val="24"/>
              </w:rPr>
              <w:t>及时率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3DEA9D20">
            <w:pPr>
              <w:widowControl/>
              <w:spacing w:line="340" w:lineRule="exact"/>
              <w:jc w:val="left"/>
              <w:rPr>
                <w:kern w:val="0"/>
                <w:sz w:val="24"/>
              </w:rPr>
            </w:pPr>
            <w:r>
              <w:rPr>
                <w:kern w:val="0"/>
                <w:sz w:val="24"/>
              </w:rPr>
              <w:t>及时到位资金与应到位资金的比率，反映项目资金落实的及时性程度。</w:t>
            </w:r>
          </w:p>
        </w:tc>
        <w:tc>
          <w:tcPr>
            <w:tcW w:w="6267" w:type="dxa"/>
            <w:vAlign w:val="center"/>
          </w:tcPr>
          <w:p w14:paraId="2A9CEBA1">
            <w:pPr>
              <w:widowControl/>
              <w:spacing w:line="300" w:lineRule="exact"/>
              <w:rPr>
                <w:kern w:val="0"/>
                <w:sz w:val="24"/>
              </w:rPr>
            </w:pPr>
            <w:r>
              <w:rPr>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14:paraId="150AA22D">
            <w:pPr>
              <w:widowControl/>
              <w:spacing w:line="360" w:lineRule="exact"/>
              <w:jc w:val="center"/>
              <w:rPr>
                <w:kern w:val="0"/>
                <w:sz w:val="24"/>
              </w:rPr>
            </w:pPr>
            <w:r>
              <w:rPr>
                <w:rFonts w:hint="eastAsia"/>
                <w:kern w:val="0"/>
                <w:sz w:val="24"/>
              </w:rPr>
              <w:t>1</w:t>
            </w:r>
          </w:p>
        </w:tc>
        <w:tc>
          <w:tcPr>
            <w:tcW w:w="736" w:type="dxa"/>
            <w:vAlign w:val="center"/>
          </w:tcPr>
          <w:p w14:paraId="45E43578">
            <w:pPr>
              <w:widowControl/>
              <w:spacing w:line="360" w:lineRule="exact"/>
              <w:jc w:val="center"/>
              <w:rPr>
                <w:kern w:val="0"/>
                <w:sz w:val="24"/>
              </w:rPr>
            </w:pPr>
            <w:r>
              <w:rPr>
                <w:rFonts w:hint="eastAsia"/>
                <w:kern w:val="0"/>
                <w:sz w:val="24"/>
              </w:rPr>
              <w:t>1</w:t>
            </w:r>
          </w:p>
        </w:tc>
        <w:tc>
          <w:tcPr>
            <w:tcW w:w="723" w:type="dxa"/>
            <w:vAlign w:val="center"/>
          </w:tcPr>
          <w:p w14:paraId="53D56DFF">
            <w:pPr>
              <w:widowControl/>
              <w:spacing w:line="360" w:lineRule="exact"/>
              <w:jc w:val="left"/>
              <w:rPr>
                <w:kern w:val="0"/>
                <w:sz w:val="24"/>
              </w:rPr>
            </w:pPr>
            <w:r>
              <w:rPr>
                <w:kern w:val="0"/>
                <w:sz w:val="24"/>
              </w:rPr>
              <w:t>　</w:t>
            </w:r>
          </w:p>
        </w:tc>
      </w:tr>
      <w:tr w14:paraId="4FC69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164C524A">
            <w:pPr>
              <w:widowControl/>
              <w:spacing w:line="360" w:lineRule="exact"/>
              <w:jc w:val="center"/>
              <w:rPr>
                <w:kern w:val="0"/>
                <w:sz w:val="24"/>
              </w:rP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717295B5">
            <w:pPr>
              <w:widowControl/>
              <w:spacing w:line="370" w:lineRule="exact"/>
              <w:jc w:val="center"/>
              <w:rPr>
                <w:kern w:val="0"/>
                <w:sz w:val="24"/>
              </w:rPr>
            </w:pPr>
            <w:r>
              <w:rPr>
                <w:kern w:val="0"/>
                <w:sz w:val="24"/>
              </w:rPr>
              <w:t xml:space="preserve">项目 </w:t>
            </w:r>
            <w:r>
              <w:rPr>
                <w:kern w:val="0"/>
                <w:sz w:val="24"/>
              </w:rPr>
              <w:br w:type="textWrapping"/>
            </w:r>
            <w:r>
              <w:rPr>
                <w:kern w:val="0"/>
                <w:sz w:val="24"/>
              </w:rPr>
              <w:t>管理</w:t>
            </w:r>
            <w:r>
              <w:rPr>
                <w:kern w:val="0"/>
                <w:sz w:val="24"/>
              </w:rPr>
              <w:br w:type="textWrapping"/>
            </w:r>
            <w:r>
              <w:rPr>
                <w:kern w:val="0"/>
                <w:sz w:val="24"/>
              </w:rPr>
              <w:t>（1</w:t>
            </w:r>
            <w:r>
              <w:rPr>
                <w:rFonts w:hint="eastAsia"/>
                <w:kern w:val="0"/>
                <w:sz w:val="24"/>
              </w:rPr>
              <w:t>3</w:t>
            </w:r>
            <w:r>
              <w:rPr>
                <w:kern w:val="0"/>
                <w:sz w:val="24"/>
              </w:rPr>
              <w:t>分）</w:t>
            </w:r>
          </w:p>
        </w:tc>
        <w:tc>
          <w:tcPr>
            <w:tcW w:w="1141" w:type="dxa"/>
            <w:vMerge w:val="restart"/>
            <w:vAlign w:val="center"/>
          </w:tcPr>
          <w:p w14:paraId="0A05036D">
            <w:pPr>
              <w:widowControl/>
              <w:spacing w:line="370" w:lineRule="exact"/>
              <w:jc w:val="center"/>
              <w:rPr>
                <w:kern w:val="0"/>
                <w:sz w:val="24"/>
              </w:rPr>
            </w:pPr>
            <w:r>
              <w:rPr>
                <w:kern w:val="0"/>
                <w:sz w:val="24"/>
              </w:rPr>
              <w:t>制度</w:t>
            </w:r>
          </w:p>
          <w:p w14:paraId="59A9F3A4">
            <w:pPr>
              <w:widowControl/>
              <w:spacing w:line="370" w:lineRule="exact"/>
              <w:jc w:val="center"/>
              <w:rPr>
                <w:kern w:val="0"/>
                <w:sz w:val="24"/>
              </w:rPr>
            </w:pPr>
            <w:r>
              <w:rPr>
                <w:kern w:val="0"/>
                <w:sz w:val="24"/>
              </w:rPr>
              <w:t>健全性</w:t>
            </w:r>
            <w:r>
              <w:rPr>
                <w:kern w:val="0"/>
                <w:sz w:val="24"/>
              </w:rPr>
              <w:br w:type="textWrapping"/>
            </w:r>
            <w:r>
              <w:rPr>
                <w:kern w:val="0"/>
                <w:sz w:val="24"/>
              </w:rPr>
              <w:t>（2分）</w:t>
            </w:r>
          </w:p>
        </w:tc>
        <w:tc>
          <w:tcPr>
            <w:tcW w:w="3582" w:type="dxa"/>
            <w:vMerge w:val="restart"/>
            <w:vAlign w:val="center"/>
          </w:tcPr>
          <w:p w14:paraId="01FD72F6">
            <w:pPr>
              <w:spacing w:line="370" w:lineRule="exact"/>
              <w:rPr>
                <w:kern w:val="0"/>
                <w:sz w:val="24"/>
              </w:rPr>
            </w:pPr>
            <w:r>
              <w:rPr>
                <w:sz w:val="24"/>
              </w:rPr>
              <w:t>项目单位的项目管理制度是否健全，用以反映和考核项目管理制度对项目顺利实施的保障情况。</w:t>
            </w:r>
          </w:p>
        </w:tc>
        <w:tc>
          <w:tcPr>
            <w:tcW w:w="6267" w:type="dxa"/>
            <w:vAlign w:val="center"/>
          </w:tcPr>
          <w:p w14:paraId="53445B5D">
            <w:pPr>
              <w:widowControl/>
              <w:spacing w:line="320" w:lineRule="exact"/>
              <w:rPr>
                <w:kern w:val="0"/>
                <w:sz w:val="24"/>
              </w:rPr>
            </w:pPr>
            <w:r>
              <w:rPr>
                <w:sz w:val="24"/>
              </w:rPr>
              <w:t>1、 是否已制定或具有相应的项目管理制度；</w:t>
            </w:r>
          </w:p>
        </w:tc>
        <w:tc>
          <w:tcPr>
            <w:tcW w:w="667" w:type="dxa"/>
            <w:vAlign w:val="center"/>
          </w:tcPr>
          <w:p w14:paraId="0C2A375D">
            <w:pPr>
              <w:widowControl/>
              <w:spacing w:line="360" w:lineRule="exact"/>
              <w:jc w:val="center"/>
              <w:rPr>
                <w:kern w:val="0"/>
                <w:sz w:val="24"/>
              </w:rPr>
            </w:pPr>
            <w:r>
              <w:rPr>
                <w:kern w:val="0"/>
                <w:sz w:val="24"/>
              </w:rPr>
              <w:t>1</w:t>
            </w:r>
          </w:p>
        </w:tc>
        <w:tc>
          <w:tcPr>
            <w:tcW w:w="736" w:type="dxa"/>
            <w:vAlign w:val="center"/>
          </w:tcPr>
          <w:p w14:paraId="529C6ADF">
            <w:pPr>
              <w:widowControl/>
              <w:spacing w:line="360" w:lineRule="exact"/>
              <w:jc w:val="center"/>
              <w:rPr>
                <w:kern w:val="0"/>
                <w:sz w:val="24"/>
              </w:rPr>
            </w:pPr>
            <w:r>
              <w:rPr>
                <w:rFonts w:hint="eastAsia"/>
                <w:kern w:val="0"/>
                <w:sz w:val="24"/>
              </w:rPr>
              <w:t>1</w:t>
            </w:r>
          </w:p>
        </w:tc>
        <w:tc>
          <w:tcPr>
            <w:tcW w:w="723" w:type="dxa"/>
            <w:vAlign w:val="center"/>
          </w:tcPr>
          <w:p w14:paraId="62F82EBD">
            <w:pPr>
              <w:widowControl/>
              <w:spacing w:line="360" w:lineRule="exact"/>
              <w:jc w:val="left"/>
              <w:rPr>
                <w:kern w:val="0"/>
                <w:sz w:val="24"/>
              </w:rPr>
            </w:pPr>
            <w:r>
              <w:rPr>
                <w:kern w:val="0"/>
                <w:sz w:val="24"/>
              </w:rPr>
              <w:t>　</w:t>
            </w:r>
          </w:p>
        </w:tc>
      </w:tr>
      <w:tr w14:paraId="41FA0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FC0166C">
            <w:pPr>
              <w:widowControl/>
              <w:spacing w:line="360" w:lineRule="exact"/>
              <w:jc w:val="left"/>
              <w:rPr>
                <w:kern w:val="0"/>
                <w:sz w:val="24"/>
              </w:rPr>
            </w:pPr>
          </w:p>
        </w:tc>
        <w:tc>
          <w:tcPr>
            <w:tcW w:w="1226" w:type="dxa"/>
            <w:vMerge w:val="continue"/>
            <w:vAlign w:val="center"/>
          </w:tcPr>
          <w:p w14:paraId="39532D2B">
            <w:pPr>
              <w:widowControl/>
              <w:spacing w:line="370" w:lineRule="exact"/>
              <w:jc w:val="left"/>
              <w:rPr>
                <w:kern w:val="0"/>
                <w:sz w:val="24"/>
              </w:rPr>
            </w:pPr>
          </w:p>
        </w:tc>
        <w:tc>
          <w:tcPr>
            <w:tcW w:w="1141" w:type="dxa"/>
            <w:vMerge w:val="continue"/>
            <w:vAlign w:val="center"/>
          </w:tcPr>
          <w:p w14:paraId="379CEB7D">
            <w:pPr>
              <w:widowControl/>
              <w:spacing w:line="370" w:lineRule="exact"/>
              <w:jc w:val="left"/>
              <w:rPr>
                <w:kern w:val="0"/>
                <w:sz w:val="24"/>
              </w:rPr>
            </w:pPr>
          </w:p>
        </w:tc>
        <w:tc>
          <w:tcPr>
            <w:tcW w:w="3582" w:type="dxa"/>
            <w:vMerge w:val="continue"/>
            <w:vAlign w:val="center"/>
          </w:tcPr>
          <w:p w14:paraId="63227853">
            <w:pPr>
              <w:widowControl/>
              <w:spacing w:line="370" w:lineRule="exact"/>
              <w:jc w:val="left"/>
              <w:rPr>
                <w:kern w:val="0"/>
                <w:sz w:val="24"/>
              </w:rPr>
            </w:pPr>
          </w:p>
        </w:tc>
        <w:tc>
          <w:tcPr>
            <w:tcW w:w="6267" w:type="dxa"/>
            <w:vAlign w:val="center"/>
          </w:tcPr>
          <w:p w14:paraId="215EF4D2">
            <w:pPr>
              <w:widowControl/>
              <w:spacing w:line="320" w:lineRule="exact"/>
              <w:rPr>
                <w:kern w:val="0"/>
                <w:sz w:val="24"/>
              </w:rPr>
            </w:pPr>
            <w:r>
              <w:rPr>
                <w:sz w:val="24"/>
              </w:rPr>
              <w:t>2、制度是否合法、合规、完整。</w:t>
            </w:r>
          </w:p>
        </w:tc>
        <w:tc>
          <w:tcPr>
            <w:tcW w:w="667" w:type="dxa"/>
            <w:vAlign w:val="center"/>
          </w:tcPr>
          <w:p w14:paraId="727DE226">
            <w:pPr>
              <w:widowControl/>
              <w:spacing w:line="360" w:lineRule="exact"/>
              <w:jc w:val="center"/>
              <w:rPr>
                <w:kern w:val="0"/>
                <w:sz w:val="24"/>
              </w:rPr>
            </w:pPr>
            <w:r>
              <w:rPr>
                <w:kern w:val="0"/>
                <w:sz w:val="24"/>
              </w:rPr>
              <w:t>1</w:t>
            </w:r>
          </w:p>
        </w:tc>
        <w:tc>
          <w:tcPr>
            <w:tcW w:w="736" w:type="dxa"/>
            <w:vAlign w:val="center"/>
          </w:tcPr>
          <w:p w14:paraId="488AB879">
            <w:pPr>
              <w:widowControl/>
              <w:spacing w:line="360" w:lineRule="exact"/>
              <w:jc w:val="center"/>
              <w:rPr>
                <w:kern w:val="0"/>
                <w:sz w:val="24"/>
              </w:rPr>
            </w:pPr>
            <w:r>
              <w:rPr>
                <w:rFonts w:hint="eastAsia"/>
                <w:kern w:val="0"/>
                <w:sz w:val="24"/>
              </w:rPr>
              <w:t>1</w:t>
            </w:r>
          </w:p>
        </w:tc>
        <w:tc>
          <w:tcPr>
            <w:tcW w:w="723" w:type="dxa"/>
            <w:vAlign w:val="center"/>
          </w:tcPr>
          <w:p w14:paraId="1CCE87F9">
            <w:pPr>
              <w:widowControl/>
              <w:spacing w:line="360" w:lineRule="exact"/>
              <w:jc w:val="left"/>
              <w:rPr>
                <w:kern w:val="0"/>
                <w:sz w:val="24"/>
              </w:rPr>
            </w:pPr>
            <w:r>
              <w:rPr>
                <w:kern w:val="0"/>
                <w:sz w:val="24"/>
              </w:rPr>
              <w:t>　</w:t>
            </w:r>
          </w:p>
        </w:tc>
      </w:tr>
      <w:tr w14:paraId="796EF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0D48665">
            <w:pPr>
              <w:widowControl/>
              <w:spacing w:line="360" w:lineRule="exact"/>
              <w:jc w:val="left"/>
              <w:rPr>
                <w:kern w:val="0"/>
                <w:sz w:val="24"/>
              </w:rPr>
            </w:pPr>
          </w:p>
        </w:tc>
        <w:tc>
          <w:tcPr>
            <w:tcW w:w="1226" w:type="dxa"/>
            <w:vMerge w:val="continue"/>
            <w:vAlign w:val="center"/>
          </w:tcPr>
          <w:p w14:paraId="3170A57D">
            <w:pPr>
              <w:widowControl/>
              <w:spacing w:line="370" w:lineRule="exact"/>
              <w:jc w:val="left"/>
              <w:rPr>
                <w:kern w:val="0"/>
                <w:sz w:val="24"/>
              </w:rPr>
            </w:pPr>
          </w:p>
        </w:tc>
        <w:tc>
          <w:tcPr>
            <w:tcW w:w="1141" w:type="dxa"/>
            <w:vMerge w:val="restart"/>
            <w:vAlign w:val="center"/>
          </w:tcPr>
          <w:p w14:paraId="5FFDD051">
            <w:pPr>
              <w:widowControl/>
              <w:spacing w:line="370" w:lineRule="exact"/>
              <w:jc w:val="center"/>
              <w:rPr>
                <w:kern w:val="0"/>
                <w:sz w:val="24"/>
              </w:rPr>
            </w:pPr>
            <w:r>
              <w:rPr>
                <w:kern w:val="0"/>
                <w:szCs w:val="21"/>
              </w:rPr>
              <w:t>制度执行</w:t>
            </w:r>
            <w:r>
              <w:rPr>
                <w:kern w:val="0"/>
                <w:sz w:val="24"/>
              </w:rPr>
              <w:t>有效性（</w:t>
            </w:r>
            <w:r>
              <w:rPr>
                <w:rFonts w:hint="eastAsia"/>
                <w:kern w:val="0"/>
                <w:sz w:val="24"/>
              </w:rPr>
              <w:t>8</w:t>
            </w:r>
            <w:r>
              <w:rPr>
                <w:kern w:val="0"/>
                <w:sz w:val="24"/>
              </w:rPr>
              <w:t>分）</w:t>
            </w:r>
          </w:p>
        </w:tc>
        <w:tc>
          <w:tcPr>
            <w:tcW w:w="3582" w:type="dxa"/>
            <w:vMerge w:val="restart"/>
            <w:vAlign w:val="center"/>
          </w:tcPr>
          <w:p w14:paraId="7C64B22D">
            <w:pPr>
              <w:widowControl/>
              <w:spacing w:line="370" w:lineRule="exact"/>
              <w:jc w:val="left"/>
              <w:rPr>
                <w:kern w:val="0"/>
                <w:sz w:val="24"/>
              </w:rPr>
            </w:pPr>
            <w:r>
              <w:rPr>
                <w:sz w:val="24"/>
              </w:rPr>
              <w:t>项目实施是否符合相关项目管理规定，有以反映和考核项目管理制度的有效执行情况。</w:t>
            </w:r>
          </w:p>
        </w:tc>
        <w:tc>
          <w:tcPr>
            <w:tcW w:w="6267" w:type="dxa"/>
            <w:vAlign w:val="center"/>
          </w:tcPr>
          <w:p w14:paraId="231D9930">
            <w:pPr>
              <w:spacing w:line="320" w:lineRule="exact"/>
              <w:rPr>
                <w:kern w:val="0"/>
                <w:sz w:val="24"/>
              </w:rPr>
            </w:pPr>
            <w:r>
              <w:rPr>
                <w:sz w:val="24"/>
              </w:rPr>
              <w:t>1、是否遵守相关法律法规和项目管理规定；</w:t>
            </w:r>
          </w:p>
        </w:tc>
        <w:tc>
          <w:tcPr>
            <w:tcW w:w="667" w:type="dxa"/>
            <w:vAlign w:val="center"/>
          </w:tcPr>
          <w:p w14:paraId="60825DB1">
            <w:pPr>
              <w:widowControl/>
              <w:spacing w:line="360" w:lineRule="exact"/>
              <w:jc w:val="center"/>
              <w:rPr>
                <w:kern w:val="0"/>
                <w:sz w:val="24"/>
              </w:rPr>
            </w:pPr>
            <w:r>
              <w:rPr>
                <w:kern w:val="0"/>
                <w:sz w:val="24"/>
              </w:rPr>
              <w:t>1</w:t>
            </w:r>
          </w:p>
        </w:tc>
        <w:tc>
          <w:tcPr>
            <w:tcW w:w="736" w:type="dxa"/>
            <w:vAlign w:val="center"/>
          </w:tcPr>
          <w:p w14:paraId="64C7F148">
            <w:pPr>
              <w:widowControl/>
              <w:spacing w:line="360" w:lineRule="exact"/>
              <w:jc w:val="center"/>
              <w:rPr>
                <w:kern w:val="0"/>
                <w:sz w:val="24"/>
              </w:rPr>
            </w:pPr>
            <w:r>
              <w:rPr>
                <w:rFonts w:hint="eastAsia"/>
                <w:kern w:val="0"/>
                <w:sz w:val="24"/>
              </w:rPr>
              <w:t>1</w:t>
            </w:r>
          </w:p>
        </w:tc>
        <w:tc>
          <w:tcPr>
            <w:tcW w:w="723" w:type="dxa"/>
            <w:vAlign w:val="center"/>
          </w:tcPr>
          <w:p w14:paraId="210131B0">
            <w:pPr>
              <w:widowControl/>
              <w:spacing w:line="360" w:lineRule="exact"/>
              <w:jc w:val="left"/>
              <w:rPr>
                <w:kern w:val="0"/>
                <w:sz w:val="24"/>
              </w:rPr>
            </w:pPr>
            <w:r>
              <w:rPr>
                <w:kern w:val="0"/>
                <w:sz w:val="24"/>
              </w:rPr>
              <w:t>　</w:t>
            </w:r>
          </w:p>
        </w:tc>
      </w:tr>
      <w:tr w14:paraId="792EC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9EBAB1F">
            <w:pPr>
              <w:widowControl/>
              <w:spacing w:line="360" w:lineRule="exact"/>
              <w:jc w:val="center"/>
            </w:pPr>
          </w:p>
        </w:tc>
        <w:tc>
          <w:tcPr>
            <w:tcW w:w="1226" w:type="dxa"/>
            <w:vMerge w:val="continue"/>
            <w:vAlign w:val="center"/>
          </w:tcPr>
          <w:p w14:paraId="7F24DB6F">
            <w:pPr>
              <w:widowControl/>
              <w:spacing w:line="360" w:lineRule="exact"/>
              <w:jc w:val="center"/>
            </w:pPr>
          </w:p>
        </w:tc>
        <w:tc>
          <w:tcPr>
            <w:tcW w:w="1141" w:type="dxa"/>
            <w:vMerge w:val="continue"/>
            <w:vAlign w:val="center"/>
          </w:tcPr>
          <w:p w14:paraId="293728EC">
            <w:pPr>
              <w:widowControl/>
              <w:spacing w:line="360" w:lineRule="exact"/>
              <w:jc w:val="center"/>
            </w:pPr>
          </w:p>
        </w:tc>
        <w:tc>
          <w:tcPr>
            <w:tcW w:w="3582" w:type="dxa"/>
            <w:vMerge w:val="continue"/>
            <w:vAlign w:val="center"/>
          </w:tcPr>
          <w:p w14:paraId="462BFCEE">
            <w:pPr>
              <w:widowControl/>
              <w:spacing w:line="360" w:lineRule="exact"/>
              <w:jc w:val="center"/>
            </w:pPr>
          </w:p>
        </w:tc>
        <w:tc>
          <w:tcPr>
            <w:tcW w:w="6267" w:type="dxa"/>
            <w:vAlign w:val="center"/>
          </w:tcPr>
          <w:p w14:paraId="4C699B25">
            <w:pPr>
              <w:widowControl/>
              <w:spacing w:line="320" w:lineRule="exact"/>
              <w:rPr>
                <w:sz w:val="24"/>
              </w:rPr>
            </w:pPr>
            <w:r>
              <w:rPr>
                <w:sz w:val="24"/>
              </w:rPr>
              <w:t>2、项目调整及支出调整手续是否完备；</w:t>
            </w:r>
          </w:p>
        </w:tc>
        <w:tc>
          <w:tcPr>
            <w:tcW w:w="667" w:type="dxa"/>
            <w:vAlign w:val="center"/>
          </w:tcPr>
          <w:p w14:paraId="4B4C1EB7">
            <w:pPr>
              <w:widowControl/>
              <w:spacing w:line="360" w:lineRule="exact"/>
              <w:jc w:val="center"/>
              <w:rPr>
                <w:kern w:val="0"/>
                <w:sz w:val="24"/>
              </w:rPr>
            </w:pPr>
            <w:r>
              <w:rPr>
                <w:rFonts w:hint="eastAsia"/>
                <w:kern w:val="0"/>
                <w:sz w:val="24"/>
              </w:rPr>
              <w:t>5</w:t>
            </w:r>
          </w:p>
        </w:tc>
        <w:tc>
          <w:tcPr>
            <w:tcW w:w="736" w:type="dxa"/>
            <w:vAlign w:val="center"/>
          </w:tcPr>
          <w:p w14:paraId="46B53A71">
            <w:pPr>
              <w:widowControl/>
              <w:spacing w:line="360" w:lineRule="exact"/>
              <w:jc w:val="center"/>
              <w:rPr>
                <w:kern w:val="0"/>
                <w:sz w:val="24"/>
              </w:rPr>
            </w:pPr>
            <w:r>
              <w:rPr>
                <w:rFonts w:hint="eastAsia"/>
                <w:kern w:val="0"/>
                <w:sz w:val="24"/>
              </w:rPr>
              <w:t>1</w:t>
            </w:r>
          </w:p>
        </w:tc>
        <w:tc>
          <w:tcPr>
            <w:tcW w:w="723" w:type="dxa"/>
            <w:vAlign w:val="center"/>
          </w:tcPr>
          <w:p w14:paraId="390AC095">
            <w:pPr>
              <w:widowControl/>
              <w:spacing w:line="360" w:lineRule="exact"/>
              <w:jc w:val="center"/>
              <w:rPr>
                <w:kern w:val="0"/>
                <w:sz w:val="24"/>
              </w:rPr>
            </w:pPr>
          </w:p>
        </w:tc>
      </w:tr>
      <w:tr w14:paraId="5CE98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A5B61AA">
            <w:pPr>
              <w:widowControl/>
              <w:spacing w:line="360" w:lineRule="exact"/>
              <w:jc w:val="left"/>
              <w:rPr>
                <w:kern w:val="0"/>
                <w:sz w:val="24"/>
              </w:rPr>
            </w:pPr>
          </w:p>
        </w:tc>
        <w:tc>
          <w:tcPr>
            <w:tcW w:w="1226" w:type="dxa"/>
            <w:vMerge w:val="continue"/>
            <w:vAlign w:val="center"/>
          </w:tcPr>
          <w:p w14:paraId="454B4277">
            <w:pPr>
              <w:widowControl/>
              <w:spacing w:line="370" w:lineRule="exact"/>
              <w:jc w:val="left"/>
              <w:rPr>
                <w:kern w:val="0"/>
                <w:sz w:val="24"/>
              </w:rPr>
            </w:pPr>
          </w:p>
        </w:tc>
        <w:tc>
          <w:tcPr>
            <w:tcW w:w="1141" w:type="dxa"/>
            <w:vMerge w:val="continue"/>
            <w:vAlign w:val="center"/>
          </w:tcPr>
          <w:p w14:paraId="375F787D">
            <w:pPr>
              <w:widowControl/>
              <w:spacing w:line="370" w:lineRule="exact"/>
              <w:jc w:val="left"/>
              <w:rPr>
                <w:kern w:val="0"/>
                <w:sz w:val="24"/>
              </w:rPr>
            </w:pPr>
          </w:p>
        </w:tc>
        <w:tc>
          <w:tcPr>
            <w:tcW w:w="3582" w:type="dxa"/>
            <w:vMerge w:val="continue"/>
            <w:vAlign w:val="center"/>
          </w:tcPr>
          <w:p w14:paraId="2E1DC702">
            <w:pPr>
              <w:widowControl/>
              <w:spacing w:line="370" w:lineRule="exact"/>
              <w:jc w:val="left"/>
              <w:rPr>
                <w:kern w:val="0"/>
                <w:sz w:val="24"/>
              </w:rPr>
            </w:pPr>
          </w:p>
        </w:tc>
        <w:tc>
          <w:tcPr>
            <w:tcW w:w="6267" w:type="dxa"/>
            <w:vAlign w:val="center"/>
          </w:tcPr>
          <w:p w14:paraId="7B971C42">
            <w:pPr>
              <w:widowControl/>
              <w:spacing w:line="320" w:lineRule="exact"/>
              <w:rPr>
                <w:kern w:val="0"/>
                <w:sz w:val="24"/>
              </w:rPr>
            </w:pPr>
            <w:r>
              <w:rPr>
                <w:sz w:val="24"/>
              </w:rPr>
              <w:t>3、项目合同书、验收报告、技术鉴定等资料是否齐全并及时归档；</w:t>
            </w:r>
          </w:p>
        </w:tc>
        <w:tc>
          <w:tcPr>
            <w:tcW w:w="667" w:type="dxa"/>
            <w:vAlign w:val="center"/>
          </w:tcPr>
          <w:p w14:paraId="0B4A9AEB">
            <w:pPr>
              <w:widowControl/>
              <w:spacing w:line="360" w:lineRule="exact"/>
              <w:jc w:val="center"/>
              <w:rPr>
                <w:kern w:val="0"/>
                <w:sz w:val="24"/>
              </w:rPr>
            </w:pPr>
            <w:r>
              <w:rPr>
                <w:rFonts w:hint="eastAsia"/>
                <w:kern w:val="0"/>
                <w:sz w:val="24"/>
              </w:rPr>
              <w:t>1</w:t>
            </w:r>
          </w:p>
        </w:tc>
        <w:tc>
          <w:tcPr>
            <w:tcW w:w="736" w:type="dxa"/>
            <w:vAlign w:val="center"/>
          </w:tcPr>
          <w:p w14:paraId="12C859DA">
            <w:pPr>
              <w:widowControl/>
              <w:spacing w:line="360" w:lineRule="exact"/>
              <w:jc w:val="center"/>
              <w:rPr>
                <w:kern w:val="0"/>
                <w:sz w:val="24"/>
              </w:rPr>
            </w:pPr>
            <w:r>
              <w:rPr>
                <w:rFonts w:hint="eastAsia"/>
                <w:kern w:val="0"/>
                <w:sz w:val="24"/>
              </w:rPr>
              <w:t>1</w:t>
            </w:r>
          </w:p>
        </w:tc>
        <w:tc>
          <w:tcPr>
            <w:tcW w:w="723" w:type="dxa"/>
            <w:vAlign w:val="center"/>
          </w:tcPr>
          <w:p w14:paraId="4AEC2544">
            <w:pPr>
              <w:widowControl/>
              <w:spacing w:line="360" w:lineRule="exact"/>
              <w:jc w:val="left"/>
              <w:rPr>
                <w:kern w:val="0"/>
                <w:sz w:val="24"/>
              </w:rPr>
            </w:pPr>
            <w:r>
              <w:rPr>
                <w:kern w:val="0"/>
                <w:sz w:val="24"/>
              </w:rPr>
              <w:t>　</w:t>
            </w:r>
          </w:p>
        </w:tc>
      </w:tr>
      <w:tr w14:paraId="3CF4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45AA2A4">
            <w:pPr>
              <w:widowControl/>
              <w:spacing w:line="360" w:lineRule="exact"/>
              <w:jc w:val="center"/>
            </w:pPr>
          </w:p>
        </w:tc>
        <w:tc>
          <w:tcPr>
            <w:tcW w:w="1226" w:type="dxa"/>
            <w:vMerge w:val="continue"/>
            <w:vAlign w:val="center"/>
          </w:tcPr>
          <w:p w14:paraId="387A2B6A">
            <w:pPr>
              <w:widowControl/>
              <w:spacing w:line="360" w:lineRule="exact"/>
              <w:jc w:val="center"/>
            </w:pPr>
          </w:p>
        </w:tc>
        <w:tc>
          <w:tcPr>
            <w:tcW w:w="1141" w:type="dxa"/>
            <w:vMerge w:val="continue"/>
            <w:vAlign w:val="center"/>
          </w:tcPr>
          <w:p w14:paraId="0DAD83E3">
            <w:pPr>
              <w:widowControl/>
              <w:spacing w:line="360" w:lineRule="exact"/>
              <w:jc w:val="center"/>
            </w:pPr>
          </w:p>
        </w:tc>
        <w:tc>
          <w:tcPr>
            <w:tcW w:w="3582" w:type="dxa"/>
            <w:vMerge w:val="continue"/>
            <w:vAlign w:val="center"/>
          </w:tcPr>
          <w:p w14:paraId="3E2A5B77">
            <w:pPr>
              <w:widowControl/>
              <w:spacing w:line="360" w:lineRule="exact"/>
              <w:jc w:val="center"/>
            </w:pPr>
          </w:p>
        </w:tc>
        <w:tc>
          <w:tcPr>
            <w:tcW w:w="6267" w:type="dxa"/>
            <w:vAlign w:val="center"/>
          </w:tcPr>
          <w:p w14:paraId="15182BE0">
            <w:pPr>
              <w:spacing w:line="300" w:lineRule="exact"/>
              <w:rPr>
                <w:sz w:val="24"/>
              </w:rPr>
            </w:pPr>
            <w:r>
              <w:rPr>
                <w:sz w:val="24"/>
              </w:rPr>
              <w:t>4、项目实施的机构人员、场地设备、信息支撑等是否落实到位。</w:t>
            </w:r>
          </w:p>
        </w:tc>
        <w:tc>
          <w:tcPr>
            <w:tcW w:w="667" w:type="dxa"/>
            <w:vAlign w:val="center"/>
          </w:tcPr>
          <w:p w14:paraId="723A79F4">
            <w:pPr>
              <w:widowControl/>
              <w:spacing w:line="360" w:lineRule="exact"/>
              <w:jc w:val="center"/>
              <w:rPr>
                <w:kern w:val="0"/>
                <w:sz w:val="24"/>
              </w:rPr>
            </w:pPr>
            <w:r>
              <w:rPr>
                <w:rFonts w:hint="eastAsia"/>
                <w:kern w:val="0"/>
                <w:sz w:val="24"/>
              </w:rPr>
              <w:t>1</w:t>
            </w:r>
          </w:p>
        </w:tc>
        <w:tc>
          <w:tcPr>
            <w:tcW w:w="736" w:type="dxa"/>
            <w:vAlign w:val="center"/>
          </w:tcPr>
          <w:p w14:paraId="57DAFE51">
            <w:pPr>
              <w:widowControl/>
              <w:spacing w:line="360" w:lineRule="exact"/>
              <w:jc w:val="center"/>
              <w:rPr>
                <w:kern w:val="0"/>
                <w:sz w:val="24"/>
              </w:rPr>
            </w:pPr>
            <w:r>
              <w:rPr>
                <w:rFonts w:hint="eastAsia"/>
                <w:kern w:val="0"/>
                <w:sz w:val="24"/>
              </w:rPr>
              <w:t>1</w:t>
            </w:r>
          </w:p>
        </w:tc>
        <w:tc>
          <w:tcPr>
            <w:tcW w:w="723" w:type="dxa"/>
            <w:vAlign w:val="center"/>
          </w:tcPr>
          <w:p w14:paraId="602E35E1">
            <w:pPr>
              <w:widowControl/>
              <w:spacing w:line="360" w:lineRule="exact"/>
              <w:jc w:val="center"/>
              <w:rPr>
                <w:kern w:val="0"/>
                <w:sz w:val="24"/>
              </w:rPr>
            </w:pPr>
          </w:p>
        </w:tc>
      </w:tr>
      <w:tr w14:paraId="75217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0C92913">
            <w:pPr>
              <w:widowControl/>
              <w:spacing w:line="360" w:lineRule="exact"/>
              <w:jc w:val="left"/>
              <w:rPr>
                <w:kern w:val="0"/>
                <w:sz w:val="24"/>
              </w:rPr>
            </w:pPr>
          </w:p>
        </w:tc>
        <w:tc>
          <w:tcPr>
            <w:tcW w:w="1226" w:type="dxa"/>
            <w:vMerge w:val="continue"/>
            <w:vAlign w:val="center"/>
          </w:tcPr>
          <w:p w14:paraId="60828FF3">
            <w:pPr>
              <w:widowControl/>
              <w:spacing w:line="370" w:lineRule="exact"/>
              <w:jc w:val="left"/>
              <w:rPr>
                <w:kern w:val="0"/>
                <w:sz w:val="24"/>
              </w:rPr>
            </w:pPr>
          </w:p>
        </w:tc>
        <w:tc>
          <w:tcPr>
            <w:tcW w:w="1141" w:type="dxa"/>
            <w:vMerge w:val="restart"/>
            <w:vAlign w:val="center"/>
          </w:tcPr>
          <w:p w14:paraId="0E8858B4">
            <w:pPr>
              <w:widowControl/>
              <w:spacing w:line="370" w:lineRule="exact"/>
              <w:jc w:val="center"/>
              <w:rPr>
                <w:kern w:val="0"/>
                <w:sz w:val="24"/>
              </w:rPr>
            </w:pPr>
            <w:r>
              <w:rPr>
                <w:kern w:val="0"/>
                <w:sz w:val="24"/>
              </w:rPr>
              <w:t>项目</w:t>
            </w:r>
            <w:r>
              <w:rPr>
                <w:kern w:val="0"/>
                <w:sz w:val="24"/>
              </w:rPr>
              <w:br w:type="textWrapping"/>
            </w:r>
            <w:r>
              <w:rPr>
                <w:kern w:val="0"/>
                <w:sz w:val="24"/>
              </w:rPr>
              <w:t>质量</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48195E3C">
            <w:pPr>
              <w:widowControl/>
              <w:spacing w:line="370" w:lineRule="exact"/>
              <w:jc w:val="left"/>
              <w:rPr>
                <w:kern w:val="0"/>
                <w:sz w:val="24"/>
              </w:rPr>
            </w:pPr>
            <w:r>
              <w:rPr>
                <w:kern w:val="0"/>
                <w:sz w:val="24"/>
              </w:rPr>
              <w:t>项目单位是否为达到项目质量要求而采取了必需的措施。</w:t>
            </w:r>
          </w:p>
        </w:tc>
        <w:tc>
          <w:tcPr>
            <w:tcW w:w="6267" w:type="dxa"/>
            <w:vAlign w:val="center"/>
          </w:tcPr>
          <w:p w14:paraId="35BB4B6F">
            <w:pPr>
              <w:widowControl/>
              <w:spacing w:line="300" w:lineRule="exact"/>
              <w:rPr>
                <w:kern w:val="0"/>
                <w:sz w:val="24"/>
              </w:rPr>
            </w:pPr>
            <w:r>
              <w:rPr>
                <w:sz w:val="24"/>
              </w:rPr>
              <w:t>1. 是否已制定或具有相应的项目质量要求或标准；</w:t>
            </w:r>
          </w:p>
        </w:tc>
        <w:tc>
          <w:tcPr>
            <w:tcW w:w="667" w:type="dxa"/>
            <w:vAlign w:val="center"/>
          </w:tcPr>
          <w:p w14:paraId="4DCD16A0">
            <w:pPr>
              <w:widowControl/>
              <w:spacing w:line="360" w:lineRule="exact"/>
              <w:jc w:val="center"/>
              <w:rPr>
                <w:kern w:val="0"/>
                <w:sz w:val="24"/>
              </w:rPr>
            </w:pPr>
            <w:r>
              <w:rPr>
                <w:kern w:val="0"/>
                <w:sz w:val="24"/>
              </w:rPr>
              <w:t>1</w:t>
            </w:r>
          </w:p>
        </w:tc>
        <w:tc>
          <w:tcPr>
            <w:tcW w:w="736" w:type="dxa"/>
            <w:vAlign w:val="center"/>
          </w:tcPr>
          <w:p w14:paraId="5C13F40D">
            <w:pPr>
              <w:widowControl/>
              <w:spacing w:line="360" w:lineRule="exact"/>
              <w:jc w:val="center"/>
              <w:rPr>
                <w:kern w:val="0"/>
                <w:sz w:val="24"/>
              </w:rPr>
            </w:pPr>
            <w:r>
              <w:rPr>
                <w:rFonts w:hint="eastAsia"/>
                <w:kern w:val="0"/>
                <w:sz w:val="24"/>
              </w:rPr>
              <w:t>1</w:t>
            </w:r>
          </w:p>
        </w:tc>
        <w:tc>
          <w:tcPr>
            <w:tcW w:w="723" w:type="dxa"/>
            <w:vAlign w:val="center"/>
          </w:tcPr>
          <w:p w14:paraId="1A33F5CC">
            <w:pPr>
              <w:widowControl/>
              <w:spacing w:line="360" w:lineRule="exact"/>
              <w:jc w:val="left"/>
              <w:rPr>
                <w:kern w:val="0"/>
                <w:sz w:val="24"/>
              </w:rPr>
            </w:pPr>
            <w:r>
              <w:rPr>
                <w:kern w:val="0"/>
                <w:sz w:val="24"/>
              </w:rPr>
              <w:t>　</w:t>
            </w:r>
          </w:p>
        </w:tc>
      </w:tr>
      <w:tr w14:paraId="0EA26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E64FDA2">
            <w:pPr>
              <w:widowControl/>
              <w:spacing w:line="360" w:lineRule="exact"/>
              <w:jc w:val="left"/>
              <w:rPr>
                <w:kern w:val="0"/>
                <w:sz w:val="24"/>
              </w:rPr>
            </w:pPr>
          </w:p>
        </w:tc>
        <w:tc>
          <w:tcPr>
            <w:tcW w:w="1226" w:type="dxa"/>
            <w:vMerge w:val="continue"/>
            <w:vAlign w:val="center"/>
          </w:tcPr>
          <w:p w14:paraId="51C5175B">
            <w:pPr>
              <w:widowControl/>
              <w:spacing w:line="370" w:lineRule="exact"/>
              <w:jc w:val="left"/>
              <w:rPr>
                <w:kern w:val="0"/>
                <w:sz w:val="24"/>
              </w:rPr>
            </w:pPr>
          </w:p>
        </w:tc>
        <w:tc>
          <w:tcPr>
            <w:tcW w:w="1141" w:type="dxa"/>
            <w:vMerge w:val="continue"/>
            <w:vAlign w:val="center"/>
          </w:tcPr>
          <w:p w14:paraId="4DBE7383">
            <w:pPr>
              <w:widowControl/>
              <w:spacing w:line="370" w:lineRule="exact"/>
              <w:jc w:val="left"/>
              <w:rPr>
                <w:kern w:val="0"/>
                <w:sz w:val="24"/>
              </w:rPr>
            </w:pPr>
          </w:p>
        </w:tc>
        <w:tc>
          <w:tcPr>
            <w:tcW w:w="3582" w:type="dxa"/>
            <w:vMerge w:val="continue"/>
            <w:vAlign w:val="center"/>
          </w:tcPr>
          <w:p w14:paraId="1CAC6BD1">
            <w:pPr>
              <w:widowControl/>
              <w:spacing w:line="370" w:lineRule="exact"/>
              <w:jc w:val="left"/>
              <w:rPr>
                <w:kern w:val="0"/>
                <w:sz w:val="24"/>
              </w:rPr>
            </w:pPr>
          </w:p>
        </w:tc>
        <w:tc>
          <w:tcPr>
            <w:tcW w:w="6267" w:type="dxa"/>
            <w:vAlign w:val="center"/>
          </w:tcPr>
          <w:p w14:paraId="05B21AD4">
            <w:pPr>
              <w:widowControl/>
              <w:spacing w:line="300" w:lineRule="exact"/>
              <w:rPr>
                <w:kern w:val="0"/>
                <w:sz w:val="24"/>
              </w:rPr>
            </w:pPr>
            <w:r>
              <w:rPr>
                <w:sz w:val="24"/>
              </w:rPr>
              <w:t>2. 是否采取了相应的项目质量检查、验收等必需的控制措施或手段；</w:t>
            </w:r>
          </w:p>
        </w:tc>
        <w:tc>
          <w:tcPr>
            <w:tcW w:w="667" w:type="dxa"/>
            <w:vAlign w:val="center"/>
          </w:tcPr>
          <w:p w14:paraId="116B83B2">
            <w:pPr>
              <w:widowControl/>
              <w:spacing w:line="360" w:lineRule="exact"/>
              <w:jc w:val="center"/>
              <w:rPr>
                <w:kern w:val="0"/>
                <w:sz w:val="24"/>
              </w:rPr>
            </w:pPr>
            <w:r>
              <w:rPr>
                <w:rFonts w:hint="eastAsia"/>
                <w:kern w:val="0"/>
                <w:sz w:val="24"/>
              </w:rPr>
              <w:t>1</w:t>
            </w:r>
          </w:p>
        </w:tc>
        <w:tc>
          <w:tcPr>
            <w:tcW w:w="736" w:type="dxa"/>
            <w:vAlign w:val="center"/>
          </w:tcPr>
          <w:p w14:paraId="438C532A">
            <w:pPr>
              <w:widowControl/>
              <w:spacing w:line="360" w:lineRule="exact"/>
              <w:jc w:val="center"/>
              <w:rPr>
                <w:kern w:val="0"/>
                <w:sz w:val="24"/>
              </w:rPr>
            </w:pPr>
            <w:r>
              <w:rPr>
                <w:rFonts w:hint="eastAsia"/>
                <w:kern w:val="0"/>
                <w:sz w:val="24"/>
              </w:rPr>
              <w:t>1</w:t>
            </w:r>
          </w:p>
        </w:tc>
        <w:tc>
          <w:tcPr>
            <w:tcW w:w="723" w:type="dxa"/>
            <w:vAlign w:val="center"/>
          </w:tcPr>
          <w:p w14:paraId="021FDDE7">
            <w:pPr>
              <w:widowControl/>
              <w:spacing w:line="360" w:lineRule="exact"/>
              <w:jc w:val="left"/>
              <w:rPr>
                <w:kern w:val="0"/>
                <w:sz w:val="24"/>
              </w:rPr>
            </w:pPr>
            <w:r>
              <w:rPr>
                <w:kern w:val="0"/>
                <w:sz w:val="24"/>
              </w:rPr>
              <w:t>　</w:t>
            </w:r>
          </w:p>
        </w:tc>
      </w:tr>
      <w:tr w14:paraId="3A50D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32F3010">
            <w:pPr>
              <w:widowControl/>
              <w:spacing w:line="360" w:lineRule="exact"/>
              <w:jc w:val="left"/>
              <w:rPr>
                <w:kern w:val="0"/>
                <w:sz w:val="24"/>
              </w:rPr>
            </w:pPr>
          </w:p>
        </w:tc>
        <w:tc>
          <w:tcPr>
            <w:tcW w:w="1226" w:type="dxa"/>
            <w:vMerge w:val="continue"/>
            <w:vAlign w:val="center"/>
          </w:tcPr>
          <w:p w14:paraId="235D921C">
            <w:pPr>
              <w:widowControl/>
              <w:spacing w:line="370" w:lineRule="exact"/>
              <w:jc w:val="left"/>
              <w:rPr>
                <w:kern w:val="0"/>
                <w:sz w:val="24"/>
              </w:rPr>
            </w:pPr>
          </w:p>
        </w:tc>
        <w:tc>
          <w:tcPr>
            <w:tcW w:w="1141" w:type="dxa"/>
            <w:vMerge w:val="continue"/>
            <w:vAlign w:val="center"/>
          </w:tcPr>
          <w:p w14:paraId="39E920F2">
            <w:pPr>
              <w:widowControl/>
              <w:spacing w:line="370" w:lineRule="exact"/>
              <w:jc w:val="left"/>
              <w:rPr>
                <w:kern w:val="0"/>
                <w:sz w:val="24"/>
              </w:rPr>
            </w:pPr>
          </w:p>
        </w:tc>
        <w:tc>
          <w:tcPr>
            <w:tcW w:w="3582" w:type="dxa"/>
            <w:vMerge w:val="continue"/>
            <w:vAlign w:val="center"/>
          </w:tcPr>
          <w:p w14:paraId="4AD01FF6">
            <w:pPr>
              <w:widowControl/>
              <w:spacing w:line="370" w:lineRule="exact"/>
              <w:jc w:val="left"/>
              <w:rPr>
                <w:kern w:val="0"/>
                <w:sz w:val="24"/>
              </w:rPr>
            </w:pPr>
          </w:p>
        </w:tc>
        <w:tc>
          <w:tcPr>
            <w:tcW w:w="6267" w:type="dxa"/>
            <w:vAlign w:val="center"/>
          </w:tcPr>
          <w:p w14:paraId="398C2940">
            <w:pPr>
              <w:widowControl/>
              <w:spacing w:line="300" w:lineRule="exact"/>
              <w:rPr>
                <w:kern w:val="0"/>
                <w:sz w:val="24"/>
              </w:rPr>
            </w:pPr>
            <w:r>
              <w:rPr>
                <w:sz w:val="24"/>
              </w:rPr>
              <w:t>3</w:t>
            </w:r>
            <w:r>
              <w:rPr>
                <w:rFonts w:hint="eastAsia"/>
                <w:sz w:val="24"/>
              </w:rPr>
              <w:t>、</w:t>
            </w:r>
            <w:r>
              <w:rPr>
                <w:sz w:val="24"/>
              </w:rPr>
              <w:t>项目质量是否符合要求。</w:t>
            </w:r>
          </w:p>
        </w:tc>
        <w:tc>
          <w:tcPr>
            <w:tcW w:w="667" w:type="dxa"/>
            <w:vAlign w:val="center"/>
          </w:tcPr>
          <w:p w14:paraId="4EFB17D6">
            <w:pPr>
              <w:widowControl/>
              <w:spacing w:line="360" w:lineRule="exact"/>
              <w:jc w:val="center"/>
              <w:rPr>
                <w:kern w:val="0"/>
                <w:sz w:val="24"/>
              </w:rPr>
            </w:pPr>
            <w:r>
              <w:rPr>
                <w:rFonts w:hint="eastAsia"/>
                <w:kern w:val="0"/>
                <w:sz w:val="24"/>
              </w:rPr>
              <w:t>1</w:t>
            </w:r>
          </w:p>
        </w:tc>
        <w:tc>
          <w:tcPr>
            <w:tcW w:w="736" w:type="dxa"/>
            <w:vAlign w:val="center"/>
          </w:tcPr>
          <w:p w14:paraId="2B1E5F40">
            <w:pPr>
              <w:widowControl/>
              <w:spacing w:line="360" w:lineRule="exact"/>
              <w:jc w:val="center"/>
              <w:rPr>
                <w:kern w:val="0"/>
                <w:sz w:val="24"/>
              </w:rPr>
            </w:pPr>
            <w:r>
              <w:rPr>
                <w:rFonts w:hint="eastAsia"/>
                <w:kern w:val="0"/>
                <w:sz w:val="24"/>
              </w:rPr>
              <w:t>1</w:t>
            </w:r>
          </w:p>
        </w:tc>
        <w:tc>
          <w:tcPr>
            <w:tcW w:w="723" w:type="dxa"/>
            <w:vAlign w:val="center"/>
          </w:tcPr>
          <w:p w14:paraId="7DE42384">
            <w:pPr>
              <w:widowControl/>
              <w:spacing w:line="360" w:lineRule="exact"/>
              <w:jc w:val="left"/>
              <w:rPr>
                <w:kern w:val="0"/>
                <w:sz w:val="24"/>
              </w:rPr>
            </w:pPr>
            <w:r>
              <w:rPr>
                <w:kern w:val="0"/>
                <w:sz w:val="24"/>
              </w:rPr>
              <w:t>　</w:t>
            </w:r>
          </w:p>
        </w:tc>
      </w:tr>
      <w:tr w14:paraId="442CF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4CE4378D">
            <w:pPr>
              <w:widowControl/>
              <w:spacing w:line="360" w:lineRule="exact"/>
              <w:jc w:val="center"/>
              <w:rPr>
                <w:kern w:val="0"/>
                <w:sz w:val="24"/>
              </w:rPr>
            </w:pPr>
          </w:p>
        </w:tc>
        <w:tc>
          <w:tcPr>
            <w:tcW w:w="1226" w:type="dxa"/>
            <w:vMerge w:val="restart"/>
            <w:vAlign w:val="center"/>
          </w:tcPr>
          <w:p w14:paraId="530E8835">
            <w:pPr>
              <w:widowControl/>
              <w:spacing w:line="360" w:lineRule="exact"/>
              <w:jc w:val="center"/>
              <w:rPr>
                <w:kern w:val="0"/>
                <w:sz w:val="24"/>
              </w:rP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55D1EE3F">
            <w:pPr>
              <w:widowControl/>
              <w:spacing w:line="360" w:lineRule="exact"/>
              <w:jc w:val="center"/>
              <w:rPr>
                <w:kern w:val="0"/>
                <w:sz w:val="24"/>
              </w:rPr>
            </w:pPr>
            <w:r>
              <w:rPr>
                <w:kern w:val="0"/>
                <w:sz w:val="24"/>
              </w:rPr>
              <w:t>财务</w:t>
            </w:r>
            <w:r>
              <w:rPr>
                <w:kern w:val="0"/>
                <w:sz w:val="24"/>
              </w:rPr>
              <w:br w:type="textWrapping"/>
            </w:r>
            <w:r>
              <w:rPr>
                <w:kern w:val="0"/>
                <w:sz w:val="24"/>
              </w:rPr>
              <w:t>制度</w:t>
            </w:r>
            <w:r>
              <w:rPr>
                <w:kern w:val="0"/>
                <w:sz w:val="24"/>
              </w:rPr>
              <w:br w:type="textWrapping"/>
            </w:r>
            <w:r>
              <w:rPr>
                <w:kern w:val="0"/>
                <w:sz w:val="24"/>
              </w:rPr>
              <w:t>（2分）</w:t>
            </w:r>
          </w:p>
        </w:tc>
        <w:tc>
          <w:tcPr>
            <w:tcW w:w="3582" w:type="dxa"/>
            <w:vMerge w:val="restart"/>
            <w:vAlign w:val="center"/>
          </w:tcPr>
          <w:p w14:paraId="5CE46DA2">
            <w:pPr>
              <w:widowControl/>
              <w:spacing w:line="360" w:lineRule="exact"/>
              <w:jc w:val="left"/>
              <w:rPr>
                <w:kern w:val="0"/>
                <w:sz w:val="24"/>
              </w:rPr>
            </w:pPr>
            <w:r>
              <w:rPr>
                <w:kern w:val="0"/>
                <w:sz w:val="24"/>
              </w:rPr>
              <w:t>财务制度是否健全。</w:t>
            </w:r>
            <w:r>
              <w:rPr>
                <w:sz w:val="24"/>
              </w:rPr>
              <w:t>反映项目财务管理制度对项目顺利实施的保障情况。</w:t>
            </w:r>
          </w:p>
        </w:tc>
        <w:tc>
          <w:tcPr>
            <w:tcW w:w="6267" w:type="dxa"/>
            <w:vAlign w:val="center"/>
          </w:tcPr>
          <w:p w14:paraId="2F0364DF">
            <w:pPr>
              <w:widowControl/>
              <w:spacing w:line="300" w:lineRule="exact"/>
              <w:jc w:val="left"/>
              <w:rPr>
                <w:kern w:val="0"/>
                <w:sz w:val="24"/>
              </w:rPr>
            </w:pPr>
            <w:r>
              <w:rPr>
                <w:sz w:val="24"/>
              </w:rPr>
              <w:t>1、是否已制定或具有相应的项目资金管理办法和其他相关的财务管理制度；</w:t>
            </w:r>
          </w:p>
        </w:tc>
        <w:tc>
          <w:tcPr>
            <w:tcW w:w="667" w:type="dxa"/>
            <w:vAlign w:val="center"/>
          </w:tcPr>
          <w:p w14:paraId="70B16D40">
            <w:pPr>
              <w:widowControl/>
              <w:spacing w:line="360" w:lineRule="exact"/>
              <w:jc w:val="center"/>
              <w:rPr>
                <w:kern w:val="0"/>
                <w:sz w:val="24"/>
              </w:rPr>
            </w:pPr>
            <w:r>
              <w:rPr>
                <w:kern w:val="0"/>
                <w:sz w:val="24"/>
              </w:rPr>
              <w:t>1</w:t>
            </w:r>
          </w:p>
        </w:tc>
        <w:tc>
          <w:tcPr>
            <w:tcW w:w="736" w:type="dxa"/>
            <w:vAlign w:val="center"/>
          </w:tcPr>
          <w:p w14:paraId="471775F8">
            <w:pPr>
              <w:widowControl/>
              <w:spacing w:line="360" w:lineRule="exact"/>
              <w:jc w:val="center"/>
              <w:rPr>
                <w:kern w:val="0"/>
                <w:sz w:val="24"/>
              </w:rPr>
            </w:pPr>
            <w:r>
              <w:rPr>
                <w:rFonts w:hint="eastAsia"/>
                <w:kern w:val="0"/>
                <w:sz w:val="24"/>
              </w:rPr>
              <w:t>1</w:t>
            </w:r>
          </w:p>
        </w:tc>
        <w:tc>
          <w:tcPr>
            <w:tcW w:w="723" w:type="dxa"/>
            <w:vAlign w:val="center"/>
          </w:tcPr>
          <w:p w14:paraId="612D9EA7">
            <w:pPr>
              <w:widowControl/>
              <w:spacing w:line="360" w:lineRule="exact"/>
              <w:jc w:val="left"/>
              <w:rPr>
                <w:kern w:val="0"/>
                <w:sz w:val="24"/>
              </w:rPr>
            </w:pPr>
            <w:r>
              <w:rPr>
                <w:kern w:val="0"/>
                <w:sz w:val="24"/>
              </w:rPr>
              <w:t>　</w:t>
            </w:r>
          </w:p>
        </w:tc>
      </w:tr>
      <w:tr w14:paraId="1A68B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30135B6">
            <w:pPr>
              <w:widowControl/>
              <w:spacing w:line="360" w:lineRule="exact"/>
              <w:jc w:val="left"/>
              <w:rPr>
                <w:kern w:val="0"/>
                <w:sz w:val="24"/>
              </w:rPr>
            </w:pPr>
          </w:p>
        </w:tc>
        <w:tc>
          <w:tcPr>
            <w:tcW w:w="1226" w:type="dxa"/>
            <w:vMerge w:val="continue"/>
            <w:vAlign w:val="center"/>
          </w:tcPr>
          <w:p w14:paraId="205F2F14">
            <w:pPr>
              <w:widowControl/>
              <w:spacing w:line="360" w:lineRule="exact"/>
              <w:jc w:val="left"/>
              <w:rPr>
                <w:kern w:val="0"/>
                <w:sz w:val="24"/>
              </w:rPr>
            </w:pPr>
          </w:p>
        </w:tc>
        <w:tc>
          <w:tcPr>
            <w:tcW w:w="1141" w:type="dxa"/>
            <w:vMerge w:val="continue"/>
            <w:vAlign w:val="center"/>
          </w:tcPr>
          <w:p w14:paraId="10FE8BFE">
            <w:pPr>
              <w:widowControl/>
              <w:spacing w:line="360" w:lineRule="exact"/>
              <w:jc w:val="left"/>
              <w:rPr>
                <w:kern w:val="0"/>
                <w:sz w:val="24"/>
              </w:rPr>
            </w:pPr>
          </w:p>
        </w:tc>
        <w:tc>
          <w:tcPr>
            <w:tcW w:w="3582" w:type="dxa"/>
            <w:vMerge w:val="continue"/>
            <w:vAlign w:val="center"/>
          </w:tcPr>
          <w:p w14:paraId="29EE9B96">
            <w:pPr>
              <w:widowControl/>
              <w:spacing w:line="360" w:lineRule="exact"/>
              <w:jc w:val="left"/>
              <w:rPr>
                <w:kern w:val="0"/>
                <w:sz w:val="24"/>
              </w:rPr>
            </w:pPr>
          </w:p>
        </w:tc>
        <w:tc>
          <w:tcPr>
            <w:tcW w:w="6267" w:type="dxa"/>
            <w:vAlign w:val="center"/>
          </w:tcPr>
          <w:p w14:paraId="5AB72DEA">
            <w:pPr>
              <w:widowControl/>
              <w:spacing w:line="300" w:lineRule="exact"/>
              <w:jc w:val="left"/>
              <w:rPr>
                <w:kern w:val="0"/>
                <w:sz w:val="24"/>
              </w:rPr>
            </w:pPr>
            <w:r>
              <w:rPr>
                <w:sz w:val="24"/>
              </w:rPr>
              <w:t>2、制度是否符合国家财经法规和财务管理制度以及有关专项资金管理办法的规定。</w:t>
            </w:r>
          </w:p>
        </w:tc>
        <w:tc>
          <w:tcPr>
            <w:tcW w:w="667" w:type="dxa"/>
            <w:vAlign w:val="center"/>
          </w:tcPr>
          <w:p w14:paraId="751AEF17">
            <w:pPr>
              <w:widowControl/>
              <w:spacing w:line="360" w:lineRule="exact"/>
              <w:jc w:val="center"/>
              <w:rPr>
                <w:kern w:val="0"/>
                <w:sz w:val="24"/>
              </w:rPr>
            </w:pPr>
            <w:r>
              <w:rPr>
                <w:kern w:val="0"/>
                <w:sz w:val="24"/>
              </w:rPr>
              <w:t>1</w:t>
            </w:r>
          </w:p>
        </w:tc>
        <w:tc>
          <w:tcPr>
            <w:tcW w:w="736" w:type="dxa"/>
            <w:vAlign w:val="center"/>
          </w:tcPr>
          <w:p w14:paraId="477DB364">
            <w:pPr>
              <w:widowControl/>
              <w:spacing w:line="360" w:lineRule="exact"/>
              <w:jc w:val="center"/>
              <w:rPr>
                <w:kern w:val="0"/>
                <w:sz w:val="24"/>
              </w:rPr>
            </w:pPr>
            <w:r>
              <w:rPr>
                <w:rFonts w:hint="eastAsia"/>
                <w:kern w:val="0"/>
                <w:sz w:val="24"/>
              </w:rPr>
              <w:t>1</w:t>
            </w:r>
          </w:p>
        </w:tc>
        <w:tc>
          <w:tcPr>
            <w:tcW w:w="723" w:type="dxa"/>
            <w:vAlign w:val="center"/>
          </w:tcPr>
          <w:p w14:paraId="767B894C">
            <w:pPr>
              <w:widowControl/>
              <w:spacing w:line="360" w:lineRule="exact"/>
              <w:jc w:val="left"/>
              <w:rPr>
                <w:kern w:val="0"/>
                <w:sz w:val="24"/>
              </w:rPr>
            </w:pPr>
            <w:r>
              <w:rPr>
                <w:kern w:val="0"/>
                <w:sz w:val="24"/>
              </w:rPr>
              <w:t>　</w:t>
            </w:r>
          </w:p>
        </w:tc>
      </w:tr>
      <w:tr w14:paraId="4AC3B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19704D06">
            <w:pPr>
              <w:spacing w:line="360" w:lineRule="exact"/>
              <w:jc w:val="cente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26146A09">
            <w:pPr>
              <w:spacing w:line="360" w:lineRule="exact"/>
              <w:jc w:val="cente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0B02A44B">
            <w:pPr>
              <w:widowControl/>
              <w:spacing w:line="360" w:lineRule="exact"/>
              <w:jc w:val="center"/>
              <w:rPr>
                <w:sz w:val="24"/>
              </w:rPr>
            </w:pPr>
            <w:r>
              <w:rPr>
                <w:sz w:val="24"/>
              </w:rPr>
              <w:t>资金</w:t>
            </w:r>
          </w:p>
          <w:p w14:paraId="1A1CAC23">
            <w:pPr>
              <w:widowControl/>
              <w:spacing w:line="360" w:lineRule="exact"/>
              <w:jc w:val="center"/>
              <w:rPr>
                <w:sz w:val="24"/>
              </w:rPr>
            </w:pPr>
            <w:r>
              <w:rPr>
                <w:sz w:val="24"/>
              </w:rPr>
              <w:t>管理</w:t>
            </w:r>
          </w:p>
          <w:p w14:paraId="3A5AEF5D">
            <w:pPr>
              <w:widowControl/>
              <w:spacing w:line="360" w:lineRule="exact"/>
              <w:jc w:val="center"/>
              <w:rPr>
                <w:sz w:val="24"/>
              </w:rPr>
            </w:pPr>
            <w:r>
              <w:rPr>
                <w:sz w:val="24"/>
              </w:rPr>
              <w:t>（</w:t>
            </w:r>
            <w:r>
              <w:rPr>
                <w:rFonts w:hint="eastAsia"/>
                <w:sz w:val="24"/>
              </w:rPr>
              <w:t>7</w:t>
            </w:r>
            <w:r>
              <w:rPr>
                <w:sz w:val="24"/>
              </w:rPr>
              <w:t>分）</w:t>
            </w:r>
          </w:p>
        </w:tc>
        <w:tc>
          <w:tcPr>
            <w:tcW w:w="3582" w:type="dxa"/>
            <w:vMerge w:val="restart"/>
            <w:vAlign w:val="center"/>
          </w:tcPr>
          <w:p w14:paraId="4EBE7F29">
            <w:pPr>
              <w:widowControl/>
              <w:spacing w:line="360" w:lineRule="exact"/>
              <w:rPr>
                <w:sz w:val="24"/>
              </w:rPr>
            </w:pPr>
            <w:r>
              <w:rPr>
                <w:sz w:val="24"/>
              </w:rPr>
              <w:t>项目资金使用和管理是否符合相关的财务管理制度规定，用以反映和考核项目资金的规范运行情况。</w:t>
            </w:r>
          </w:p>
        </w:tc>
        <w:tc>
          <w:tcPr>
            <w:tcW w:w="6267" w:type="dxa"/>
            <w:vAlign w:val="center"/>
          </w:tcPr>
          <w:p w14:paraId="7EBBCC43">
            <w:pPr>
              <w:widowControl/>
              <w:spacing w:line="380" w:lineRule="exact"/>
              <w:rPr>
                <w:sz w:val="24"/>
              </w:rPr>
            </w:pPr>
            <w:r>
              <w:rPr>
                <w:sz w:val="24"/>
              </w:rPr>
              <w:t>1、是否按规定进行了财政投资评审；</w:t>
            </w:r>
          </w:p>
        </w:tc>
        <w:tc>
          <w:tcPr>
            <w:tcW w:w="667" w:type="dxa"/>
            <w:vAlign w:val="center"/>
          </w:tcPr>
          <w:p w14:paraId="0ADF1027">
            <w:pPr>
              <w:widowControl/>
              <w:spacing w:line="360" w:lineRule="exact"/>
              <w:jc w:val="center"/>
              <w:rPr>
                <w:szCs w:val="21"/>
              </w:rPr>
            </w:pPr>
            <w:r>
              <w:rPr>
                <w:rFonts w:hint="eastAsia"/>
                <w:szCs w:val="21"/>
              </w:rPr>
              <w:t>1</w:t>
            </w:r>
          </w:p>
        </w:tc>
        <w:tc>
          <w:tcPr>
            <w:tcW w:w="736" w:type="dxa"/>
            <w:vAlign w:val="center"/>
          </w:tcPr>
          <w:p w14:paraId="0AC9EBEC">
            <w:pPr>
              <w:widowControl/>
              <w:spacing w:line="360" w:lineRule="exact"/>
              <w:rPr>
                <w:szCs w:val="21"/>
              </w:rPr>
            </w:pPr>
            <w:r>
              <w:rPr>
                <w:rFonts w:hint="eastAsia"/>
                <w:szCs w:val="21"/>
              </w:rPr>
              <w:t>1</w:t>
            </w:r>
          </w:p>
        </w:tc>
        <w:tc>
          <w:tcPr>
            <w:tcW w:w="723" w:type="dxa"/>
            <w:vAlign w:val="center"/>
          </w:tcPr>
          <w:p w14:paraId="0FE5994B">
            <w:pPr>
              <w:widowControl/>
              <w:spacing w:line="360" w:lineRule="exact"/>
              <w:rPr>
                <w:szCs w:val="21"/>
              </w:rPr>
            </w:pPr>
          </w:p>
        </w:tc>
      </w:tr>
      <w:tr w14:paraId="68E12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33DA31A">
            <w:pPr>
              <w:spacing w:line="360" w:lineRule="exact"/>
              <w:jc w:val="center"/>
            </w:pPr>
          </w:p>
        </w:tc>
        <w:tc>
          <w:tcPr>
            <w:tcW w:w="1226" w:type="dxa"/>
            <w:vMerge w:val="continue"/>
            <w:vAlign w:val="center"/>
          </w:tcPr>
          <w:p w14:paraId="7E860321">
            <w:pPr>
              <w:spacing w:line="360" w:lineRule="exact"/>
              <w:jc w:val="center"/>
            </w:pPr>
          </w:p>
        </w:tc>
        <w:tc>
          <w:tcPr>
            <w:tcW w:w="1141" w:type="dxa"/>
            <w:vMerge w:val="continue"/>
            <w:vAlign w:val="center"/>
          </w:tcPr>
          <w:p w14:paraId="4409AD08">
            <w:pPr>
              <w:widowControl/>
              <w:spacing w:line="360" w:lineRule="exact"/>
              <w:rPr>
                <w:sz w:val="24"/>
              </w:rPr>
            </w:pPr>
          </w:p>
        </w:tc>
        <w:tc>
          <w:tcPr>
            <w:tcW w:w="3582" w:type="dxa"/>
            <w:vMerge w:val="continue"/>
            <w:vAlign w:val="center"/>
          </w:tcPr>
          <w:p w14:paraId="146DCF99">
            <w:pPr>
              <w:widowControl/>
              <w:spacing w:line="360" w:lineRule="exact"/>
              <w:rPr>
                <w:sz w:val="24"/>
              </w:rPr>
            </w:pPr>
          </w:p>
        </w:tc>
        <w:tc>
          <w:tcPr>
            <w:tcW w:w="6267" w:type="dxa"/>
            <w:vAlign w:val="center"/>
          </w:tcPr>
          <w:p w14:paraId="33052E0D">
            <w:pPr>
              <w:widowControl/>
              <w:spacing w:line="380" w:lineRule="exact"/>
              <w:rPr>
                <w:sz w:val="24"/>
              </w:rPr>
            </w:pPr>
            <w:r>
              <w:rPr>
                <w:sz w:val="24"/>
              </w:rPr>
              <w:t>2、财务管理制度是否得到有效执行；</w:t>
            </w:r>
          </w:p>
        </w:tc>
        <w:tc>
          <w:tcPr>
            <w:tcW w:w="667" w:type="dxa"/>
            <w:vAlign w:val="center"/>
          </w:tcPr>
          <w:p w14:paraId="43DED082">
            <w:pPr>
              <w:widowControl/>
              <w:spacing w:line="360" w:lineRule="exact"/>
              <w:jc w:val="center"/>
              <w:rPr>
                <w:szCs w:val="21"/>
              </w:rPr>
            </w:pPr>
            <w:r>
              <w:rPr>
                <w:rFonts w:hint="eastAsia"/>
                <w:szCs w:val="21"/>
              </w:rPr>
              <w:t>1</w:t>
            </w:r>
          </w:p>
        </w:tc>
        <w:tc>
          <w:tcPr>
            <w:tcW w:w="736" w:type="dxa"/>
            <w:vAlign w:val="center"/>
          </w:tcPr>
          <w:p w14:paraId="78632887">
            <w:pPr>
              <w:widowControl/>
              <w:spacing w:line="360" w:lineRule="exact"/>
              <w:rPr>
                <w:szCs w:val="21"/>
              </w:rPr>
            </w:pPr>
            <w:r>
              <w:rPr>
                <w:rFonts w:hint="eastAsia"/>
                <w:szCs w:val="21"/>
              </w:rPr>
              <w:t>1</w:t>
            </w:r>
          </w:p>
        </w:tc>
        <w:tc>
          <w:tcPr>
            <w:tcW w:w="723" w:type="dxa"/>
            <w:vAlign w:val="center"/>
          </w:tcPr>
          <w:p w14:paraId="0D9F4E6B">
            <w:pPr>
              <w:widowControl/>
              <w:spacing w:line="360" w:lineRule="exact"/>
              <w:rPr>
                <w:szCs w:val="21"/>
              </w:rPr>
            </w:pPr>
          </w:p>
        </w:tc>
      </w:tr>
      <w:tr w14:paraId="5B9C5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01B2F4D9">
            <w:pPr>
              <w:widowControl/>
              <w:spacing w:line="360" w:lineRule="exact"/>
              <w:jc w:val="center"/>
              <w:rPr>
                <w:kern w:val="0"/>
                <w:sz w:val="24"/>
              </w:rPr>
            </w:pPr>
          </w:p>
        </w:tc>
        <w:tc>
          <w:tcPr>
            <w:tcW w:w="1226" w:type="dxa"/>
            <w:vMerge w:val="continue"/>
            <w:vAlign w:val="center"/>
          </w:tcPr>
          <w:p w14:paraId="375D8398">
            <w:pPr>
              <w:widowControl/>
              <w:spacing w:line="360" w:lineRule="exact"/>
              <w:jc w:val="center"/>
              <w:rPr>
                <w:kern w:val="0"/>
                <w:sz w:val="24"/>
              </w:rPr>
            </w:pPr>
          </w:p>
        </w:tc>
        <w:tc>
          <w:tcPr>
            <w:tcW w:w="1141" w:type="dxa"/>
            <w:vMerge w:val="continue"/>
            <w:vAlign w:val="center"/>
          </w:tcPr>
          <w:p w14:paraId="6F2D7E95">
            <w:pPr>
              <w:widowControl/>
              <w:spacing w:line="360" w:lineRule="exact"/>
              <w:rPr>
                <w:sz w:val="24"/>
              </w:rPr>
            </w:pPr>
          </w:p>
        </w:tc>
        <w:tc>
          <w:tcPr>
            <w:tcW w:w="3582" w:type="dxa"/>
            <w:vMerge w:val="continue"/>
            <w:vAlign w:val="center"/>
          </w:tcPr>
          <w:p w14:paraId="7223EDC3">
            <w:pPr>
              <w:widowControl/>
              <w:spacing w:line="360" w:lineRule="exact"/>
              <w:rPr>
                <w:sz w:val="24"/>
              </w:rPr>
            </w:pPr>
          </w:p>
        </w:tc>
        <w:tc>
          <w:tcPr>
            <w:tcW w:w="6267" w:type="dxa"/>
            <w:vAlign w:val="center"/>
          </w:tcPr>
          <w:p w14:paraId="5B799BB0">
            <w:pPr>
              <w:widowControl/>
              <w:spacing w:line="380" w:lineRule="exact"/>
              <w:rPr>
                <w:sz w:val="24"/>
              </w:rPr>
            </w:pPr>
            <w:r>
              <w:rPr>
                <w:sz w:val="24"/>
              </w:rPr>
              <w:t>3、资金的拨付是否有完整的审批程序和手续；</w:t>
            </w:r>
          </w:p>
        </w:tc>
        <w:tc>
          <w:tcPr>
            <w:tcW w:w="667" w:type="dxa"/>
            <w:vAlign w:val="center"/>
          </w:tcPr>
          <w:p w14:paraId="599E460E">
            <w:pPr>
              <w:widowControl/>
              <w:spacing w:line="360" w:lineRule="exact"/>
              <w:jc w:val="center"/>
              <w:rPr>
                <w:szCs w:val="21"/>
              </w:rPr>
            </w:pPr>
            <w:r>
              <w:rPr>
                <w:rFonts w:hint="eastAsia"/>
                <w:szCs w:val="21"/>
              </w:rPr>
              <w:t>1</w:t>
            </w:r>
          </w:p>
        </w:tc>
        <w:tc>
          <w:tcPr>
            <w:tcW w:w="736" w:type="dxa"/>
            <w:vAlign w:val="center"/>
          </w:tcPr>
          <w:p w14:paraId="16322B80">
            <w:pPr>
              <w:widowControl/>
              <w:spacing w:line="360" w:lineRule="exact"/>
              <w:rPr>
                <w:szCs w:val="21"/>
              </w:rPr>
            </w:pPr>
            <w:r>
              <w:rPr>
                <w:rFonts w:hint="eastAsia"/>
                <w:szCs w:val="21"/>
              </w:rPr>
              <w:t>1</w:t>
            </w:r>
          </w:p>
        </w:tc>
        <w:tc>
          <w:tcPr>
            <w:tcW w:w="723" w:type="dxa"/>
            <w:vAlign w:val="center"/>
          </w:tcPr>
          <w:p w14:paraId="42751148">
            <w:pPr>
              <w:widowControl/>
              <w:spacing w:line="360" w:lineRule="exact"/>
              <w:rPr>
                <w:szCs w:val="21"/>
              </w:rPr>
            </w:pPr>
          </w:p>
        </w:tc>
      </w:tr>
      <w:tr w14:paraId="71382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D1E7AB1">
            <w:pPr>
              <w:widowControl/>
              <w:spacing w:line="360" w:lineRule="exact"/>
              <w:rPr>
                <w:szCs w:val="21"/>
              </w:rPr>
            </w:pPr>
          </w:p>
        </w:tc>
        <w:tc>
          <w:tcPr>
            <w:tcW w:w="1226" w:type="dxa"/>
            <w:vMerge w:val="continue"/>
            <w:vAlign w:val="center"/>
          </w:tcPr>
          <w:p w14:paraId="3508780D">
            <w:pPr>
              <w:widowControl/>
              <w:spacing w:line="360" w:lineRule="exact"/>
              <w:rPr>
                <w:szCs w:val="21"/>
              </w:rPr>
            </w:pPr>
          </w:p>
        </w:tc>
        <w:tc>
          <w:tcPr>
            <w:tcW w:w="1141" w:type="dxa"/>
            <w:vMerge w:val="continue"/>
            <w:vAlign w:val="center"/>
          </w:tcPr>
          <w:p w14:paraId="1318FBC1">
            <w:pPr>
              <w:widowControl/>
              <w:spacing w:line="360" w:lineRule="exact"/>
              <w:rPr>
                <w:sz w:val="24"/>
              </w:rPr>
            </w:pPr>
          </w:p>
        </w:tc>
        <w:tc>
          <w:tcPr>
            <w:tcW w:w="3582" w:type="dxa"/>
            <w:vMerge w:val="continue"/>
            <w:vAlign w:val="center"/>
          </w:tcPr>
          <w:p w14:paraId="6F894A74">
            <w:pPr>
              <w:widowControl/>
              <w:spacing w:line="360" w:lineRule="exact"/>
              <w:rPr>
                <w:sz w:val="24"/>
              </w:rPr>
            </w:pPr>
          </w:p>
        </w:tc>
        <w:tc>
          <w:tcPr>
            <w:tcW w:w="6267" w:type="dxa"/>
            <w:vAlign w:val="center"/>
          </w:tcPr>
          <w:p w14:paraId="26693527">
            <w:pPr>
              <w:widowControl/>
              <w:spacing w:line="380" w:lineRule="exact"/>
              <w:rPr>
                <w:sz w:val="24"/>
              </w:rPr>
            </w:pPr>
            <w:r>
              <w:rPr>
                <w:sz w:val="24"/>
              </w:rPr>
              <w:t>4、资金的支付是否符合支付管理的流程和要求；</w:t>
            </w:r>
          </w:p>
        </w:tc>
        <w:tc>
          <w:tcPr>
            <w:tcW w:w="667" w:type="dxa"/>
            <w:vAlign w:val="center"/>
          </w:tcPr>
          <w:p w14:paraId="304FB123">
            <w:pPr>
              <w:widowControl/>
              <w:spacing w:line="360" w:lineRule="exact"/>
              <w:jc w:val="center"/>
              <w:rPr>
                <w:szCs w:val="21"/>
              </w:rPr>
            </w:pPr>
            <w:r>
              <w:rPr>
                <w:rFonts w:hint="eastAsia"/>
                <w:szCs w:val="21"/>
              </w:rPr>
              <w:t>1</w:t>
            </w:r>
          </w:p>
        </w:tc>
        <w:tc>
          <w:tcPr>
            <w:tcW w:w="736" w:type="dxa"/>
            <w:vAlign w:val="center"/>
          </w:tcPr>
          <w:p w14:paraId="62B20AB4">
            <w:pPr>
              <w:widowControl/>
              <w:spacing w:line="360" w:lineRule="exact"/>
              <w:rPr>
                <w:szCs w:val="21"/>
              </w:rPr>
            </w:pPr>
            <w:r>
              <w:rPr>
                <w:rFonts w:hint="eastAsia"/>
                <w:szCs w:val="21"/>
              </w:rPr>
              <w:t>1</w:t>
            </w:r>
          </w:p>
        </w:tc>
        <w:tc>
          <w:tcPr>
            <w:tcW w:w="723" w:type="dxa"/>
            <w:vAlign w:val="center"/>
          </w:tcPr>
          <w:p w14:paraId="3EA23E97">
            <w:pPr>
              <w:widowControl/>
              <w:spacing w:line="360" w:lineRule="exact"/>
              <w:rPr>
                <w:szCs w:val="21"/>
              </w:rPr>
            </w:pPr>
          </w:p>
        </w:tc>
      </w:tr>
      <w:tr w14:paraId="2A507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9F8E2E5">
            <w:pPr>
              <w:widowControl/>
              <w:spacing w:line="360" w:lineRule="exact"/>
              <w:rPr>
                <w:szCs w:val="21"/>
              </w:rPr>
            </w:pPr>
          </w:p>
        </w:tc>
        <w:tc>
          <w:tcPr>
            <w:tcW w:w="1226" w:type="dxa"/>
            <w:vMerge w:val="continue"/>
            <w:vAlign w:val="center"/>
          </w:tcPr>
          <w:p w14:paraId="1D952F50">
            <w:pPr>
              <w:widowControl/>
              <w:spacing w:line="360" w:lineRule="exact"/>
              <w:rPr>
                <w:szCs w:val="21"/>
              </w:rPr>
            </w:pPr>
          </w:p>
        </w:tc>
        <w:tc>
          <w:tcPr>
            <w:tcW w:w="1141" w:type="dxa"/>
            <w:vMerge w:val="continue"/>
            <w:vAlign w:val="center"/>
          </w:tcPr>
          <w:p w14:paraId="68DD5632">
            <w:pPr>
              <w:widowControl/>
              <w:spacing w:line="360" w:lineRule="exact"/>
              <w:rPr>
                <w:sz w:val="24"/>
              </w:rPr>
            </w:pPr>
          </w:p>
        </w:tc>
        <w:tc>
          <w:tcPr>
            <w:tcW w:w="3582" w:type="dxa"/>
            <w:vMerge w:val="continue"/>
            <w:vAlign w:val="center"/>
          </w:tcPr>
          <w:p w14:paraId="6F178A85">
            <w:pPr>
              <w:widowControl/>
              <w:spacing w:line="360" w:lineRule="exact"/>
              <w:rPr>
                <w:sz w:val="24"/>
              </w:rPr>
            </w:pPr>
          </w:p>
        </w:tc>
        <w:tc>
          <w:tcPr>
            <w:tcW w:w="6267" w:type="dxa"/>
            <w:vAlign w:val="center"/>
          </w:tcPr>
          <w:p w14:paraId="65EF932D">
            <w:pPr>
              <w:widowControl/>
              <w:spacing w:line="380" w:lineRule="exact"/>
              <w:rPr>
                <w:sz w:val="24"/>
              </w:rPr>
            </w:pPr>
            <w:r>
              <w:rPr>
                <w:sz w:val="24"/>
              </w:rPr>
              <w:t>5、项目的重大开支是否经过评估认证；</w:t>
            </w:r>
          </w:p>
        </w:tc>
        <w:tc>
          <w:tcPr>
            <w:tcW w:w="667" w:type="dxa"/>
            <w:vAlign w:val="center"/>
          </w:tcPr>
          <w:p w14:paraId="19677D2C">
            <w:pPr>
              <w:widowControl/>
              <w:spacing w:line="360" w:lineRule="exact"/>
              <w:jc w:val="center"/>
              <w:rPr>
                <w:szCs w:val="21"/>
              </w:rPr>
            </w:pPr>
            <w:r>
              <w:rPr>
                <w:rFonts w:hint="eastAsia"/>
                <w:szCs w:val="21"/>
              </w:rPr>
              <w:t>1</w:t>
            </w:r>
          </w:p>
        </w:tc>
        <w:tc>
          <w:tcPr>
            <w:tcW w:w="736" w:type="dxa"/>
            <w:vAlign w:val="center"/>
          </w:tcPr>
          <w:p w14:paraId="1C12FC56">
            <w:pPr>
              <w:widowControl/>
              <w:spacing w:line="360" w:lineRule="exact"/>
              <w:rPr>
                <w:szCs w:val="21"/>
              </w:rPr>
            </w:pPr>
            <w:r>
              <w:rPr>
                <w:rFonts w:hint="eastAsia"/>
                <w:szCs w:val="21"/>
              </w:rPr>
              <w:t>1</w:t>
            </w:r>
          </w:p>
        </w:tc>
        <w:tc>
          <w:tcPr>
            <w:tcW w:w="723" w:type="dxa"/>
            <w:vAlign w:val="center"/>
          </w:tcPr>
          <w:p w14:paraId="3802A1F6">
            <w:pPr>
              <w:widowControl/>
              <w:spacing w:line="360" w:lineRule="exact"/>
              <w:rPr>
                <w:szCs w:val="21"/>
              </w:rPr>
            </w:pPr>
          </w:p>
        </w:tc>
      </w:tr>
      <w:tr w14:paraId="0B69F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0FD0E55A">
            <w:pPr>
              <w:widowControl/>
              <w:spacing w:line="360" w:lineRule="exact"/>
              <w:rPr>
                <w:szCs w:val="21"/>
              </w:rPr>
            </w:pPr>
          </w:p>
        </w:tc>
        <w:tc>
          <w:tcPr>
            <w:tcW w:w="1226" w:type="dxa"/>
            <w:vMerge w:val="continue"/>
            <w:vAlign w:val="center"/>
          </w:tcPr>
          <w:p w14:paraId="3CC247AA">
            <w:pPr>
              <w:widowControl/>
              <w:spacing w:line="360" w:lineRule="exact"/>
              <w:rPr>
                <w:szCs w:val="21"/>
              </w:rPr>
            </w:pPr>
          </w:p>
        </w:tc>
        <w:tc>
          <w:tcPr>
            <w:tcW w:w="1141" w:type="dxa"/>
            <w:vMerge w:val="continue"/>
            <w:vAlign w:val="center"/>
          </w:tcPr>
          <w:p w14:paraId="50D5D598">
            <w:pPr>
              <w:widowControl/>
              <w:spacing w:line="360" w:lineRule="exact"/>
              <w:rPr>
                <w:sz w:val="24"/>
              </w:rPr>
            </w:pPr>
          </w:p>
        </w:tc>
        <w:tc>
          <w:tcPr>
            <w:tcW w:w="3582" w:type="dxa"/>
            <w:vMerge w:val="continue"/>
            <w:vAlign w:val="center"/>
          </w:tcPr>
          <w:p w14:paraId="4E747AFC">
            <w:pPr>
              <w:widowControl/>
              <w:spacing w:line="360" w:lineRule="exact"/>
              <w:rPr>
                <w:sz w:val="24"/>
              </w:rPr>
            </w:pPr>
          </w:p>
        </w:tc>
        <w:tc>
          <w:tcPr>
            <w:tcW w:w="6267" w:type="dxa"/>
            <w:vAlign w:val="center"/>
          </w:tcPr>
          <w:p w14:paraId="5C0CDB69">
            <w:pPr>
              <w:widowControl/>
              <w:spacing w:line="380" w:lineRule="exact"/>
              <w:rPr>
                <w:sz w:val="24"/>
              </w:rPr>
            </w:pPr>
            <w:r>
              <w:rPr>
                <w:sz w:val="24"/>
              </w:rPr>
              <w:t>6、是否符合项目预算批复或合同规定的用途；</w:t>
            </w:r>
          </w:p>
        </w:tc>
        <w:tc>
          <w:tcPr>
            <w:tcW w:w="667" w:type="dxa"/>
            <w:vAlign w:val="center"/>
          </w:tcPr>
          <w:p w14:paraId="7E9D4AF3">
            <w:pPr>
              <w:widowControl/>
              <w:spacing w:line="360" w:lineRule="exact"/>
              <w:jc w:val="center"/>
              <w:rPr>
                <w:szCs w:val="21"/>
              </w:rPr>
            </w:pPr>
            <w:r>
              <w:rPr>
                <w:rFonts w:hint="eastAsia"/>
                <w:szCs w:val="21"/>
              </w:rPr>
              <w:t>1</w:t>
            </w:r>
          </w:p>
        </w:tc>
        <w:tc>
          <w:tcPr>
            <w:tcW w:w="736" w:type="dxa"/>
            <w:vAlign w:val="center"/>
          </w:tcPr>
          <w:p w14:paraId="31F607D8">
            <w:pPr>
              <w:widowControl/>
              <w:spacing w:line="360" w:lineRule="exact"/>
              <w:rPr>
                <w:szCs w:val="21"/>
              </w:rPr>
            </w:pPr>
            <w:r>
              <w:rPr>
                <w:rFonts w:hint="eastAsia"/>
                <w:szCs w:val="21"/>
              </w:rPr>
              <w:t>1</w:t>
            </w:r>
          </w:p>
        </w:tc>
        <w:tc>
          <w:tcPr>
            <w:tcW w:w="723" w:type="dxa"/>
            <w:vAlign w:val="center"/>
          </w:tcPr>
          <w:p w14:paraId="2DB5F9D3">
            <w:pPr>
              <w:widowControl/>
              <w:spacing w:line="360" w:lineRule="exact"/>
              <w:rPr>
                <w:szCs w:val="21"/>
              </w:rPr>
            </w:pPr>
          </w:p>
        </w:tc>
      </w:tr>
      <w:tr w14:paraId="3CAA3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6471DC0">
            <w:pPr>
              <w:widowControl/>
              <w:spacing w:line="360" w:lineRule="exact"/>
              <w:rPr>
                <w:szCs w:val="21"/>
              </w:rPr>
            </w:pPr>
          </w:p>
        </w:tc>
        <w:tc>
          <w:tcPr>
            <w:tcW w:w="1226" w:type="dxa"/>
            <w:vMerge w:val="continue"/>
            <w:vAlign w:val="center"/>
          </w:tcPr>
          <w:p w14:paraId="0861DAE6">
            <w:pPr>
              <w:widowControl/>
              <w:spacing w:line="360" w:lineRule="exact"/>
              <w:rPr>
                <w:szCs w:val="21"/>
              </w:rPr>
            </w:pPr>
          </w:p>
        </w:tc>
        <w:tc>
          <w:tcPr>
            <w:tcW w:w="1141" w:type="dxa"/>
            <w:vMerge w:val="continue"/>
            <w:vAlign w:val="center"/>
          </w:tcPr>
          <w:p w14:paraId="5A819E48">
            <w:pPr>
              <w:widowControl/>
              <w:spacing w:line="360" w:lineRule="exact"/>
              <w:rPr>
                <w:sz w:val="24"/>
              </w:rPr>
            </w:pPr>
          </w:p>
        </w:tc>
        <w:tc>
          <w:tcPr>
            <w:tcW w:w="3582" w:type="dxa"/>
            <w:vMerge w:val="continue"/>
            <w:vAlign w:val="center"/>
          </w:tcPr>
          <w:p w14:paraId="600AF55F">
            <w:pPr>
              <w:widowControl/>
              <w:spacing w:line="360" w:lineRule="exact"/>
              <w:rPr>
                <w:sz w:val="24"/>
              </w:rPr>
            </w:pPr>
          </w:p>
        </w:tc>
        <w:tc>
          <w:tcPr>
            <w:tcW w:w="6267" w:type="dxa"/>
            <w:vAlign w:val="center"/>
          </w:tcPr>
          <w:p w14:paraId="1FE92F6C">
            <w:pPr>
              <w:widowControl/>
              <w:spacing w:line="380" w:lineRule="exact"/>
              <w:rPr>
                <w:sz w:val="24"/>
              </w:rPr>
            </w:pPr>
            <w:r>
              <w:rPr>
                <w:sz w:val="24"/>
              </w:rPr>
              <w:t>7、是否存在截留、挤占、挪用、虚列支出等情况。</w:t>
            </w:r>
          </w:p>
        </w:tc>
        <w:tc>
          <w:tcPr>
            <w:tcW w:w="667" w:type="dxa"/>
            <w:vAlign w:val="center"/>
          </w:tcPr>
          <w:p w14:paraId="452F22A9">
            <w:pPr>
              <w:widowControl/>
              <w:spacing w:line="360" w:lineRule="exact"/>
              <w:jc w:val="center"/>
              <w:rPr>
                <w:szCs w:val="21"/>
              </w:rPr>
            </w:pPr>
            <w:r>
              <w:rPr>
                <w:rFonts w:hint="eastAsia"/>
                <w:szCs w:val="21"/>
              </w:rPr>
              <w:t>1</w:t>
            </w:r>
          </w:p>
        </w:tc>
        <w:tc>
          <w:tcPr>
            <w:tcW w:w="736" w:type="dxa"/>
            <w:vAlign w:val="center"/>
          </w:tcPr>
          <w:p w14:paraId="346DE492">
            <w:pPr>
              <w:widowControl/>
              <w:spacing w:line="360" w:lineRule="exact"/>
              <w:rPr>
                <w:szCs w:val="21"/>
              </w:rPr>
            </w:pPr>
            <w:r>
              <w:rPr>
                <w:rFonts w:hint="eastAsia"/>
                <w:szCs w:val="21"/>
              </w:rPr>
              <w:t>1</w:t>
            </w:r>
          </w:p>
        </w:tc>
        <w:tc>
          <w:tcPr>
            <w:tcW w:w="723" w:type="dxa"/>
            <w:vAlign w:val="center"/>
          </w:tcPr>
          <w:p w14:paraId="22C850E2">
            <w:pPr>
              <w:widowControl/>
              <w:spacing w:line="360" w:lineRule="exact"/>
              <w:rPr>
                <w:szCs w:val="21"/>
              </w:rPr>
            </w:pPr>
          </w:p>
        </w:tc>
      </w:tr>
      <w:tr w14:paraId="63A85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2CB6264">
            <w:pPr>
              <w:widowControl/>
              <w:spacing w:line="360" w:lineRule="exact"/>
              <w:jc w:val="left"/>
              <w:rPr>
                <w:kern w:val="0"/>
                <w:sz w:val="24"/>
              </w:rPr>
            </w:pPr>
          </w:p>
        </w:tc>
        <w:tc>
          <w:tcPr>
            <w:tcW w:w="1226" w:type="dxa"/>
            <w:vMerge w:val="continue"/>
            <w:vAlign w:val="center"/>
          </w:tcPr>
          <w:p w14:paraId="4C146094">
            <w:pPr>
              <w:widowControl/>
              <w:spacing w:line="360" w:lineRule="exact"/>
              <w:jc w:val="left"/>
              <w:rPr>
                <w:kern w:val="0"/>
                <w:sz w:val="24"/>
              </w:rPr>
            </w:pPr>
          </w:p>
        </w:tc>
        <w:tc>
          <w:tcPr>
            <w:tcW w:w="1141" w:type="dxa"/>
            <w:vMerge w:val="restart"/>
            <w:vAlign w:val="center"/>
          </w:tcPr>
          <w:p w14:paraId="16A79EBD">
            <w:pPr>
              <w:widowControl/>
              <w:spacing w:line="360" w:lineRule="exact"/>
              <w:jc w:val="center"/>
              <w:rPr>
                <w:kern w:val="0"/>
                <w:sz w:val="24"/>
              </w:rPr>
            </w:pPr>
            <w:r>
              <w:rPr>
                <w:kern w:val="0"/>
                <w:sz w:val="24"/>
              </w:rPr>
              <w:t>财务</w:t>
            </w:r>
            <w:r>
              <w:rPr>
                <w:kern w:val="0"/>
                <w:sz w:val="24"/>
              </w:rPr>
              <w:br w:type="textWrapping"/>
            </w:r>
            <w:r>
              <w:rPr>
                <w:kern w:val="0"/>
                <w:sz w:val="24"/>
              </w:rPr>
              <w:t>监控</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7516BB81">
            <w:pPr>
              <w:widowControl/>
              <w:spacing w:line="360" w:lineRule="exact"/>
              <w:jc w:val="left"/>
              <w:rPr>
                <w:kern w:val="0"/>
                <w:sz w:val="24"/>
              </w:rPr>
            </w:pPr>
            <w:r>
              <w:rPr>
                <w:kern w:val="0"/>
                <w:sz w:val="24"/>
              </w:rPr>
              <w:t>是否为保障资金的安全、规范运行而采取了必要的监控措施。</w:t>
            </w:r>
          </w:p>
        </w:tc>
        <w:tc>
          <w:tcPr>
            <w:tcW w:w="6267" w:type="dxa"/>
            <w:vAlign w:val="center"/>
          </w:tcPr>
          <w:p w14:paraId="4A422791">
            <w:pPr>
              <w:widowControl/>
              <w:spacing w:line="380" w:lineRule="exact"/>
              <w:jc w:val="left"/>
              <w:rPr>
                <w:kern w:val="0"/>
                <w:sz w:val="24"/>
              </w:rPr>
            </w:pPr>
            <w:r>
              <w:rPr>
                <w:kern w:val="0"/>
                <w:sz w:val="24"/>
              </w:rPr>
              <w:t>1、是否已制定或具有相应的监控机制；</w:t>
            </w:r>
            <w:r>
              <w:rPr>
                <w:sz w:val="24"/>
              </w:rPr>
              <w:t>相关岗位设置是否符合内控要求；</w:t>
            </w:r>
          </w:p>
        </w:tc>
        <w:tc>
          <w:tcPr>
            <w:tcW w:w="667" w:type="dxa"/>
            <w:vAlign w:val="center"/>
          </w:tcPr>
          <w:p w14:paraId="4E958C86">
            <w:pPr>
              <w:widowControl/>
              <w:spacing w:line="360" w:lineRule="exact"/>
              <w:jc w:val="center"/>
              <w:rPr>
                <w:kern w:val="0"/>
                <w:sz w:val="24"/>
              </w:rPr>
            </w:pPr>
            <w:r>
              <w:rPr>
                <w:rFonts w:hint="eastAsia"/>
                <w:kern w:val="0"/>
                <w:sz w:val="24"/>
              </w:rPr>
              <w:t>1</w:t>
            </w:r>
          </w:p>
        </w:tc>
        <w:tc>
          <w:tcPr>
            <w:tcW w:w="736" w:type="dxa"/>
            <w:vAlign w:val="center"/>
          </w:tcPr>
          <w:p w14:paraId="0BFD0CC4">
            <w:pPr>
              <w:widowControl/>
              <w:spacing w:line="360" w:lineRule="exact"/>
              <w:jc w:val="left"/>
              <w:rPr>
                <w:kern w:val="0"/>
                <w:sz w:val="24"/>
              </w:rPr>
            </w:pPr>
            <w:r>
              <w:rPr>
                <w:rFonts w:hint="eastAsia"/>
                <w:kern w:val="0"/>
                <w:sz w:val="24"/>
              </w:rPr>
              <w:t>1</w:t>
            </w:r>
          </w:p>
        </w:tc>
        <w:tc>
          <w:tcPr>
            <w:tcW w:w="723" w:type="dxa"/>
            <w:vAlign w:val="center"/>
          </w:tcPr>
          <w:p w14:paraId="108598D2">
            <w:pPr>
              <w:widowControl/>
              <w:spacing w:line="360" w:lineRule="exact"/>
              <w:jc w:val="left"/>
              <w:rPr>
                <w:kern w:val="0"/>
                <w:sz w:val="24"/>
              </w:rPr>
            </w:pPr>
            <w:r>
              <w:rPr>
                <w:kern w:val="0"/>
                <w:sz w:val="24"/>
              </w:rPr>
              <w:t>　</w:t>
            </w:r>
          </w:p>
        </w:tc>
      </w:tr>
      <w:tr w14:paraId="191CB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3BBC7C81">
            <w:pPr>
              <w:widowControl/>
              <w:spacing w:line="360" w:lineRule="exact"/>
              <w:jc w:val="left"/>
              <w:rPr>
                <w:kern w:val="0"/>
                <w:sz w:val="24"/>
              </w:rPr>
            </w:pPr>
          </w:p>
        </w:tc>
        <w:tc>
          <w:tcPr>
            <w:tcW w:w="1226" w:type="dxa"/>
            <w:vMerge w:val="continue"/>
            <w:vAlign w:val="center"/>
          </w:tcPr>
          <w:p w14:paraId="3BB53CDD">
            <w:pPr>
              <w:widowControl/>
              <w:spacing w:line="360" w:lineRule="exact"/>
              <w:jc w:val="left"/>
              <w:rPr>
                <w:kern w:val="0"/>
                <w:sz w:val="24"/>
              </w:rPr>
            </w:pPr>
          </w:p>
        </w:tc>
        <w:tc>
          <w:tcPr>
            <w:tcW w:w="1141" w:type="dxa"/>
            <w:vMerge w:val="continue"/>
            <w:vAlign w:val="center"/>
          </w:tcPr>
          <w:p w14:paraId="45F00F9D">
            <w:pPr>
              <w:widowControl/>
              <w:spacing w:line="360" w:lineRule="exact"/>
              <w:jc w:val="left"/>
              <w:rPr>
                <w:kern w:val="0"/>
                <w:sz w:val="24"/>
              </w:rPr>
            </w:pPr>
          </w:p>
        </w:tc>
        <w:tc>
          <w:tcPr>
            <w:tcW w:w="3582" w:type="dxa"/>
            <w:vMerge w:val="continue"/>
            <w:vAlign w:val="center"/>
          </w:tcPr>
          <w:p w14:paraId="56692BE4">
            <w:pPr>
              <w:widowControl/>
              <w:spacing w:line="360" w:lineRule="exact"/>
              <w:jc w:val="left"/>
              <w:rPr>
                <w:kern w:val="0"/>
                <w:sz w:val="24"/>
              </w:rPr>
            </w:pPr>
          </w:p>
        </w:tc>
        <w:tc>
          <w:tcPr>
            <w:tcW w:w="6267" w:type="dxa"/>
            <w:vAlign w:val="center"/>
          </w:tcPr>
          <w:p w14:paraId="3BAE5467">
            <w:pPr>
              <w:widowControl/>
              <w:spacing w:line="380" w:lineRule="exact"/>
              <w:jc w:val="left"/>
              <w:rPr>
                <w:kern w:val="0"/>
                <w:sz w:val="24"/>
              </w:rPr>
            </w:pPr>
            <w:r>
              <w:rPr>
                <w:kern w:val="0"/>
                <w:sz w:val="24"/>
              </w:rPr>
              <w:t>2、是否采取了相应的财务检查等必要的监控措施或手段。</w:t>
            </w:r>
          </w:p>
        </w:tc>
        <w:tc>
          <w:tcPr>
            <w:tcW w:w="667" w:type="dxa"/>
            <w:vAlign w:val="center"/>
          </w:tcPr>
          <w:p w14:paraId="4812881E">
            <w:pPr>
              <w:widowControl/>
              <w:spacing w:line="360" w:lineRule="exact"/>
              <w:jc w:val="center"/>
              <w:rPr>
                <w:kern w:val="0"/>
                <w:sz w:val="24"/>
              </w:rPr>
            </w:pPr>
            <w:r>
              <w:rPr>
                <w:rFonts w:hint="eastAsia"/>
                <w:kern w:val="0"/>
                <w:sz w:val="24"/>
              </w:rPr>
              <w:t>1</w:t>
            </w:r>
          </w:p>
        </w:tc>
        <w:tc>
          <w:tcPr>
            <w:tcW w:w="736" w:type="dxa"/>
            <w:vAlign w:val="center"/>
          </w:tcPr>
          <w:p w14:paraId="6A90629C">
            <w:pPr>
              <w:widowControl/>
              <w:spacing w:line="360" w:lineRule="exact"/>
              <w:jc w:val="left"/>
              <w:rPr>
                <w:kern w:val="0"/>
                <w:sz w:val="24"/>
              </w:rPr>
            </w:pPr>
            <w:r>
              <w:rPr>
                <w:rFonts w:hint="eastAsia"/>
                <w:kern w:val="0"/>
                <w:sz w:val="24"/>
              </w:rPr>
              <w:t>1</w:t>
            </w:r>
          </w:p>
        </w:tc>
        <w:tc>
          <w:tcPr>
            <w:tcW w:w="723" w:type="dxa"/>
            <w:vAlign w:val="center"/>
          </w:tcPr>
          <w:p w14:paraId="2B714901">
            <w:pPr>
              <w:widowControl/>
              <w:spacing w:line="360" w:lineRule="exact"/>
              <w:jc w:val="left"/>
              <w:rPr>
                <w:kern w:val="0"/>
                <w:sz w:val="24"/>
              </w:rPr>
            </w:pPr>
            <w:r>
              <w:rPr>
                <w:kern w:val="0"/>
                <w:sz w:val="24"/>
              </w:rPr>
              <w:t>　</w:t>
            </w:r>
          </w:p>
        </w:tc>
      </w:tr>
      <w:tr w14:paraId="65434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5BAC1B6">
            <w:pPr>
              <w:widowControl/>
              <w:spacing w:line="360" w:lineRule="exact"/>
              <w:jc w:val="left"/>
              <w:rPr>
                <w:kern w:val="0"/>
                <w:sz w:val="24"/>
              </w:rPr>
            </w:pPr>
          </w:p>
        </w:tc>
        <w:tc>
          <w:tcPr>
            <w:tcW w:w="1226" w:type="dxa"/>
            <w:vMerge w:val="continue"/>
            <w:vAlign w:val="center"/>
          </w:tcPr>
          <w:p w14:paraId="522BE496">
            <w:pPr>
              <w:widowControl/>
              <w:spacing w:line="360" w:lineRule="exact"/>
              <w:jc w:val="left"/>
              <w:rPr>
                <w:kern w:val="0"/>
                <w:sz w:val="24"/>
              </w:rPr>
            </w:pPr>
          </w:p>
        </w:tc>
        <w:tc>
          <w:tcPr>
            <w:tcW w:w="1141" w:type="dxa"/>
            <w:vMerge w:val="continue"/>
            <w:vAlign w:val="center"/>
          </w:tcPr>
          <w:p w14:paraId="055BBA43">
            <w:pPr>
              <w:widowControl/>
              <w:spacing w:line="360" w:lineRule="exact"/>
              <w:jc w:val="left"/>
              <w:rPr>
                <w:kern w:val="0"/>
                <w:sz w:val="24"/>
              </w:rPr>
            </w:pPr>
          </w:p>
        </w:tc>
        <w:tc>
          <w:tcPr>
            <w:tcW w:w="3582" w:type="dxa"/>
            <w:vMerge w:val="continue"/>
            <w:vAlign w:val="center"/>
          </w:tcPr>
          <w:p w14:paraId="61863BC2">
            <w:pPr>
              <w:widowControl/>
              <w:spacing w:line="360" w:lineRule="exact"/>
              <w:jc w:val="left"/>
              <w:rPr>
                <w:kern w:val="0"/>
                <w:sz w:val="24"/>
              </w:rPr>
            </w:pPr>
          </w:p>
        </w:tc>
        <w:tc>
          <w:tcPr>
            <w:tcW w:w="6267" w:type="dxa"/>
            <w:vAlign w:val="center"/>
          </w:tcPr>
          <w:p w14:paraId="157B80EC">
            <w:pPr>
              <w:widowControl/>
              <w:spacing w:line="380" w:lineRule="exact"/>
              <w:jc w:val="left"/>
              <w:rPr>
                <w:kern w:val="0"/>
                <w:sz w:val="24"/>
              </w:rPr>
            </w:pPr>
            <w:r>
              <w:rPr>
                <w:kern w:val="0"/>
                <w:sz w:val="24"/>
              </w:rPr>
              <w:t>3、成本是否得到有效的控制，是否发生不必要的支出。</w:t>
            </w:r>
          </w:p>
        </w:tc>
        <w:tc>
          <w:tcPr>
            <w:tcW w:w="667" w:type="dxa"/>
            <w:vAlign w:val="center"/>
          </w:tcPr>
          <w:p w14:paraId="1743A021">
            <w:pPr>
              <w:widowControl/>
              <w:spacing w:line="360" w:lineRule="exact"/>
              <w:jc w:val="center"/>
              <w:rPr>
                <w:kern w:val="0"/>
                <w:sz w:val="24"/>
              </w:rPr>
            </w:pPr>
            <w:r>
              <w:rPr>
                <w:rFonts w:hint="eastAsia"/>
                <w:kern w:val="0"/>
                <w:sz w:val="24"/>
              </w:rPr>
              <w:t>1</w:t>
            </w:r>
          </w:p>
        </w:tc>
        <w:tc>
          <w:tcPr>
            <w:tcW w:w="736" w:type="dxa"/>
            <w:vAlign w:val="center"/>
          </w:tcPr>
          <w:p w14:paraId="5CED863B">
            <w:pPr>
              <w:widowControl/>
              <w:spacing w:line="360" w:lineRule="exact"/>
              <w:jc w:val="left"/>
              <w:rPr>
                <w:kern w:val="0"/>
                <w:sz w:val="24"/>
              </w:rPr>
            </w:pPr>
            <w:r>
              <w:rPr>
                <w:rFonts w:hint="eastAsia"/>
                <w:kern w:val="0"/>
                <w:sz w:val="24"/>
              </w:rPr>
              <w:t>1</w:t>
            </w:r>
          </w:p>
        </w:tc>
        <w:tc>
          <w:tcPr>
            <w:tcW w:w="723" w:type="dxa"/>
            <w:vAlign w:val="center"/>
          </w:tcPr>
          <w:p w14:paraId="363DD480">
            <w:pPr>
              <w:widowControl/>
              <w:spacing w:line="360" w:lineRule="exact"/>
              <w:jc w:val="left"/>
              <w:rPr>
                <w:kern w:val="0"/>
                <w:sz w:val="24"/>
              </w:rPr>
            </w:pPr>
            <w:r>
              <w:rPr>
                <w:kern w:val="0"/>
                <w:sz w:val="24"/>
              </w:rPr>
              <w:t>　</w:t>
            </w:r>
          </w:p>
        </w:tc>
      </w:tr>
      <w:tr w14:paraId="4AB39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146B9A23">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6B926B65">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6142B4E8">
            <w:pPr>
              <w:widowControl/>
              <w:spacing w:line="400" w:lineRule="exact"/>
              <w:jc w:val="center"/>
              <w:rPr>
                <w:kern w:val="0"/>
                <w:sz w:val="24"/>
              </w:rPr>
            </w:pPr>
            <w:r>
              <w:rPr>
                <w:kern w:val="0"/>
                <w:sz w:val="24"/>
              </w:rPr>
              <w:t>计划</w:t>
            </w:r>
            <w:r>
              <w:rPr>
                <w:kern w:val="0"/>
                <w:sz w:val="24"/>
              </w:rPr>
              <w:br w:type="textWrapping"/>
            </w:r>
            <w:r>
              <w:rPr>
                <w:kern w:val="0"/>
                <w:sz w:val="24"/>
              </w:rPr>
              <w:t>完成率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72B29971">
            <w:pPr>
              <w:widowControl/>
              <w:spacing w:line="400" w:lineRule="exact"/>
              <w:jc w:val="left"/>
              <w:rPr>
                <w:kern w:val="0"/>
                <w:sz w:val="24"/>
              </w:rPr>
            </w:pPr>
            <w:r>
              <w:rPr>
                <w:kern w:val="0"/>
                <w:sz w:val="24"/>
              </w:rPr>
              <w:t>项目实施的实际产出数与计划产出数的比率，反映项目产出数量目标的实现程度</w:t>
            </w:r>
          </w:p>
        </w:tc>
        <w:tc>
          <w:tcPr>
            <w:tcW w:w="6267" w:type="dxa"/>
            <w:vAlign w:val="center"/>
          </w:tcPr>
          <w:p w14:paraId="65CE828E">
            <w:pPr>
              <w:widowControl/>
              <w:spacing w:line="400" w:lineRule="exact"/>
              <w:rPr>
                <w:kern w:val="0"/>
                <w:sz w:val="24"/>
              </w:rPr>
            </w:pPr>
            <w:r>
              <w:rPr>
                <w:kern w:val="0"/>
                <w:sz w:val="24"/>
              </w:rPr>
              <w:t>计划完成率=（本年度或项目期内实际产出的产品或提供的服务数量/计划产出数量）×100%。按比例计分。</w:t>
            </w:r>
          </w:p>
        </w:tc>
        <w:tc>
          <w:tcPr>
            <w:tcW w:w="667" w:type="dxa"/>
            <w:vAlign w:val="center"/>
          </w:tcPr>
          <w:p w14:paraId="204C3DAD">
            <w:pPr>
              <w:widowControl/>
              <w:spacing w:line="320" w:lineRule="exact"/>
              <w:jc w:val="center"/>
              <w:rPr>
                <w:kern w:val="0"/>
                <w:sz w:val="24"/>
              </w:rPr>
            </w:pPr>
            <w:r>
              <w:rPr>
                <w:rFonts w:hint="eastAsia"/>
                <w:kern w:val="0"/>
                <w:sz w:val="24"/>
              </w:rPr>
              <w:t>10</w:t>
            </w:r>
          </w:p>
        </w:tc>
        <w:tc>
          <w:tcPr>
            <w:tcW w:w="736" w:type="dxa"/>
            <w:vAlign w:val="center"/>
          </w:tcPr>
          <w:p w14:paraId="71A3F966">
            <w:pPr>
              <w:widowControl/>
              <w:spacing w:line="360" w:lineRule="exact"/>
              <w:jc w:val="left"/>
              <w:rPr>
                <w:kern w:val="0"/>
                <w:sz w:val="24"/>
              </w:rPr>
            </w:pPr>
            <w:r>
              <w:rPr>
                <w:rFonts w:hint="eastAsia"/>
                <w:kern w:val="0"/>
                <w:sz w:val="24"/>
              </w:rPr>
              <w:t>10</w:t>
            </w:r>
          </w:p>
        </w:tc>
        <w:tc>
          <w:tcPr>
            <w:tcW w:w="723" w:type="dxa"/>
            <w:vAlign w:val="center"/>
          </w:tcPr>
          <w:p w14:paraId="650E9D6F">
            <w:pPr>
              <w:widowControl/>
              <w:spacing w:line="360" w:lineRule="exact"/>
              <w:jc w:val="left"/>
              <w:rPr>
                <w:kern w:val="0"/>
                <w:sz w:val="24"/>
              </w:rPr>
            </w:pPr>
            <w:r>
              <w:rPr>
                <w:kern w:val="0"/>
                <w:sz w:val="24"/>
              </w:rPr>
              <w:t>　</w:t>
            </w:r>
          </w:p>
        </w:tc>
      </w:tr>
      <w:tr w14:paraId="5D3A8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876CC6C">
            <w:pPr>
              <w:widowControl/>
              <w:spacing w:line="360" w:lineRule="exact"/>
              <w:jc w:val="center"/>
              <w:rPr>
                <w:kern w:val="0"/>
                <w:sz w:val="24"/>
              </w:rPr>
            </w:pPr>
          </w:p>
        </w:tc>
        <w:tc>
          <w:tcPr>
            <w:tcW w:w="1226" w:type="dxa"/>
            <w:vMerge w:val="continue"/>
            <w:vAlign w:val="center"/>
          </w:tcPr>
          <w:p w14:paraId="77C0F3BD">
            <w:pPr>
              <w:widowControl/>
              <w:spacing w:line="360" w:lineRule="exact"/>
              <w:jc w:val="center"/>
              <w:rPr>
                <w:kern w:val="0"/>
                <w:sz w:val="24"/>
              </w:rPr>
            </w:pPr>
          </w:p>
        </w:tc>
        <w:tc>
          <w:tcPr>
            <w:tcW w:w="1141" w:type="dxa"/>
            <w:vAlign w:val="center"/>
          </w:tcPr>
          <w:p w14:paraId="65CD4843">
            <w:pPr>
              <w:widowControl/>
              <w:spacing w:line="400" w:lineRule="exact"/>
              <w:jc w:val="center"/>
              <w:rPr>
                <w:kern w:val="0"/>
                <w:sz w:val="24"/>
              </w:rPr>
            </w:pPr>
            <w:r>
              <w:rPr>
                <w:kern w:val="0"/>
                <w:sz w:val="24"/>
              </w:rPr>
              <w:t>完成</w:t>
            </w:r>
            <w:r>
              <w:rPr>
                <w:kern w:val="0"/>
                <w:sz w:val="24"/>
              </w:rPr>
              <w:br w:type="textWrapping"/>
            </w:r>
            <w:r>
              <w:rPr>
                <w:kern w:val="0"/>
                <w:sz w:val="24"/>
              </w:rPr>
              <w:t>及时率</w:t>
            </w:r>
            <w:r>
              <w:rPr>
                <w:kern w:val="0"/>
                <w:sz w:val="24"/>
              </w:rPr>
              <w:br w:type="textWrapping"/>
            </w:r>
            <w:r>
              <w:rPr>
                <w:kern w:val="0"/>
                <w:sz w:val="24"/>
              </w:rPr>
              <w:t>（5分）</w:t>
            </w:r>
          </w:p>
        </w:tc>
        <w:tc>
          <w:tcPr>
            <w:tcW w:w="3582" w:type="dxa"/>
            <w:vAlign w:val="center"/>
          </w:tcPr>
          <w:p w14:paraId="2B552B6F">
            <w:pPr>
              <w:widowControl/>
              <w:spacing w:line="400" w:lineRule="exact"/>
              <w:jc w:val="left"/>
              <w:rPr>
                <w:kern w:val="0"/>
                <w:sz w:val="24"/>
              </w:rPr>
            </w:pPr>
            <w:r>
              <w:rPr>
                <w:kern w:val="0"/>
                <w:sz w:val="24"/>
              </w:rPr>
              <w:t>项目实际提前完成时间与计划完成时间的比率，反映项目产出时效目标的实现程度。</w:t>
            </w:r>
          </w:p>
        </w:tc>
        <w:tc>
          <w:tcPr>
            <w:tcW w:w="6267" w:type="dxa"/>
            <w:vAlign w:val="center"/>
          </w:tcPr>
          <w:p w14:paraId="50481AF4">
            <w:pPr>
              <w:widowControl/>
              <w:spacing w:line="400" w:lineRule="exact"/>
              <w:rPr>
                <w:kern w:val="0"/>
                <w:sz w:val="24"/>
              </w:rPr>
            </w:pPr>
            <w:r>
              <w:rPr>
                <w:kern w:val="0"/>
                <w:sz w:val="24"/>
              </w:rPr>
              <w:t>完成及时率=[（计划完成时间—实际完成时间）/计划完成时间]×100%。及时完成的或未及时完成但不影响项目总进度的计满分，影响总进度的按比例计分。</w:t>
            </w:r>
          </w:p>
        </w:tc>
        <w:tc>
          <w:tcPr>
            <w:tcW w:w="667" w:type="dxa"/>
            <w:vAlign w:val="center"/>
          </w:tcPr>
          <w:p w14:paraId="29D04868">
            <w:pPr>
              <w:widowControl/>
              <w:spacing w:line="320" w:lineRule="exact"/>
              <w:jc w:val="center"/>
              <w:rPr>
                <w:kern w:val="0"/>
                <w:sz w:val="24"/>
              </w:rPr>
            </w:pPr>
            <w:r>
              <w:rPr>
                <w:kern w:val="0"/>
                <w:sz w:val="24"/>
              </w:rPr>
              <w:t>5</w:t>
            </w:r>
          </w:p>
        </w:tc>
        <w:tc>
          <w:tcPr>
            <w:tcW w:w="736" w:type="dxa"/>
            <w:vAlign w:val="center"/>
          </w:tcPr>
          <w:p w14:paraId="5AD6CC6C">
            <w:pPr>
              <w:widowControl/>
              <w:spacing w:line="360" w:lineRule="exact"/>
              <w:jc w:val="left"/>
              <w:rPr>
                <w:kern w:val="0"/>
                <w:sz w:val="24"/>
              </w:rPr>
            </w:pPr>
            <w:r>
              <w:rPr>
                <w:rFonts w:hint="eastAsia"/>
                <w:kern w:val="0"/>
                <w:sz w:val="24"/>
              </w:rPr>
              <w:t>4</w:t>
            </w:r>
          </w:p>
        </w:tc>
        <w:tc>
          <w:tcPr>
            <w:tcW w:w="723" w:type="dxa"/>
            <w:vAlign w:val="center"/>
          </w:tcPr>
          <w:p w14:paraId="611CB768">
            <w:pPr>
              <w:widowControl/>
              <w:spacing w:line="360" w:lineRule="exact"/>
              <w:jc w:val="left"/>
              <w:rPr>
                <w:kern w:val="0"/>
                <w:sz w:val="24"/>
              </w:rPr>
            </w:pPr>
            <w:r>
              <w:rPr>
                <w:kern w:val="0"/>
                <w:sz w:val="24"/>
              </w:rPr>
              <w:t>　</w:t>
            </w:r>
          </w:p>
        </w:tc>
      </w:tr>
      <w:tr w14:paraId="156EE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0F3C09D2">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7EA1BF2C">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6A5B5929">
            <w:pPr>
              <w:widowControl/>
              <w:spacing w:line="280" w:lineRule="exact"/>
              <w:jc w:val="center"/>
              <w:rPr>
                <w:kern w:val="0"/>
                <w:sz w:val="24"/>
              </w:rPr>
            </w:pPr>
            <w:r>
              <w:rPr>
                <w:kern w:val="0"/>
                <w:sz w:val="24"/>
              </w:rPr>
              <w:t>质量</w:t>
            </w:r>
            <w:r>
              <w:rPr>
                <w:kern w:val="0"/>
                <w:sz w:val="24"/>
              </w:rPr>
              <w:br w:type="textWrapping"/>
            </w:r>
            <w:r>
              <w:rPr>
                <w:kern w:val="0"/>
                <w:sz w:val="24"/>
              </w:rPr>
              <w:t>达标率</w:t>
            </w:r>
            <w:r>
              <w:rPr>
                <w:kern w:val="0"/>
                <w:sz w:val="24"/>
              </w:rPr>
              <w:br w:type="textWrapping"/>
            </w:r>
            <w:r>
              <w:rPr>
                <w:kern w:val="0"/>
                <w:sz w:val="24"/>
              </w:rPr>
              <w:t>（5分）</w:t>
            </w:r>
          </w:p>
        </w:tc>
        <w:tc>
          <w:tcPr>
            <w:tcW w:w="3582" w:type="dxa"/>
            <w:vAlign w:val="center"/>
          </w:tcPr>
          <w:p w14:paraId="311ADAB6">
            <w:pPr>
              <w:widowControl/>
              <w:spacing w:line="320" w:lineRule="exact"/>
              <w:jc w:val="left"/>
              <w:rPr>
                <w:kern w:val="0"/>
                <w:sz w:val="24"/>
              </w:rPr>
            </w:pPr>
            <w:r>
              <w:rPr>
                <w:kern w:val="0"/>
                <w:sz w:val="24"/>
              </w:rPr>
              <w:t>项目完成的质量达标产出数与实际产出数的比率，反映项目产出质量目标的实现程度。</w:t>
            </w:r>
          </w:p>
        </w:tc>
        <w:tc>
          <w:tcPr>
            <w:tcW w:w="6267" w:type="dxa"/>
            <w:vAlign w:val="center"/>
          </w:tcPr>
          <w:p w14:paraId="4898441C">
            <w:pPr>
              <w:widowControl/>
              <w:spacing w:line="320" w:lineRule="exact"/>
              <w:rPr>
                <w:kern w:val="0"/>
                <w:sz w:val="24"/>
              </w:rPr>
            </w:pPr>
            <w:r>
              <w:rPr>
                <w:kern w:val="0"/>
                <w:sz w:val="24"/>
              </w:rPr>
              <w:t>质量达标率=（本年度或项目期内实际达到既定质量标准的产品或服务数量</w:t>
            </w:r>
            <w:r>
              <w:rPr>
                <w:b/>
                <w:bCs/>
                <w:kern w:val="0"/>
                <w:sz w:val="24"/>
              </w:rPr>
              <w:t>/</w:t>
            </w:r>
            <w:r>
              <w:rPr>
                <w:kern w:val="0"/>
                <w:sz w:val="24"/>
              </w:rPr>
              <w:t>实际产出数）×100%。按比例计分。</w:t>
            </w:r>
          </w:p>
        </w:tc>
        <w:tc>
          <w:tcPr>
            <w:tcW w:w="667" w:type="dxa"/>
            <w:vAlign w:val="center"/>
          </w:tcPr>
          <w:p w14:paraId="46CB07FF">
            <w:pPr>
              <w:widowControl/>
              <w:spacing w:line="320" w:lineRule="exact"/>
              <w:jc w:val="center"/>
              <w:rPr>
                <w:kern w:val="0"/>
                <w:sz w:val="24"/>
              </w:rPr>
            </w:pPr>
            <w:r>
              <w:rPr>
                <w:kern w:val="0"/>
                <w:sz w:val="24"/>
              </w:rPr>
              <w:t>5</w:t>
            </w:r>
          </w:p>
        </w:tc>
        <w:tc>
          <w:tcPr>
            <w:tcW w:w="736" w:type="dxa"/>
            <w:vAlign w:val="center"/>
          </w:tcPr>
          <w:p w14:paraId="5A627A33">
            <w:pPr>
              <w:widowControl/>
              <w:spacing w:line="360" w:lineRule="exact"/>
              <w:jc w:val="left"/>
              <w:rPr>
                <w:kern w:val="0"/>
                <w:sz w:val="24"/>
              </w:rPr>
            </w:pPr>
            <w:r>
              <w:rPr>
                <w:rFonts w:hint="eastAsia"/>
                <w:kern w:val="0"/>
                <w:sz w:val="24"/>
              </w:rPr>
              <w:t>5</w:t>
            </w:r>
          </w:p>
        </w:tc>
        <w:tc>
          <w:tcPr>
            <w:tcW w:w="723" w:type="dxa"/>
            <w:vAlign w:val="center"/>
          </w:tcPr>
          <w:p w14:paraId="2B5981FD">
            <w:pPr>
              <w:widowControl/>
              <w:spacing w:line="360" w:lineRule="exact"/>
              <w:jc w:val="left"/>
              <w:rPr>
                <w:kern w:val="0"/>
                <w:sz w:val="24"/>
              </w:rPr>
            </w:pPr>
            <w:r>
              <w:rPr>
                <w:kern w:val="0"/>
                <w:sz w:val="24"/>
              </w:rPr>
              <w:t>　</w:t>
            </w:r>
          </w:p>
        </w:tc>
      </w:tr>
      <w:tr w14:paraId="3ACD2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6553DDE0">
            <w:pPr>
              <w:widowControl/>
              <w:spacing w:line="320" w:lineRule="exact"/>
              <w:jc w:val="center"/>
              <w:rPr>
                <w:kern w:val="0"/>
                <w:sz w:val="24"/>
              </w:rPr>
            </w:pPr>
          </w:p>
        </w:tc>
        <w:tc>
          <w:tcPr>
            <w:tcW w:w="1226" w:type="dxa"/>
            <w:vMerge w:val="continue"/>
            <w:vAlign w:val="center"/>
          </w:tcPr>
          <w:p w14:paraId="39054D79">
            <w:pPr>
              <w:widowControl/>
              <w:spacing w:line="320" w:lineRule="exact"/>
              <w:jc w:val="left"/>
              <w:rPr>
                <w:kern w:val="0"/>
                <w:sz w:val="24"/>
              </w:rPr>
            </w:pPr>
          </w:p>
        </w:tc>
        <w:tc>
          <w:tcPr>
            <w:tcW w:w="1141" w:type="dxa"/>
            <w:vAlign w:val="center"/>
          </w:tcPr>
          <w:p w14:paraId="000C7AF2">
            <w:pPr>
              <w:widowControl/>
              <w:spacing w:line="280" w:lineRule="exact"/>
              <w:jc w:val="center"/>
              <w:rPr>
                <w:kern w:val="0"/>
                <w:sz w:val="24"/>
              </w:rPr>
            </w:pPr>
            <w:r>
              <w:rPr>
                <w:kern w:val="0"/>
                <w:sz w:val="24"/>
              </w:rPr>
              <w:t>成本</w:t>
            </w:r>
            <w:r>
              <w:rPr>
                <w:kern w:val="0"/>
                <w:sz w:val="24"/>
              </w:rPr>
              <w:br w:type="textWrapping"/>
            </w:r>
            <w:r>
              <w:rPr>
                <w:kern w:val="0"/>
                <w:sz w:val="24"/>
              </w:rPr>
              <w:t>节约率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797095BF">
            <w:pPr>
              <w:widowControl/>
              <w:spacing w:line="320" w:lineRule="exact"/>
              <w:jc w:val="left"/>
              <w:rPr>
                <w:kern w:val="0"/>
                <w:sz w:val="24"/>
              </w:rPr>
            </w:pPr>
            <w:r>
              <w:rPr>
                <w:kern w:val="0"/>
                <w:sz w:val="24"/>
              </w:rPr>
              <w:t>完成项目计划工作目标的实际节约成本与计划成本的比率，反映项目的成本节约程度。</w:t>
            </w:r>
          </w:p>
        </w:tc>
        <w:tc>
          <w:tcPr>
            <w:tcW w:w="6267" w:type="dxa"/>
            <w:vAlign w:val="center"/>
          </w:tcPr>
          <w:p w14:paraId="3627C750">
            <w:pPr>
              <w:widowControl/>
              <w:spacing w:line="320" w:lineRule="exact"/>
              <w:rPr>
                <w:kern w:val="0"/>
                <w:sz w:val="24"/>
              </w:rPr>
            </w:pPr>
            <w:r>
              <w:rPr>
                <w:kern w:val="0"/>
                <w:sz w:val="24"/>
              </w:rPr>
              <w:t>成本节约率=[（计划成本—实际成本）</w:t>
            </w:r>
            <w:r>
              <w:rPr>
                <w:b/>
                <w:bCs/>
                <w:kern w:val="0"/>
                <w:sz w:val="24"/>
              </w:rPr>
              <w:t>/</w:t>
            </w:r>
            <w:r>
              <w:rPr>
                <w:kern w:val="0"/>
                <w:sz w:val="24"/>
              </w:rPr>
              <w:t>计划成本]×100%。</w:t>
            </w:r>
            <w:r>
              <w:rPr>
                <w:rFonts w:hint="eastAsia"/>
                <w:kern w:val="0"/>
                <w:sz w:val="24"/>
              </w:rPr>
              <w:t>大于0</w:t>
            </w:r>
            <w:r>
              <w:rPr>
                <w:kern w:val="0"/>
                <w:sz w:val="24"/>
              </w:rPr>
              <w:t>计</w:t>
            </w:r>
            <w:r>
              <w:rPr>
                <w:rFonts w:hint="eastAsia"/>
                <w:kern w:val="0"/>
                <w:sz w:val="24"/>
              </w:rPr>
              <w:t>10</w:t>
            </w:r>
            <w:r>
              <w:rPr>
                <w:kern w:val="0"/>
                <w:sz w:val="24"/>
              </w:rPr>
              <w:t>分</w:t>
            </w:r>
            <w:r>
              <w:rPr>
                <w:rFonts w:hint="eastAsia"/>
                <w:kern w:val="0"/>
                <w:sz w:val="24"/>
              </w:rPr>
              <w:t>，等于0计9分，小于0计0—5分。(因市场因素或不可抗力影响导致成本超出计划的可不扣分）</w:t>
            </w:r>
          </w:p>
        </w:tc>
        <w:tc>
          <w:tcPr>
            <w:tcW w:w="667" w:type="dxa"/>
            <w:vAlign w:val="center"/>
          </w:tcPr>
          <w:p w14:paraId="60A3F6FA">
            <w:pPr>
              <w:widowControl/>
              <w:spacing w:line="320" w:lineRule="exact"/>
              <w:jc w:val="center"/>
              <w:rPr>
                <w:kern w:val="0"/>
                <w:sz w:val="24"/>
              </w:rPr>
            </w:pPr>
            <w:r>
              <w:rPr>
                <w:rFonts w:hint="eastAsia"/>
                <w:kern w:val="0"/>
                <w:sz w:val="24"/>
              </w:rPr>
              <w:t>10</w:t>
            </w:r>
          </w:p>
        </w:tc>
        <w:tc>
          <w:tcPr>
            <w:tcW w:w="736" w:type="dxa"/>
            <w:vAlign w:val="center"/>
          </w:tcPr>
          <w:p w14:paraId="3BC19D57">
            <w:pPr>
              <w:widowControl/>
              <w:spacing w:line="360" w:lineRule="exact"/>
              <w:jc w:val="left"/>
              <w:rPr>
                <w:kern w:val="0"/>
                <w:sz w:val="24"/>
              </w:rPr>
            </w:pPr>
            <w:r>
              <w:rPr>
                <w:rFonts w:hint="eastAsia"/>
                <w:kern w:val="0"/>
                <w:sz w:val="24"/>
              </w:rPr>
              <w:t>9</w:t>
            </w:r>
          </w:p>
        </w:tc>
        <w:tc>
          <w:tcPr>
            <w:tcW w:w="723" w:type="dxa"/>
            <w:vAlign w:val="center"/>
          </w:tcPr>
          <w:p w14:paraId="668A9ED4">
            <w:pPr>
              <w:widowControl/>
              <w:spacing w:line="360" w:lineRule="exact"/>
              <w:jc w:val="left"/>
              <w:rPr>
                <w:kern w:val="0"/>
                <w:sz w:val="24"/>
              </w:rPr>
            </w:pPr>
            <w:r>
              <w:rPr>
                <w:kern w:val="0"/>
                <w:sz w:val="24"/>
              </w:rPr>
              <w:t>　</w:t>
            </w:r>
          </w:p>
        </w:tc>
      </w:tr>
      <w:tr w14:paraId="17A64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vAlign w:val="center"/>
          </w:tcPr>
          <w:p w14:paraId="5D15AC1C">
            <w:pPr>
              <w:widowControl/>
              <w:spacing w:line="320" w:lineRule="exact"/>
              <w:jc w:val="center"/>
              <w:rPr>
                <w:kern w:val="0"/>
                <w:sz w:val="24"/>
              </w:rPr>
            </w:pPr>
            <w:r>
              <w:rPr>
                <w:kern w:val="0"/>
                <w:sz w:val="24"/>
              </w:rPr>
              <w:t>效果</w:t>
            </w:r>
            <w:r>
              <w:rPr>
                <w:kern w:val="0"/>
                <w:sz w:val="24"/>
              </w:rPr>
              <w:br w:type="textWrapping"/>
            </w:r>
            <w:r>
              <w:rPr>
                <w:kern w:val="0"/>
                <w:szCs w:val="21"/>
              </w:rPr>
              <w:t>（</w:t>
            </w:r>
            <w:r>
              <w:rPr>
                <w:rFonts w:hint="eastAsia"/>
                <w:kern w:val="0"/>
                <w:szCs w:val="21"/>
              </w:rPr>
              <w:t>30</w:t>
            </w:r>
            <w:r>
              <w:rPr>
                <w:kern w:val="0"/>
                <w:szCs w:val="21"/>
              </w:rPr>
              <w:t>分）</w:t>
            </w:r>
          </w:p>
        </w:tc>
        <w:tc>
          <w:tcPr>
            <w:tcW w:w="1226" w:type="dxa"/>
            <w:vMerge w:val="restart"/>
            <w:vAlign w:val="center"/>
          </w:tcPr>
          <w:p w14:paraId="72583966">
            <w:pPr>
              <w:widowControl/>
              <w:spacing w:line="320" w:lineRule="exact"/>
              <w:jc w:val="center"/>
              <w:rPr>
                <w:kern w:val="0"/>
                <w:sz w:val="24"/>
              </w:rPr>
            </w:pPr>
            <w:r>
              <w:rPr>
                <w:kern w:val="0"/>
                <w:sz w:val="24"/>
              </w:rPr>
              <w:t>项目</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30</w:t>
            </w:r>
            <w:r>
              <w:rPr>
                <w:kern w:val="0"/>
                <w:sz w:val="24"/>
              </w:rPr>
              <w:t>分）</w:t>
            </w:r>
          </w:p>
        </w:tc>
        <w:tc>
          <w:tcPr>
            <w:tcW w:w="1141" w:type="dxa"/>
            <w:vAlign w:val="center"/>
          </w:tcPr>
          <w:p w14:paraId="78988D75">
            <w:pPr>
              <w:widowControl/>
              <w:spacing w:line="280" w:lineRule="exact"/>
              <w:jc w:val="center"/>
              <w:rPr>
                <w:kern w:val="0"/>
                <w:sz w:val="24"/>
              </w:rPr>
            </w:pPr>
            <w:r>
              <w:rPr>
                <w:kern w:val="0"/>
                <w:sz w:val="24"/>
              </w:rPr>
              <w:t>经济</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15FC0A5E">
            <w:pPr>
              <w:widowControl/>
              <w:spacing w:line="320" w:lineRule="exact"/>
              <w:jc w:val="left"/>
              <w:rPr>
                <w:kern w:val="0"/>
                <w:sz w:val="24"/>
              </w:rPr>
            </w:pPr>
            <w:r>
              <w:rPr>
                <w:kern w:val="0"/>
                <w:sz w:val="24"/>
              </w:rPr>
              <w:t>项目实施对经济发展所带来的直接或间接影响情况。</w:t>
            </w:r>
          </w:p>
        </w:tc>
        <w:tc>
          <w:tcPr>
            <w:tcW w:w="6267" w:type="dxa"/>
            <w:vMerge w:val="restart"/>
            <w:vAlign w:val="center"/>
          </w:tcPr>
          <w:p w14:paraId="1595BC8E">
            <w:pPr>
              <w:widowControl/>
              <w:spacing w:line="320" w:lineRule="exact"/>
              <w:jc w:val="left"/>
              <w:rPr>
                <w:kern w:val="0"/>
                <w:sz w:val="24"/>
              </w:rPr>
            </w:pPr>
            <w:r>
              <w:rPr>
                <w:kern w:val="0"/>
                <w:sz w:val="24"/>
              </w:rPr>
              <w:t>此四项指标</w:t>
            </w:r>
            <w:r>
              <w:rPr>
                <w:rFonts w:hint="eastAsia"/>
                <w:kern w:val="0"/>
                <w:sz w:val="24"/>
              </w:rPr>
              <w:t>应</w:t>
            </w:r>
            <w:r>
              <w:rPr>
                <w:kern w:val="0"/>
                <w:sz w:val="24"/>
              </w:rPr>
              <w:t>根据项目实际并结合绩效目标设立情况有选择</w:t>
            </w:r>
            <w:r>
              <w:rPr>
                <w:rFonts w:hint="eastAsia"/>
                <w:kern w:val="0"/>
                <w:sz w:val="24"/>
              </w:rPr>
              <w:t>地</w:t>
            </w:r>
            <w:r>
              <w:rPr>
                <w:kern w:val="0"/>
                <w:sz w:val="24"/>
              </w:rPr>
              <w:t>设置，并将其细化为相应的个性化指标进行评价评分。</w:t>
            </w:r>
          </w:p>
        </w:tc>
        <w:tc>
          <w:tcPr>
            <w:tcW w:w="667" w:type="dxa"/>
            <w:vAlign w:val="center"/>
          </w:tcPr>
          <w:p w14:paraId="6818F77A">
            <w:pPr>
              <w:widowControl/>
              <w:spacing w:line="320" w:lineRule="exact"/>
              <w:jc w:val="center"/>
              <w:rPr>
                <w:kern w:val="0"/>
                <w:sz w:val="24"/>
              </w:rPr>
            </w:pPr>
            <w:r>
              <w:rPr>
                <w:rFonts w:hint="eastAsia"/>
                <w:kern w:val="0"/>
                <w:sz w:val="24"/>
              </w:rPr>
              <w:t>5</w:t>
            </w:r>
          </w:p>
        </w:tc>
        <w:tc>
          <w:tcPr>
            <w:tcW w:w="736" w:type="dxa"/>
            <w:vAlign w:val="center"/>
          </w:tcPr>
          <w:p w14:paraId="54313250">
            <w:pPr>
              <w:widowControl/>
              <w:spacing w:line="360" w:lineRule="exact"/>
              <w:jc w:val="left"/>
              <w:rPr>
                <w:kern w:val="0"/>
                <w:sz w:val="24"/>
              </w:rPr>
            </w:pPr>
            <w:r>
              <w:rPr>
                <w:rFonts w:hint="eastAsia"/>
                <w:kern w:val="0"/>
                <w:sz w:val="24"/>
              </w:rPr>
              <w:t>5</w:t>
            </w:r>
          </w:p>
        </w:tc>
        <w:tc>
          <w:tcPr>
            <w:tcW w:w="723" w:type="dxa"/>
            <w:vAlign w:val="center"/>
          </w:tcPr>
          <w:p w14:paraId="699EE002">
            <w:pPr>
              <w:widowControl/>
              <w:spacing w:line="360" w:lineRule="exact"/>
              <w:jc w:val="left"/>
              <w:rPr>
                <w:kern w:val="0"/>
                <w:sz w:val="24"/>
              </w:rPr>
            </w:pPr>
            <w:r>
              <w:rPr>
                <w:kern w:val="0"/>
                <w:sz w:val="24"/>
              </w:rPr>
              <w:t>　</w:t>
            </w:r>
          </w:p>
        </w:tc>
      </w:tr>
      <w:tr w14:paraId="36FC2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7419610A">
            <w:pPr>
              <w:widowControl/>
              <w:spacing w:line="320" w:lineRule="exact"/>
              <w:jc w:val="left"/>
              <w:rPr>
                <w:kern w:val="0"/>
                <w:sz w:val="24"/>
              </w:rPr>
            </w:pPr>
          </w:p>
        </w:tc>
        <w:tc>
          <w:tcPr>
            <w:tcW w:w="1226" w:type="dxa"/>
            <w:vMerge w:val="continue"/>
            <w:vAlign w:val="center"/>
          </w:tcPr>
          <w:p w14:paraId="0296AB5B">
            <w:pPr>
              <w:widowControl/>
              <w:spacing w:line="320" w:lineRule="exact"/>
              <w:jc w:val="left"/>
              <w:rPr>
                <w:kern w:val="0"/>
                <w:sz w:val="24"/>
              </w:rPr>
            </w:pPr>
          </w:p>
        </w:tc>
        <w:tc>
          <w:tcPr>
            <w:tcW w:w="1141" w:type="dxa"/>
            <w:vAlign w:val="center"/>
          </w:tcPr>
          <w:p w14:paraId="07AF9805">
            <w:pPr>
              <w:widowControl/>
              <w:spacing w:line="280" w:lineRule="exact"/>
              <w:jc w:val="center"/>
              <w:rPr>
                <w:kern w:val="0"/>
                <w:sz w:val="24"/>
              </w:rPr>
            </w:pPr>
            <w:r>
              <w:rPr>
                <w:kern w:val="0"/>
                <w:sz w:val="24"/>
              </w:rPr>
              <w:t>社会</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5175C930">
            <w:pPr>
              <w:widowControl/>
              <w:spacing w:line="320" w:lineRule="exact"/>
              <w:jc w:val="left"/>
              <w:rPr>
                <w:kern w:val="0"/>
                <w:sz w:val="24"/>
              </w:rPr>
            </w:pPr>
            <w:r>
              <w:rPr>
                <w:kern w:val="0"/>
                <w:sz w:val="24"/>
              </w:rPr>
              <w:t>项目实施对社会发展所带来的直接或间接影响情况。</w:t>
            </w:r>
          </w:p>
        </w:tc>
        <w:tc>
          <w:tcPr>
            <w:tcW w:w="6267" w:type="dxa"/>
            <w:vMerge w:val="continue"/>
            <w:vAlign w:val="center"/>
          </w:tcPr>
          <w:p w14:paraId="131BF92D">
            <w:pPr>
              <w:widowControl/>
              <w:spacing w:line="320" w:lineRule="exact"/>
              <w:jc w:val="left"/>
              <w:rPr>
                <w:kern w:val="0"/>
                <w:sz w:val="24"/>
              </w:rPr>
            </w:pPr>
          </w:p>
        </w:tc>
        <w:tc>
          <w:tcPr>
            <w:tcW w:w="667" w:type="dxa"/>
            <w:vAlign w:val="center"/>
          </w:tcPr>
          <w:p w14:paraId="71936913">
            <w:pPr>
              <w:widowControl/>
              <w:spacing w:line="320" w:lineRule="exact"/>
              <w:jc w:val="center"/>
              <w:rPr>
                <w:kern w:val="0"/>
                <w:sz w:val="24"/>
              </w:rPr>
            </w:pPr>
            <w:r>
              <w:rPr>
                <w:rFonts w:hint="eastAsia"/>
                <w:kern w:val="0"/>
                <w:sz w:val="24"/>
              </w:rPr>
              <w:t>5</w:t>
            </w:r>
          </w:p>
        </w:tc>
        <w:tc>
          <w:tcPr>
            <w:tcW w:w="736" w:type="dxa"/>
            <w:vAlign w:val="center"/>
          </w:tcPr>
          <w:p w14:paraId="4AA91848">
            <w:pPr>
              <w:widowControl/>
              <w:spacing w:line="360" w:lineRule="exact"/>
              <w:jc w:val="left"/>
              <w:rPr>
                <w:kern w:val="0"/>
                <w:sz w:val="24"/>
              </w:rPr>
            </w:pPr>
            <w:r>
              <w:rPr>
                <w:rFonts w:hint="eastAsia"/>
                <w:kern w:val="0"/>
                <w:sz w:val="24"/>
              </w:rPr>
              <w:t>5</w:t>
            </w:r>
          </w:p>
        </w:tc>
        <w:tc>
          <w:tcPr>
            <w:tcW w:w="723" w:type="dxa"/>
            <w:vAlign w:val="center"/>
          </w:tcPr>
          <w:p w14:paraId="7A7269C1">
            <w:pPr>
              <w:widowControl/>
              <w:spacing w:line="360" w:lineRule="exact"/>
              <w:jc w:val="left"/>
              <w:rPr>
                <w:kern w:val="0"/>
                <w:sz w:val="24"/>
              </w:rPr>
            </w:pPr>
            <w:r>
              <w:rPr>
                <w:kern w:val="0"/>
                <w:sz w:val="24"/>
              </w:rPr>
              <w:t>　</w:t>
            </w:r>
          </w:p>
        </w:tc>
      </w:tr>
      <w:tr w14:paraId="6A6D1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688C8226">
            <w:pPr>
              <w:widowControl/>
              <w:spacing w:line="320" w:lineRule="exact"/>
              <w:jc w:val="left"/>
              <w:rPr>
                <w:kern w:val="0"/>
                <w:sz w:val="24"/>
              </w:rPr>
            </w:pPr>
          </w:p>
        </w:tc>
        <w:tc>
          <w:tcPr>
            <w:tcW w:w="1226" w:type="dxa"/>
            <w:vMerge w:val="continue"/>
            <w:vAlign w:val="center"/>
          </w:tcPr>
          <w:p w14:paraId="698F84B9">
            <w:pPr>
              <w:widowControl/>
              <w:spacing w:line="320" w:lineRule="exact"/>
              <w:jc w:val="left"/>
              <w:rPr>
                <w:kern w:val="0"/>
                <w:sz w:val="24"/>
              </w:rPr>
            </w:pPr>
          </w:p>
        </w:tc>
        <w:tc>
          <w:tcPr>
            <w:tcW w:w="1141" w:type="dxa"/>
            <w:vAlign w:val="center"/>
          </w:tcPr>
          <w:p w14:paraId="0AD60A14">
            <w:pPr>
              <w:widowControl/>
              <w:spacing w:line="280" w:lineRule="exact"/>
              <w:jc w:val="center"/>
              <w:rPr>
                <w:kern w:val="0"/>
                <w:sz w:val="24"/>
              </w:rPr>
            </w:pPr>
            <w:r>
              <w:rPr>
                <w:kern w:val="0"/>
                <w:sz w:val="24"/>
              </w:rPr>
              <w:t>生态</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7856345B">
            <w:pPr>
              <w:widowControl/>
              <w:spacing w:line="320" w:lineRule="exact"/>
              <w:jc w:val="left"/>
              <w:rPr>
                <w:kern w:val="0"/>
                <w:sz w:val="24"/>
              </w:rPr>
            </w:pPr>
            <w:r>
              <w:rPr>
                <w:kern w:val="0"/>
                <w:sz w:val="24"/>
              </w:rPr>
              <w:t>项目实施对生态环境所带来的直接或间接影响情况。</w:t>
            </w:r>
          </w:p>
        </w:tc>
        <w:tc>
          <w:tcPr>
            <w:tcW w:w="6267" w:type="dxa"/>
            <w:vMerge w:val="continue"/>
            <w:vAlign w:val="center"/>
          </w:tcPr>
          <w:p w14:paraId="7186015C">
            <w:pPr>
              <w:widowControl/>
              <w:spacing w:line="320" w:lineRule="exact"/>
              <w:jc w:val="left"/>
              <w:rPr>
                <w:kern w:val="0"/>
                <w:sz w:val="24"/>
              </w:rPr>
            </w:pPr>
          </w:p>
        </w:tc>
        <w:tc>
          <w:tcPr>
            <w:tcW w:w="667" w:type="dxa"/>
            <w:vAlign w:val="center"/>
          </w:tcPr>
          <w:p w14:paraId="0BB426FB">
            <w:pPr>
              <w:widowControl/>
              <w:spacing w:line="320" w:lineRule="exact"/>
              <w:jc w:val="center"/>
              <w:rPr>
                <w:kern w:val="0"/>
                <w:sz w:val="24"/>
              </w:rPr>
            </w:pPr>
            <w:r>
              <w:rPr>
                <w:rFonts w:hint="eastAsia"/>
                <w:kern w:val="0"/>
                <w:sz w:val="24"/>
              </w:rPr>
              <w:t>5</w:t>
            </w:r>
          </w:p>
        </w:tc>
        <w:tc>
          <w:tcPr>
            <w:tcW w:w="736" w:type="dxa"/>
            <w:vAlign w:val="center"/>
          </w:tcPr>
          <w:p w14:paraId="2C922514">
            <w:pPr>
              <w:widowControl/>
              <w:spacing w:line="360" w:lineRule="exact"/>
              <w:jc w:val="left"/>
              <w:rPr>
                <w:kern w:val="0"/>
                <w:sz w:val="24"/>
              </w:rPr>
            </w:pPr>
            <w:r>
              <w:rPr>
                <w:rFonts w:hint="eastAsia"/>
                <w:kern w:val="0"/>
                <w:sz w:val="24"/>
              </w:rPr>
              <w:t>5</w:t>
            </w:r>
          </w:p>
        </w:tc>
        <w:tc>
          <w:tcPr>
            <w:tcW w:w="723" w:type="dxa"/>
            <w:vAlign w:val="center"/>
          </w:tcPr>
          <w:p w14:paraId="167F7BE3">
            <w:pPr>
              <w:widowControl/>
              <w:spacing w:line="360" w:lineRule="exact"/>
              <w:jc w:val="left"/>
              <w:rPr>
                <w:kern w:val="0"/>
                <w:sz w:val="24"/>
              </w:rPr>
            </w:pPr>
            <w:r>
              <w:rPr>
                <w:kern w:val="0"/>
                <w:sz w:val="24"/>
              </w:rPr>
              <w:t>　</w:t>
            </w:r>
          </w:p>
        </w:tc>
      </w:tr>
      <w:tr w14:paraId="04AF8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475631A2">
            <w:pPr>
              <w:widowControl/>
              <w:spacing w:line="320" w:lineRule="exact"/>
              <w:jc w:val="left"/>
              <w:rPr>
                <w:kern w:val="0"/>
                <w:sz w:val="24"/>
              </w:rPr>
            </w:pPr>
          </w:p>
        </w:tc>
        <w:tc>
          <w:tcPr>
            <w:tcW w:w="1226" w:type="dxa"/>
            <w:vMerge w:val="continue"/>
            <w:vAlign w:val="center"/>
          </w:tcPr>
          <w:p w14:paraId="25E33CEF">
            <w:pPr>
              <w:widowControl/>
              <w:spacing w:line="320" w:lineRule="exact"/>
              <w:jc w:val="left"/>
              <w:rPr>
                <w:kern w:val="0"/>
                <w:sz w:val="24"/>
              </w:rPr>
            </w:pPr>
          </w:p>
        </w:tc>
        <w:tc>
          <w:tcPr>
            <w:tcW w:w="1141" w:type="dxa"/>
            <w:vAlign w:val="center"/>
          </w:tcPr>
          <w:p w14:paraId="4C24CD22">
            <w:pPr>
              <w:widowControl/>
              <w:spacing w:line="280" w:lineRule="exact"/>
              <w:jc w:val="center"/>
              <w:rPr>
                <w:kern w:val="0"/>
                <w:sz w:val="24"/>
              </w:rPr>
            </w:pPr>
            <w:r>
              <w:rPr>
                <w:kern w:val="0"/>
                <w:sz w:val="24"/>
              </w:rPr>
              <w:t>可持续</w:t>
            </w:r>
            <w:r>
              <w:rPr>
                <w:kern w:val="0"/>
                <w:sz w:val="24"/>
              </w:rPr>
              <w:br w:type="textWrapping"/>
            </w:r>
            <w:r>
              <w:rPr>
                <w:kern w:val="0"/>
                <w:sz w:val="24"/>
              </w:rPr>
              <w:t>影响</w:t>
            </w:r>
          </w:p>
          <w:p w14:paraId="7F7DA886">
            <w:pPr>
              <w:widowControl/>
              <w:spacing w:line="280" w:lineRule="exact"/>
              <w:jc w:val="left"/>
              <w:rPr>
                <w:kern w:val="0"/>
                <w:sz w:val="24"/>
              </w:rPr>
            </w:pPr>
            <w:r>
              <w:rPr>
                <w:kern w:val="0"/>
                <w:sz w:val="24"/>
              </w:rPr>
              <w:t>（</w:t>
            </w:r>
            <w:r>
              <w:rPr>
                <w:rFonts w:hint="eastAsia"/>
                <w:kern w:val="0"/>
                <w:sz w:val="24"/>
              </w:rPr>
              <w:t>10分</w:t>
            </w:r>
            <w:r>
              <w:rPr>
                <w:kern w:val="0"/>
                <w:sz w:val="24"/>
              </w:rPr>
              <w:t>）</w:t>
            </w:r>
          </w:p>
        </w:tc>
        <w:tc>
          <w:tcPr>
            <w:tcW w:w="3582" w:type="dxa"/>
            <w:vAlign w:val="center"/>
          </w:tcPr>
          <w:p w14:paraId="6B287648">
            <w:pPr>
              <w:widowControl/>
              <w:spacing w:line="320" w:lineRule="exact"/>
              <w:jc w:val="left"/>
              <w:rPr>
                <w:kern w:val="0"/>
                <w:sz w:val="24"/>
              </w:rPr>
            </w:pPr>
            <w:r>
              <w:rPr>
                <w:kern w:val="0"/>
                <w:sz w:val="24"/>
              </w:rPr>
              <w:t>项目后续运行及成效发挥的可持续影响情况。</w:t>
            </w:r>
          </w:p>
        </w:tc>
        <w:tc>
          <w:tcPr>
            <w:tcW w:w="6267" w:type="dxa"/>
            <w:vMerge w:val="continue"/>
            <w:vAlign w:val="center"/>
          </w:tcPr>
          <w:p w14:paraId="110C0E4C">
            <w:pPr>
              <w:widowControl/>
              <w:spacing w:line="320" w:lineRule="exact"/>
              <w:jc w:val="left"/>
              <w:rPr>
                <w:kern w:val="0"/>
                <w:sz w:val="24"/>
              </w:rPr>
            </w:pPr>
          </w:p>
        </w:tc>
        <w:tc>
          <w:tcPr>
            <w:tcW w:w="667" w:type="dxa"/>
            <w:vAlign w:val="center"/>
          </w:tcPr>
          <w:p w14:paraId="5D61EE1F">
            <w:pPr>
              <w:widowControl/>
              <w:spacing w:line="320" w:lineRule="exact"/>
              <w:jc w:val="center"/>
              <w:rPr>
                <w:kern w:val="0"/>
                <w:sz w:val="24"/>
              </w:rPr>
            </w:pPr>
            <w:r>
              <w:rPr>
                <w:rFonts w:hint="eastAsia"/>
                <w:kern w:val="0"/>
                <w:sz w:val="24"/>
              </w:rPr>
              <w:t>10</w:t>
            </w:r>
          </w:p>
        </w:tc>
        <w:tc>
          <w:tcPr>
            <w:tcW w:w="736" w:type="dxa"/>
            <w:vAlign w:val="center"/>
          </w:tcPr>
          <w:p w14:paraId="78CD0168">
            <w:pPr>
              <w:widowControl/>
              <w:spacing w:line="360" w:lineRule="exact"/>
              <w:jc w:val="left"/>
              <w:rPr>
                <w:kern w:val="0"/>
                <w:sz w:val="24"/>
              </w:rPr>
            </w:pPr>
            <w:r>
              <w:rPr>
                <w:rFonts w:hint="eastAsia"/>
                <w:kern w:val="0"/>
                <w:sz w:val="24"/>
              </w:rPr>
              <w:t>9</w:t>
            </w:r>
          </w:p>
        </w:tc>
        <w:tc>
          <w:tcPr>
            <w:tcW w:w="723" w:type="dxa"/>
            <w:vAlign w:val="center"/>
          </w:tcPr>
          <w:p w14:paraId="4503496D">
            <w:pPr>
              <w:widowControl/>
              <w:spacing w:line="360" w:lineRule="exact"/>
              <w:jc w:val="left"/>
              <w:rPr>
                <w:kern w:val="0"/>
                <w:sz w:val="24"/>
              </w:rPr>
            </w:pPr>
            <w:r>
              <w:rPr>
                <w:kern w:val="0"/>
                <w:sz w:val="24"/>
              </w:rPr>
              <w:t>　</w:t>
            </w:r>
          </w:p>
        </w:tc>
      </w:tr>
      <w:tr w14:paraId="0C8C9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26403A4C">
            <w:pPr>
              <w:widowControl/>
              <w:spacing w:line="320" w:lineRule="exact"/>
              <w:jc w:val="left"/>
              <w:rPr>
                <w:kern w:val="0"/>
                <w:sz w:val="24"/>
              </w:rPr>
            </w:pPr>
          </w:p>
        </w:tc>
        <w:tc>
          <w:tcPr>
            <w:tcW w:w="1226" w:type="dxa"/>
            <w:vMerge w:val="continue"/>
            <w:vAlign w:val="center"/>
          </w:tcPr>
          <w:p w14:paraId="09F2F2DF">
            <w:pPr>
              <w:widowControl/>
              <w:spacing w:line="320" w:lineRule="exact"/>
              <w:jc w:val="left"/>
              <w:rPr>
                <w:kern w:val="0"/>
                <w:sz w:val="24"/>
              </w:rPr>
            </w:pPr>
          </w:p>
        </w:tc>
        <w:tc>
          <w:tcPr>
            <w:tcW w:w="1141" w:type="dxa"/>
            <w:vAlign w:val="center"/>
          </w:tcPr>
          <w:p w14:paraId="7C1A4428">
            <w:pPr>
              <w:widowControl/>
              <w:spacing w:line="280" w:lineRule="exact"/>
              <w:jc w:val="center"/>
              <w:rPr>
                <w:kern w:val="0"/>
                <w:sz w:val="24"/>
              </w:rPr>
            </w:pPr>
            <w:r>
              <w:rPr>
                <w:kern w:val="0"/>
                <w:sz w:val="24"/>
              </w:rPr>
              <w:t>社会公众或服务对象满意度（</w:t>
            </w:r>
            <w:r>
              <w:rPr>
                <w:rFonts w:hint="eastAsia"/>
                <w:kern w:val="0"/>
                <w:sz w:val="24"/>
              </w:rPr>
              <w:t>5</w:t>
            </w:r>
            <w:r>
              <w:rPr>
                <w:kern w:val="0"/>
                <w:sz w:val="24"/>
              </w:rPr>
              <w:t>分）</w:t>
            </w:r>
          </w:p>
        </w:tc>
        <w:tc>
          <w:tcPr>
            <w:tcW w:w="3582" w:type="dxa"/>
            <w:vAlign w:val="center"/>
          </w:tcPr>
          <w:p w14:paraId="2D582EC5">
            <w:pPr>
              <w:widowControl/>
              <w:spacing w:line="320" w:lineRule="exact"/>
              <w:jc w:val="left"/>
              <w:rPr>
                <w:kern w:val="0"/>
                <w:sz w:val="24"/>
              </w:rPr>
            </w:pPr>
            <w:r>
              <w:rPr>
                <w:kern w:val="0"/>
                <w:sz w:val="24"/>
              </w:rPr>
              <w:t>社会公众或服务对象对项目实施效果的满意程度。</w:t>
            </w:r>
          </w:p>
        </w:tc>
        <w:tc>
          <w:tcPr>
            <w:tcW w:w="6267" w:type="dxa"/>
            <w:vAlign w:val="center"/>
          </w:tcPr>
          <w:p w14:paraId="030219EF">
            <w:pPr>
              <w:widowControl/>
              <w:spacing w:line="320" w:lineRule="exact"/>
              <w:rPr>
                <w:kern w:val="0"/>
                <w:sz w:val="24"/>
              </w:rPr>
            </w:pPr>
            <w:r>
              <w:rPr>
                <w:kern w:val="0"/>
                <w:sz w:val="24"/>
              </w:rPr>
              <w:t>该项目实施而受到影响的部门、群体或个人对项目的实施过程、结果是否满意。95%</w:t>
            </w:r>
            <w:r>
              <w:rPr>
                <w:rFonts w:hint="eastAsia"/>
                <w:kern w:val="0"/>
                <w:sz w:val="24"/>
              </w:rPr>
              <w:t>及</w:t>
            </w:r>
            <w:r>
              <w:rPr>
                <w:kern w:val="0"/>
                <w:sz w:val="24"/>
              </w:rPr>
              <w:t>以上计</w:t>
            </w:r>
            <w:r>
              <w:rPr>
                <w:rFonts w:hint="eastAsia"/>
                <w:kern w:val="0"/>
                <w:sz w:val="24"/>
              </w:rPr>
              <w:t>5</w:t>
            </w:r>
            <w:r>
              <w:rPr>
                <w:kern w:val="0"/>
                <w:sz w:val="24"/>
              </w:rPr>
              <w:t>分，</w:t>
            </w:r>
            <w:r>
              <w:rPr>
                <w:rFonts w:hint="eastAsia"/>
                <w:kern w:val="0"/>
                <w:sz w:val="24"/>
              </w:rPr>
              <w:t>8</w:t>
            </w:r>
            <w:r>
              <w:rPr>
                <w:kern w:val="0"/>
                <w:sz w:val="24"/>
              </w:rPr>
              <w:t>0%</w:t>
            </w:r>
            <w:r>
              <w:rPr>
                <w:rFonts w:hint="eastAsia"/>
                <w:kern w:val="0"/>
                <w:sz w:val="24"/>
              </w:rPr>
              <w:t>（含）——95%（不含) 3</w:t>
            </w:r>
            <w:r>
              <w:rPr>
                <w:kern w:val="0"/>
                <w:sz w:val="24"/>
              </w:rPr>
              <w:t>分，</w:t>
            </w:r>
            <w:r>
              <w:rPr>
                <w:rFonts w:hint="eastAsia"/>
                <w:kern w:val="0"/>
                <w:sz w:val="24"/>
              </w:rPr>
              <w:t>8</w:t>
            </w:r>
            <w:r>
              <w:rPr>
                <w:kern w:val="0"/>
                <w:sz w:val="24"/>
              </w:rPr>
              <w:t>0%以下不计分。</w:t>
            </w:r>
          </w:p>
        </w:tc>
        <w:tc>
          <w:tcPr>
            <w:tcW w:w="667" w:type="dxa"/>
            <w:vAlign w:val="center"/>
          </w:tcPr>
          <w:p w14:paraId="5D3C95D3">
            <w:pPr>
              <w:widowControl/>
              <w:spacing w:line="320" w:lineRule="exact"/>
              <w:jc w:val="center"/>
              <w:rPr>
                <w:kern w:val="0"/>
                <w:sz w:val="24"/>
              </w:rPr>
            </w:pPr>
            <w:r>
              <w:rPr>
                <w:rFonts w:hint="eastAsia"/>
                <w:kern w:val="0"/>
                <w:sz w:val="24"/>
              </w:rPr>
              <w:t>5</w:t>
            </w:r>
          </w:p>
        </w:tc>
        <w:tc>
          <w:tcPr>
            <w:tcW w:w="736" w:type="dxa"/>
            <w:vAlign w:val="center"/>
          </w:tcPr>
          <w:p w14:paraId="0E6F1616">
            <w:pPr>
              <w:widowControl/>
              <w:spacing w:line="360" w:lineRule="exact"/>
              <w:jc w:val="left"/>
              <w:rPr>
                <w:kern w:val="0"/>
                <w:sz w:val="24"/>
              </w:rPr>
            </w:pPr>
            <w:r>
              <w:rPr>
                <w:rFonts w:hint="eastAsia"/>
                <w:kern w:val="0"/>
                <w:sz w:val="24"/>
              </w:rPr>
              <w:t>4</w:t>
            </w:r>
          </w:p>
        </w:tc>
        <w:tc>
          <w:tcPr>
            <w:tcW w:w="723" w:type="dxa"/>
            <w:vAlign w:val="center"/>
          </w:tcPr>
          <w:p w14:paraId="52AE68A3">
            <w:pPr>
              <w:widowControl/>
              <w:spacing w:line="360" w:lineRule="exact"/>
              <w:jc w:val="left"/>
              <w:rPr>
                <w:kern w:val="0"/>
                <w:sz w:val="24"/>
              </w:rPr>
            </w:pPr>
            <w:r>
              <w:rPr>
                <w:kern w:val="0"/>
                <w:sz w:val="24"/>
              </w:rPr>
              <w:t>　</w:t>
            </w:r>
          </w:p>
        </w:tc>
      </w:tr>
      <w:tr w14:paraId="214A9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75A9492F">
            <w:pPr>
              <w:widowControl/>
              <w:spacing w:line="320" w:lineRule="exact"/>
              <w:jc w:val="center"/>
              <w:rPr>
                <w:b/>
                <w:bCs/>
                <w:kern w:val="0"/>
                <w:sz w:val="24"/>
              </w:rPr>
            </w:pPr>
            <w:r>
              <w:rPr>
                <w:b/>
                <w:bCs/>
                <w:kern w:val="0"/>
                <w:sz w:val="24"/>
              </w:rPr>
              <w:t>总   分</w:t>
            </w:r>
          </w:p>
        </w:tc>
        <w:tc>
          <w:tcPr>
            <w:tcW w:w="667" w:type="dxa"/>
            <w:vAlign w:val="center"/>
          </w:tcPr>
          <w:p w14:paraId="2769F24D">
            <w:pPr>
              <w:widowControl/>
              <w:spacing w:line="360" w:lineRule="exact"/>
              <w:jc w:val="center"/>
              <w:rPr>
                <w:kern w:val="0"/>
                <w:sz w:val="24"/>
              </w:rPr>
            </w:pPr>
            <w:r>
              <w:rPr>
                <w:kern w:val="0"/>
                <w:sz w:val="24"/>
              </w:rPr>
              <w:t>100</w:t>
            </w:r>
          </w:p>
        </w:tc>
        <w:tc>
          <w:tcPr>
            <w:tcW w:w="736" w:type="dxa"/>
            <w:vAlign w:val="center"/>
          </w:tcPr>
          <w:p w14:paraId="75FD2332">
            <w:pPr>
              <w:widowControl/>
              <w:spacing w:line="360" w:lineRule="exact"/>
              <w:jc w:val="left"/>
              <w:rPr>
                <w:kern w:val="0"/>
                <w:sz w:val="24"/>
              </w:rPr>
            </w:pPr>
            <w:r>
              <w:rPr>
                <w:rFonts w:hint="eastAsia"/>
                <w:kern w:val="0"/>
                <w:sz w:val="24"/>
              </w:rPr>
              <w:t>96</w:t>
            </w:r>
          </w:p>
        </w:tc>
        <w:tc>
          <w:tcPr>
            <w:tcW w:w="723" w:type="dxa"/>
            <w:vAlign w:val="center"/>
          </w:tcPr>
          <w:p w14:paraId="36403C4F">
            <w:pPr>
              <w:widowControl/>
              <w:spacing w:line="360" w:lineRule="exact"/>
              <w:jc w:val="left"/>
              <w:rPr>
                <w:kern w:val="0"/>
                <w:sz w:val="24"/>
              </w:rPr>
            </w:pPr>
            <w:r>
              <w:rPr>
                <w:kern w:val="0"/>
                <w:sz w:val="24"/>
              </w:rPr>
              <w:t>　</w:t>
            </w:r>
          </w:p>
        </w:tc>
      </w:tr>
    </w:tbl>
    <w:p w14:paraId="72F74BD7">
      <w:pPr>
        <w:widowControl/>
        <w:spacing w:beforeLines="50" w:line="320" w:lineRule="exact"/>
        <w:jc w:val="left"/>
        <w:rPr>
          <w:kern w:val="0"/>
          <w:sz w:val="24"/>
        </w:rPr>
      </w:pPr>
      <w:r>
        <w:rPr>
          <w:kern w:val="0"/>
          <w:sz w:val="24"/>
        </w:rPr>
        <w:t>备注：本表按项目填写，一个项目一张表格。</w:t>
      </w:r>
    </w:p>
    <w:p w14:paraId="0F33857F">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填报人：</w:t>
      </w:r>
      <w:r>
        <w:rPr>
          <w:rFonts w:hint="eastAsia"/>
          <w:kern w:val="0"/>
          <w:sz w:val="24"/>
        </w:rPr>
        <w:t>胡建明</w:t>
      </w:r>
      <w:r>
        <w:rPr>
          <w:kern w:val="0"/>
          <w:sz w:val="24"/>
        </w:rPr>
        <w:t xml:space="preserve">                       项目负责人（签字）：     </w:t>
      </w:r>
      <w:r>
        <w:rPr>
          <w:rFonts w:hint="eastAsia"/>
          <w:kern w:val="0"/>
          <w:sz w:val="24"/>
        </w:rPr>
        <w:t>李友元</w:t>
      </w:r>
      <w:r>
        <w:rPr>
          <w:kern w:val="0"/>
          <w:sz w:val="24"/>
        </w:rPr>
        <w:t xml:space="preserve">                  填报日期： </w:t>
      </w:r>
      <w:r>
        <w:rPr>
          <w:rFonts w:hint="eastAsia"/>
          <w:kern w:val="0"/>
          <w:sz w:val="24"/>
        </w:rPr>
        <w:t>2023</w:t>
      </w:r>
      <w:r>
        <w:rPr>
          <w:kern w:val="0"/>
          <w:sz w:val="24"/>
        </w:rPr>
        <w:t xml:space="preserve">年 </w:t>
      </w:r>
      <w:r>
        <w:rPr>
          <w:rFonts w:hint="eastAsia"/>
          <w:kern w:val="0"/>
          <w:sz w:val="24"/>
        </w:rPr>
        <w:t>04月17日</w:t>
      </w:r>
    </w:p>
    <w:p w14:paraId="4B358D4B">
      <w:pPr>
        <w:spacing w:line="594" w:lineRule="exact"/>
        <w:rPr>
          <w:szCs w:val="32"/>
        </w:rPr>
      </w:pPr>
    </w:p>
    <w:p w14:paraId="497D6E3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03B97C-CD0F-45B1-BB4F-2424902104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783A52A-ADBE-4B94-9E11-765E664AE1E3}"/>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FE9BF6D-BB32-4E36-BA90-D42B10911F5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64F3">
    <w:pPr>
      <w:pStyle w:val="4"/>
      <w:framePr w:w="1701" w:wrap="around" w:vAnchor="text" w:hAnchor="margin" w:xAlign="outside" w:y="1"/>
      <w:jc w:val="center"/>
      <w:rPr>
        <w:rStyle w:val="9"/>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9</w:t>
    </w:r>
    <w:r>
      <w:rPr>
        <w:sz w:val="28"/>
        <w:szCs w:val="28"/>
      </w:rPr>
      <w:fldChar w:fldCharType="end"/>
    </w:r>
    <w:r>
      <w:rPr>
        <w:rFonts w:hint="eastAsia"/>
        <w:sz w:val="28"/>
        <w:szCs w:val="28"/>
      </w:rPr>
      <w:t xml:space="preserve"> </w:t>
    </w:r>
    <w:r>
      <w:rPr>
        <w:rStyle w:val="9"/>
        <w:rFonts w:hint="eastAsia"/>
        <w:sz w:val="28"/>
        <w:szCs w:val="28"/>
      </w:rPr>
      <w:t>—</w:t>
    </w:r>
  </w:p>
  <w:p w14:paraId="26C819DE">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NDVjMzI2OTdkM2E0NzgyMTNjODc1NjFiNWJhNjQifQ=="/>
  </w:docVars>
  <w:rsids>
    <w:rsidRoot w:val="000A0514"/>
    <w:rsid w:val="000A0514"/>
    <w:rsid w:val="00465BA2"/>
    <w:rsid w:val="00707A38"/>
    <w:rsid w:val="008C76F4"/>
    <w:rsid w:val="009416B9"/>
    <w:rsid w:val="00A768D8"/>
    <w:rsid w:val="00BC7B8C"/>
    <w:rsid w:val="00CA1BC7"/>
    <w:rsid w:val="00E35E36"/>
    <w:rsid w:val="16467264"/>
    <w:rsid w:val="2A38247C"/>
    <w:rsid w:val="3D8D563A"/>
    <w:rsid w:val="45246198"/>
    <w:rsid w:val="50572EE5"/>
    <w:rsid w:val="595634C2"/>
    <w:rsid w:val="5CD72A90"/>
    <w:rsid w:val="5E214961"/>
    <w:rsid w:val="6BFB6F6E"/>
    <w:rsid w:val="78E2734F"/>
    <w:rsid w:val="7CB555D4"/>
    <w:rsid w:val="7DCC5E2F"/>
    <w:rsid w:val="7F4E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ind w:firstLine="720" w:firstLineChars="257"/>
    </w:pPr>
    <w:rPr>
      <w:kern w:val="0"/>
      <w:sz w:val="20"/>
    </w:rPr>
  </w:style>
  <w:style w:type="paragraph" w:styleId="4">
    <w:name w:val="footer"/>
    <w:basedOn w:val="1"/>
    <w:link w:val="10"/>
    <w:qFormat/>
    <w:uiPriority w:val="0"/>
    <w:pPr>
      <w:tabs>
        <w:tab w:val="center" w:pos="4153"/>
        <w:tab w:val="right" w:pos="8306"/>
      </w:tabs>
      <w:snapToGrid w:val="0"/>
      <w:jc w:val="left"/>
    </w:pPr>
    <w:rPr>
      <w:rFonts w:eastAsia="仿宋_GB2312"/>
      <w:sz w:val="18"/>
      <w:szCs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3"/>
    <w:qFormat/>
    <w:uiPriority w:val="0"/>
    <w:pPr>
      <w:ind w:firstLine="420" w:firstLineChars="200"/>
    </w:p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4553</Words>
  <Characters>4700</Characters>
  <Lines>39</Lines>
  <Paragraphs>10</Paragraphs>
  <TotalTime>4</TotalTime>
  <ScaleCrop>false</ScaleCrop>
  <LinksUpToDate>false</LinksUpToDate>
  <CharactersWithSpaces>4911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Administrator</cp:lastModifiedBy>
  <dcterms:modified xsi:type="dcterms:W3CDTF">2024-09-18T10:11:53Z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0269C3B877BB4E9ABC59CC5F5D2CAB1E</vt:lpwstr>
  </property>
</Properties>
</file>