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B8B1E">
      <w:pPr>
        <w:keepNext w:val="0"/>
        <w:keepLines w:val="0"/>
        <w:pageBreakBefore w:val="0"/>
        <w:widowControl/>
        <w:kinsoku/>
        <w:wordWrap/>
        <w:overflowPunct/>
        <w:topLinePunct w:val="0"/>
        <w:autoSpaceDE/>
        <w:autoSpaceDN/>
        <w:bidi w:val="0"/>
        <w:spacing w:line="594" w:lineRule="exact"/>
        <w:ind w:firstLine="883" w:firstLineChars="200"/>
        <w:jc w:val="center"/>
        <w:textAlignment w:val="auto"/>
        <w:rPr>
          <w:rFonts w:hint="eastAsia" w:ascii="仿宋" w:hAnsi="仿宋" w:eastAsia="仿宋" w:cs="仿宋"/>
          <w:b/>
          <w:bCs/>
          <w:sz w:val="32"/>
          <w:szCs w:val="32"/>
        </w:rPr>
      </w:pPr>
      <w:r>
        <w:rPr>
          <w:rFonts w:hint="eastAsia" w:ascii="仿宋" w:hAnsi="仿宋" w:eastAsia="仿宋" w:cs="仿宋"/>
          <w:b/>
          <w:bCs/>
          <w:sz w:val="44"/>
          <w:szCs w:val="44"/>
          <w:lang w:val="en-US" w:eastAsia="zh-CN"/>
        </w:rPr>
        <w:t>2022</w:t>
      </w:r>
      <w:r>
        <w:rPr>
          <w:rFonts w:hint="eastAsia" w:ascii="仿宋" w:hAnsi="仿宋" w:eastAsia="仿宋" w:cs="仿宋"/>
          <w:b/>
          <w:bCs/>
          <w:sz w:val="44"/>
          <w:szCs w:val="44"/>
        </w:rPr>
        <w:t>年</w:t>
      </w:r>
      <w:r>
        <w:rPr>
          <w:rFonts w:hint="eastAsia" w:ascii="仿宋" w:hAnsi="仿宋" w:eastAsia="仿宋" w:cs="仿宋"/>
          <w:b/>
          <w:bCs/>
          <w:sz w:val="44"/>
          <w:szCs w:val="44"/>
          <w:lang w:val="en-US" w:eastAsia="zh-CN"/>
        </w:rPr>
        <w:t>桃花江文艺项目</w:t>
      </w:r>
      <w:r>
        <w:rPr>
          <w:rFonts w:hint="eastAsia" w:ascii="仿宋" w:hAnsi="仿宋" w:eastAsia="仿宋" w:cs="仿宋"/>
          <w:b/>
          <w:bCs/>
          <w:sz w:val="44"/>
          <w:szCs w:val="44"/>
        </w:rPr>
        <w:t>支出绩效报告</w:t>
      </w:r>
      <w:r>
        <w:rPr>
          <w:rFonts w:hint="eastAsia" w:ascii="仿宋" w:hAnsi="仿宋" w:eastAsia="仿宋" w:cs="仿宋"/>
          <w:b/>
          <w:bCs/>
          <w:sz w:val="32"/>
          <w:szCs w:val="32"/>
        </w:rPr>
        <w:br w:type="textWrapping"/>
      </w:r>
    </w:p>
    <w:p w14:paraId="3744FF5B">
      <w:pPr>
        <w:keepNext w:val="0"/>
        <w:keepLines w:val="0"/>
        <w:pageBreakBefore w:val="0"/>
        <w:widowControl/>
        <w:kinsoku/>
        <w:wordWrap/>
        <w:overflowPunct/>
        <w:topLinePunct w:val="0"/>
        <w:autoSpaceDE/>
        <w:autoSpaceDN/>
        <w:bidi w:val="0"/>
        <w:spacing w:line="594" w:lineRule="exact"/>
        <w:ind w:firstLine="643" w:firstLineChars="200"/>
        <w:jc w:val="both"/>
        <w:textAlignment w:val="auto"/>
        <w:rPr>
          <w:rFonts w:hint="eastAsia" w:ascii="仿宋" w:hAnsi="仿宋" w:eastAsia="仿宋" w:cs="仿宋"/>
          <w:b/>
          <w:sz w:val="32"/>
          <w:szCs w:val="32"/>
          <w:lang w:val="zh-CN"/>
        </w:rPr>
      </w:pPr>
      <w:r>
        <w:rPr>
          <w:rFonts w:hint="eastAsia" w:ascii="仿宋" w:hAnsi="仿宋" w:eastAsia="仿宋" w:cs="仿宋"/>
          <w:b/>
          <w:sz w:val="32"/>
          <w:szCs w:val="32"/>
          <w:lang w:val="zh-CN"/>
        </w:rPr>
        <w:t>一、项目概况</w:t>
      </w:r>
    </w:p>
    <w:p w14:paraId="020390CF">
      <w:pPr>
        <w:pStyle w:val="12"/>
        <w:keepNext w:val="0"/>
        <w:keepLines w:val="0"/>
        <w:pageBreakBefore w:val="0"/>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autoSpaceDN/>
        <w:bidi w:val="0"/>
        <w:spacing w:line="594" w:lineRule="exact"/>
        <w:ind w:firstLine="643" w:firstLineChars="200"/>
        <w:jc w:val="both"/>
        <w:textAlignment w:val="auto"/>
        <w:rPr>
          <w:rFonts w:hint="eastAsia" w:ascii="仿宋" w:hAnsi="仿宋" w:eastAsia="仿宋" w:cs="仿宋"/>
          <w:b/>
          <w:sz w:val="32"/>
          <w:szCs w:val="32"/>
        </w:rPr>
      </w:pPr>
      <w:r>
        <w:rPr>
          <w:rFonts w:hint="eastAsia" w:ascii="仿宋" w:hAnsi="仿宋" w:eastAsia="仿宋" w:cs="仿宋"/>
          <w:b/>
          <w:sz w:val="32"/>
          <w:szCs w:val="32"/>
        </w:rPr>
        <w:t>（一）项目单位基本情况</w:t>
      </w:r>
    </w:p>
    <w:p w14:paraId="7FD3768B">
      <w:pPr>
        <w:pStyle w:val="7"/>
        <w:keepNext w:val="0"/>
        <w:keepLines w:val="0"/>
        <w:pageBreakBefore w:val="0"/>
        <w:widowControl/>
        <w:kinsoku/>
        <w:wordWrap/>
        <w:overflowPunct/>
        <w:topLinePunct w:val="0"/>
        <w:autoSpaceDE/>
        <w:autoSpaceDN/>
        <w:bidi w:val="0"/>
        <w:spacing w:before="150" w:beforeAutospacing="0" w:after="0" w:afterAutospacing="0" w:line="594"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zh-CN"/>
        </w:rPr>
        <w:t>桃江县文联位于建设路122号，现有在职职工5名，离退休人员3人。主要职责为：（一）贯彻党的文艺方针，坚持中国先进文化的前进方向，组织文艺工作者创作更多更好的精神产品。 （二）组织文艺工作者开展文艺活动；发现和培养文艺人才；表彰、奖励文学艺术创作、研究和表演等领域的优秀工作者和优秀作品。（三）开展文学艺术领域的学术研究与交流；参与全县有关文化建设规划、重大文化建设项目可行性研究和论证评估；组织有关文艺成果的鉴定、评奖工作。（四）反映文艺工作者的意见和要求；协同有关部门做好文学艺术界知识分子工作。（五）对全县文艺家协会、学会、研究会进行指导、协调、联络、服务工作 （六）维护文艺家和艺术团体的知识产权等合法权益 （七）承担县委县政府交办的有关事项。</w:t>
      </w:r>
    </w:p>
    <w:p w14:paraId="54F6D446">
      <w:pPr>
        <w:pStyle w:val="7"/>
        <w:keepNext w:val="0"/>
        <w:keepLines w:val="0"/>
        <w:pageBreakBefore w:val="0"/>
        <w:widowControl/>
        <w:kinsoku/>
        <w:wordWrap/>
        <w:overflowPunct/>
        <w:topLinePunct w:val="0"/>
        <w:autoSpaceDE/>
        <w:autoSpaceDN/>
        <w:bidi w:val="0"/>
        <w:spacing w:before="150" w:beforeAutospacing="0" w:after="0" w:afterAutospacing="0" w:line="594" w:lineRule="exact"/>
        <w:ind w:firstLine="643" w:firstLineChars="200"/>
        <w:jc w:val="both"/>
        <w:textAlignment w:val="auto"/>
        <w:rPr>
          <w:rFonts w:hint="eastAsia" w:ascii="仿宋" w:hAnsi="仿宋" w:eastAsia="仿宋" w:cs="仿宋"/>
          <w:b/>
          <w:sz w:val="32"/>
          <w:szCs w:val="32"/>
          <w:lang w:val="zh-CN"/>
        </w:rPr>
      </w:pPr>
      <w:r>
        <w:rPr>
          <w:rFonts w:hint="eastAsia" w:ascii="仿宋" w:hAnsi="仿宋" w:eastAsia="仿宋" w:cs="仿宋"/>
          <w:b/>
          <w:sz w:val="32"/>
          <w:szCs w:val="32"/>
          <w:lang w:val="zh-CN"/>
        </w:rPr>
        <w:t>（二）项目基本情况简介</w:t>
      </w:r>
    </w:p>
    <w:p w14:paraId="4F808AEE">
      <w:pPr>
        <w:pStyle w:val="7"/>
        <w:keepNext w:val="0"/>
        <w:keepLines w:val="0"/>
        <w:pageBreakBefore w:val="0"/>
        <w:widowControl/>
        <w:kinsoku/>
        <w:wordWrap/>
        <w:overflowPunct/>
        <w:topLinePunct w:val="0"/>
        <w:autoSpaceDE/>
        <w:autoSpaceDN/>
        <w:bidi w:val="0"/>
        <w:spacing w:before="150" w:beforeAutospacing="0" w:after="0" w:afterAutospacing="0" w:line="594" w:lineRule="exact"/>
        <w:ind w:firstLine="640" w:firstLineChars="200"/>
        <w:jc w:val="both"/>
        <w:textAlignment w:val="auto"/>
        <w:rPr>
          <w:rFonts w:hint="eastAsia" w:ascii="仿宋" w:hAnsi="仿宋" w:eastAsia="仿宋" w:cs="仿宋"/>
          <w:sz w:val="30"/>
          <w:szCs w:val="30"/>
          <w:lang w:val="zh-CN"/>
        </w:rPr>
      </w:pPr>
      <w:r>
        <w:rPr>
          <w:rFonts w:hint="eastAsia" w:ascii="仿宋_GB2312" w:hAnsi="仿宋_GB2312" w:eastAsia="仿宋_GB2312" w:cs="仿宋_GB2312"/>
          <w:sz w:val="32"/>
          <w:szCs w:val="32"/>
          <w:lang w:val="en-US" w:eastAsia="zh-CN"/>
        </w:rPr>
        <w:t>文联作为党和政府联系文艺界的桥梁纽带，</w:t>
      </w:r>
      <w:r>
        <w:rPr>
          <w:rFonts w:hint="eastAsia" w:ascii="仿宋_GB2312" w:hAnsi="仿宋_GB2312" w:eastAsia="仿宋_GB2312" w:cs="仿宋_GB2312"/>
          <w:sz w:val="32"/>
          <w:szCs w:val="32"/>
          <w:lang w:val="zh-CN"/>
        </w:rPr>
        <w:t>在</w:t>
      </w:r>
      <w:r>
        <w:rPr>
          <w:rFonts w:hint="eastAsia" w:ascii="仿宋_GB2312" w:hAnsi="仿宋_GB2312" w:eastAsia="仿宋_GB2312" w:cs="仿宋_GB2312"/>
          <w:sz w:val="32"/>
          <w:szCs w:val="32"/>
          <w:lang w:val="en-US" w:eastAsia="zh-CN"/>
        </w:rPr>
        <w:t>文艺阵地建设和文艺活动开展</w:t>
      </w:r>
      <w:r>
        <w:rPr>
          <w:rFonts w:hint="eastAsia" w:ascii="仿宋_GB2312" w:hAnsi="仿宋_GB2312" w:eastAsia="仿宋_GB2312" w:cs="仿宋_GB2312"/>
          <w:sz w:val="32"/>
          <w:szCs w:val="32"/>
          <w:lang w:val="zh-CN"/>
        </w:rPr>
        <w:t>等方面取得了不错的成绩，</w:t>
      </w:r>
      <w:r>
        <w:rPr>
          <w:rFonts w:hint="eastAsia" w:ascii="仿宋_GB2312" w:hAnsi="仿宋_GB2312" w:eastAsia="仿宋_GB2312" w:cs="仿宋_GB2312"/>
          <w:sz w:val="32"/>
          <w:szCs w:val="32"/>
          <w:lang w:val="en-US" w:eastAsia="zh-CN"/>
        </w:rPr>
        <w:t>根据上级安排，文联负责打造桃江县文艺阵地和开展文艺演出活动</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2022年，出版了四期《桃花江文艺》，开展了10余场重要文艺活动</w:t>
      </w:r>
      <w:r>
        <w:rPr>
          <w:rFonts w:hint="eastAsia" w:ascii="仿宋_GB2312" w:hAnsi="仿宋_GB2312" w:eastAsia="仿宋_GB2312" w:cs="仿宋_GB2312"/>
          <w:sz w:val="32"/>
          <w:szCs w:val="32"/>
          <w:lang w:val="zh-CN"/>
        </w:rPr>
        <w:t>。</w:t>
      </w:r>
    </w:p>
    <w:p w14:paraId="3228F025">
      <w:pPr>
        <w:keepNext w:val="0"/>
        <w:keepLines w:val="0"/>
        <w:pageBreakBefore w:val="0"/>
        <w:widowControl/>
        <w:kinsoku/>
        <w:wordWrap/>
        <w:overflowPunct/>
        <w:topLinePunct w:val="0"/>
        <w:autoSpaceDE/>
        <w:autoSpaceDN/>
        <w:bidi w:val="0"/>
        <w:spacing w:line="594" w:lineRule="exact"/>
        <w:ind w:firstLine="643" w:firstLineChars="200"/>
        <w:jc w:val="both"/>
        <w:textAlignment w:val="auto"/>
        <w:rPr>
          <w:rFonts w:hint="eastAsia" w:ascii="仿宋" w:hAnsi="仿宋" w:eastAsia="仿宋" w:cs="仿宋"/>
          <w:b/>
          <w:sz w:val="32"/>
          <w:szCs w:val="32"/>
          <w:lang w:val="zh-CN"/>
        </w:rPr>
      </w:pPr>
      <w:r>
        <w:rPr>
          <w:rFonts w:hint="eastAsia" w:ascii="仿宋" w:hAnsi="仿宋" w:eastAsia="仿宋" w:cs="仿宋"/>
          <w:b/>
          <w:sz w:val="32"/>
          <w:szCs w:val="32"/>
          <w:lang w:val="zh-CN"/>
        </w:rPr>
        <w:t>（三）项目绩效目标</w:t>
      </w:r>
    </w:p>
    <w:p w14:paraId="6B31C59F">
      <w:pPr>
        <w:keepNext w:val="0"/>
        <w:keepLines w:val="0"/>
        <w:pageBreakBefore w:val="0"/>
        <w:widowControl/>
        <w:kinsoku/>
        <w:wordWrap/>
        <w:overflowPunct/>
        <w:topLinePunct w:val="0"/>
        <w:autoSpaceDE/>
        <w:autoSpaceDN/>
        <w:bidi w:val="0"/>
        <w:spacing w:line="594"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2022年，出版了总第225期、226期纯文学欣赏《桃花江文艺》，总第227期美术、书法、摄影、剪纸艺术展示《桃花江文艺》和总第228期乡土文化影像集《天耀关山》共四期《桃花江文艺》刊物，开展送春联、送照片和送文艺演出等10余场重要文艺活动。</w:t>
      </w:r>
    </w:p>
    <w:p w14:paraId="2D156F94">
      <w:pPr>
        <w:keepNext w:val="0"/>
        <w:keepLines w:val="0"/>
        <w:pageBreakBefore w:val="0"/>
        <w:widowControl/>
        <w:kinsoku/>
        <w:wordWrap/>
        <w:overflowPunct/>
        <w:topLinePunct w:val="0"/>
        <w:autoSpaceDE/>
        <w:autoSpaceDN/>
        <w:bidi w:val="0"/>
        <w:spacing w:line="594" w:lineRule="exact"/>
        <w:ind w:firstLine="643" w:firstLineChars="200"/>
        <w:jc w:val="both"/>
        <w:textAlignment w:val="auto"/>
        <w:rPr>
          <w:rFonts w:hint="eastAsia" w:ascii="仿宋" w:hAnsi="仿宋" w:eastAsia="仿宋" w:cs="仿宋"/>
          <w:b/>
          <w:sz w:val="32"/>
          <w:szCs w:val="32"/>
          <w:lang w:val="zh-CN"/>
        </w:rPr>
      </w:pPr>
      <w:r>
        <w:rPr>
          <w:rFonts w:hint="eastAsia" w:ascii="仿宋" w:hAnsi="仿宋" w:eastAsia="仿宋" w:cs="仿宋"/>
          <w:b/>
          <w:sz w:val="32"/>
          <w:szCs w:val="32"/>
          <w:lang w:val="zh-CN"/>
        </w:rPr>
        <w:t>二、项目资金使用及管理情况分析</w:t>
      </w:r>
    </w:p>
    <w:p w14:paraId="166230B5">
      <w:pPr>
        <w:keepNext w:val="0"/>
        <w:keepLines w:val="0"/>
        <w:pageBreakBefore w:val="0"/>
        <w:widowControl/>
        <w:kinsoku/>
        <w:wordWrap/>
        <w:overflowPunct/>
        <w:topLinePunct w:val="0"/>
        <w:autoSpaceDE/>
        <w:autoSpaceDN/>
        <w:bidi w:val="0"/>
        <w:spacing w:line="594" w:lineRule="exact"/>
        <w:ind w:firstLine="643" w:firstLineChars="200"/>
        <w:jc w:val="both"/>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b/>
          <w:sz w:val="32"/>
          <w:szCs w:val="32"/>
          <w:lang w:val="zh-CN"/>
        </w:rPr>
        <w:t>（一）项目资金安排。</w:t>
      </w:r>
      <w:r>
        <w:rPr>
          <w:rFonts w:hint="eastAsia" w:ascii="仿宋_GB2312" w:hAnsi="仿宋_GB2312" w:eastAsia="仿宋_GB2312" w:cs="仿宋_GB2312"/>
          <w:sz w:val="32"/>
          <w:szCs w:val="32"/>
          <w:lang w:val="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年</w:t>
      </w:r>
      <w:r>
        <w:rPr>
          <w:rFonts w:hint="eastAsia" w:ascii="仿宋_GB2312" w:hAnsi="仿宋_GB2312" w:eastAsia="仿宋_GB2312" w:cs="仿宋_GB2312"/>
          <w:sz w:val="32"/>
          <w:szCs w:val="32"/>
          <w:lang w:val="en-US" w:eastAsia="zh-CN"/>
        </w:rPr>
        <w:t>文艺工作</w:t>
      </w:r>
      <w:r>
        <w:rPr>
          <w:rFonts w:hint="eastAsia" w:ascii="仿宋_GB2312" w:hAnsi="仿宋_GB2312" w:eastAsia="仿宋_GB2312" w:cs="仿宋_GB2312"/>
          <w:sz w:val="32"/>
          <w:szCs w:val="32"/>
          <w:lang w:val="zh-CN"/>
        </w:rPr>
        <w:t>安排财政</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lang w:val="zh-CN"/>
        </w:rPr>
        <w:t>资金</w:t>
      </w:r>
      <w:r>
        <w:rPr>
          <w:rFonts w:hint="eastAsia" w:ascii="仿宋_GB2312" w:hAnsi="仿宋_GB2312" w:eastAsia="仿宋_GB2312" w:cs="仿宋_GB2312"/>
          <w:color w:val="auto"/>
          <w:sz w:val="32"/>
          <w:szCs w:val="32"/>
          <w:lang w:val="en-US" w:eastAsia="zh-CN"/>
        </w:rPr>
        <w:t>9.02</w:t>
      </w:r>
      <w:r>
        <w:rPr>
          <w:rFonts w:hint="eastAsia" w:ascii="仿宋_GB2312" w:hAnsi="仿宋_GB2312" w:eastAsia="仿宋_GB2312" w:cs="仿宋_GB2312"/>
          <w:color w:val="auto"/>
          <w:sz w:val="32"/>
          <w:szCs w:val="32"/>
          <w:lang w:val="zh-CN"/>
        </w:rPr>
        <w:t>万元，已全部到位并落实。</w:t>
      </w:r>
    </w:p>
    <w:p w14:paraId="0F903E1E">
      <w:pPr>
        <w:pStyle w:val="7"/>
        <w:keepNext w:val="0"/>
        <w:keepLines w:val="0"/>
        <w:pageBreakBefore w:val="0"/>
        <w:widowControl/>
        <w:kinsoku/>
        <w:wordWrap/>
        <w:overflowPunct/>
        <w:topLinePunct w:val="0"/>
        <w:autoSpaceDE/>
        <w:autoSpaceDN/>
        <w:bidi w:val="0"/>
        <w:spacing w:before="150" w:beforeAutospacing="0" w:after="0" w:afterAutospacing="0" w:line="594"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lang w:val="zh-CN"/>
        </w:rPr>
        <w:t>（二）项目资金实际使用情况。</w:t>
      </w:r>
      <w:r>
        <w:rPr>
          <w:rFonts w:hint="eastAsia" w:ascii="仿宋_GB2312" w:hAnsi="仿宋_GB2312" w:eastAsia="仿宋_GB2312" w:cs="仿宋_GB2312"/>
          <w:sz w:val="32"/>
          <w:szCs w:val="32"/>
          <w:lang w:val="zh-CN"/>
        </w:rPr>
        <w:t>资金主要用于以下项目：</w:t>
      </w:r>
      <w:r>
        <w:rPr>
          <w:rFonts w:hint="eastAsia" w:ascii="仿宋_GB2312" w:hAnsi="仿宋_GB2312" w:eastAsia="仿宋_GB2312" w:cs="仿宋_GB2312"/>
          <w:sz w:val="32"/>
          <w:szCs w:val="32"/>
          <w:lang w:val="en-US" w:eastAsia="zh-CN"/>
        </w:rPr>
        <w:t>4期</w:t>
      </w:r>
      <w:r>
        <w:rPr>
          <w:rFonts w:hint="eastAsia" w:ascii="仿宋_GB2312" w:hAnsi="仿宋_GB2312" w:eastAsia="仿宋_GB2312" w:cs="仿宋_GB2312"/>
          <w:color w:val="auto"/>
          <w:sz w:val="32"/>
          <w:szCs w:val="32"/>
          <w:lang w:val="en-US" w:eastAsia="zh-CN"/>
        </w:rPr>
        <w:t>《桃花江文艺》杂志，资金9.02万元；开展送春联、送照片和送文艺演出等10余场重要文艺活动。</w:t>
      </w:r>
    </w:p>
    <w:p w14:paraId="7CB5FC3B">
      <w:pPr>
        <w:keepNext w:val="0"/>
        <w:keepLines w:val="0"/>
        <w:pageBreakBefore w:val="0"/>
        <w:widowControl/>
        <w:kinsoku/>
        <w:wordWrap/>
        <w:overflowPunct/>
        <w:topLinePunct w:val="0"/>
        <w:autoSpaceDE/>
        <w:autoSpaceDN/>
        <w:bidi w:val="0"/>
        <w:spacing w:line="594" w:lineRule="exact"/>
        <w:ind w:firstLine="643"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（三）项目资金管理情况分析。</w:t>
      </w:r>
      <w:r>
        <w:rPr>
          <w:rFonts w:hint="eastAsia" w:ascii="仿宋_GB2312" w:hAnsi="仿宋_GB2312" w:eastAsia="仿宋_GB2312" w:cs="仿宋_GB2312"/>
          <w:b/>
          <w:sz w:val="32"/>
          <w:szCs w:val="32"/>
          <w:lang w:val="en-US" w:eastAsia="zh-CN"/>
        </w:rPr>
        <w:t>资金使用符合财政要求，</w:t>
      </w:r>
      <w:r>
        <w:rPr>
          <w:rFonts w:hint="eastAsia" w:ascii="仿宋_GB2312" w:hAnsi="仿宋_GB2312" w:eastAsia="仿宋_GB2312" w:cs="仿宋_GB2312"/>
          <w:sz w:val="32"/>
          <w:szCs w:val="32"/>
          <w:lang w:val="zh-CN"/>
        </w:rPr>
        <w:t>坚持经济效益、社会效益和生态效益并重。项目资金拨付时均根据预算方案的安排、领导的批示或会议纪要确定支出的额度，资金拔付时，实行了联审会签程序，保障了资金的公开透明。</w:t>
      </w:r>
    </w:p>
    <w:p w14:paraId="28368F94">
      <w:pPr>
        <w:keepNext w:val="0"/>
        <w:keepLines w:val="0"/>
        <w:pageBreakBefore w:val="0"/>
        <w:widowControl/>
        <w:kinsoku/>
        <w:wordWrap/>
        <w:overflowPunct/>
        <w:topLinePunct w:val="0"/>
        <w:autoSpaceDE/>
        <w:autoSpaceDN/>
        <w:bidi w:val="0"/>
        <w:spacing w:line="594" w:lineRule="exact"/>
        <w:ind w:firstLine="643" w:firstLineChars="200"/>
        <w:jc w:val="both"/>
        <w:textAlignment w:val="auto"/>
        <w:rPr>
          <w:rFonts w:hint="eastAsia" w:ascii="仿宋" w:hAnsi="仿宋" w:eastAsia="仿宋" w:cs="仿宋"/>
          <w:b/>
          <w:sz w:val="32"/>
          <w:szCs w:val="32"/>
          <w:lang w:val="zh-CN"/>
        </w:rPr>
      </w:pPr>
      <w:r>
        <w:rPr>
          <w:rFonts w:hint="eastAsia" w:ascii="仿宋" w:hAnsi="仿宋" w:eastAsia="仿宋" w:cs="仿宋"/>
          <w:b/>
          <w:sz w:val="32"/>
          <w:szCs w:val="32"/>
          <w:lang w:val="zh-CN"/>
        </w:rPr>
        <w:t>三、项目组织实施情况分析</w:t>
      </w:r>
    </w:p>
    <w:p w14:paraId="66EE3144">
      <w:pPr>
        <w:keepNext w:val="0"/>
        <w:keepLines w:val="0"/>
        <w:pageBreakBefore w:val="0"/>
        <w:widowControl/>
        <w:kinsoku/>
        <w:wordWrap/>
        <w:overflowPunct/>
        <w:topLinePunct w:val="0"/>
        <w:autoSpaceDE/>
        <w:autoSpaceDN/>
        <w:bidi w:val="0"/>
        <w:spacing w:line="594"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lang w:val="zh-CN"/>
        </w:rPr>
        <w:t>（一）项目组织实施情况。</w:t>
      </w:r>
      <w:r>
        <w:rPr>
          <w:rFonts w:hint="eastAsia" w:ascii="仿宋_GB2312" w:hAnsi="仿宋_GB2312" w:eastAsia="仿宋_GB2312" w:cs="仿宋_GB2312"/>
          <w:sz w:val="32"/>
          <w:szCs w:val="32"/>
          <w:lang w:val="en-US" w:eastAsia="zh-CN"/>
        </w:rPr>
        <w:t>根据年初统一安排，分别编辑了《桃花江文艺》文学版、书法美术摄影剪纸版、乡土文化影像集《天耀关山》等四期专刊；组织文艺轻骑兵在全县开展送春联、送照片、送文艺演出等送文艺下乡活动</w:t>
      </w:r>
      <w:r>
        <w:rPr>
          <w:rFonts w:hint="eastAsia" w:ascii="仿宋_GB2312" w:hAnsi="仿宋_GB2312" w:eastAsia="仿宋_GB2312" w:cs="仿宋_GB2312"/>
          <w:color w:val="auto"/>
          <w:sz w:val="32"/>
          <w:szCs w:val="32"/>
          <w:lang w:val="en-US" w:eastAsia="zh-CN"/>
        </w:rPr>
        <w:t>10余场；</w:t>
      </w:r>
      <w:r>
        <w:rPr>
          <w:rFonts w:hint="eastAsia" w:ascii="仿宋_GB2312" w:hAnsi="仿宋_GB2312" w:eastAsia="仿宋_GB2312" w:cs="仿宋_GB2312"/>
          <w:sz w:val="32"/>
          <w:szCs w:val="32"/>
          <w:lang w:val="en-US" w:eastAsia="zh-CN"/>
        </w:rPr>
        <w:t>参加“紫辰杯”幸福新桃江·欢乐闹元宵活动，举办书法美术摄影剪纸作品展；文联各文艺家协会、乡镇文联组织开展各类文化讲座、文艺活动</w:t>
      </w:r>
      <w:r>
        <w:rPr>
          <w:rFonts w:hint="eastAsia" w:ascii="仿宋_GB2312" w:hAnsi="仿宋_GB2312" w:eastAsia="仿宋_GB2312" w:cs="仿宋_GB2312"/>
          <w:color w:val="auto"/>
          <w:sz w:val="32"/>
          <w:szCs w:val="32"/>
          <w:lang w:val="en-US" w:eastAsia="zh-CN"/>
        </w:rPr>
        <w:t>60余场次</w:t>
      </w:r>
      <w:r>
        <w:rPr>
          <w:rFonts w:hint="eastAsia" w:ascii="仿宋_GB2312" w:hAnsi="仿宋_GB2312" w:eastAsia="仿宋_GB2312" w:cs="仿宋_GB2312"/>
          <w:sz w:val="32"/>
          <w:szCs w:val="32"/>
          <w:lang w:val="en-US" w:eastAsia="zh-CN"/>
        </w:rPr>
        <w:t>。包括书法家协会开展送春联活动、培训讲座20余次，戏剧家协会开展送戏下乡活动10余场次，剪纸协会开展传承非遗培训课程以及进社区、进学校、进商场、进景区公益讲座等共计30余场次，音乐家协会连同舞蹈家协会一起开展各类文艺演出活动5次。</w:t>
      </w:r>
    </w:p>
    <w:p w14:paraId="5EBDCB96">
      <w:pPr>
        <w:keepNext w:val="0"/>
        <w:keepLines w:val="0"/>
        <w:pageBreakBefore w:val="0"/>
        <w:widowControl/>
        <w:kinsoku/>
        <w:wordWrap/>
        <w:overflowPunct/>
        <w:topLinePunct w:val="0"/>
        <w:autoSpaceDE/>
        <w:autoSpaceDN/>
        <w:bidi w:val="0"/>
        <w:spacing w:line="594" w:lineRule="exact"/>
        <w:ind w:firstLine="643"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（二）项目管理情况。</w:t>
      </w:r>
      <w:r>
        <w:rPr>
          <w:rFonts w:hint="eastAsia" w:ascii="仿宋_GB2312" w:hAnsi="仿宋_GB2312" w:eastAsia="仿宋_GB2312" w:cs="仿宋_GB2312"/>
          <w:sz w:val="32"/>
          <w:szCs w:val="32"/>
          <w:lang w:val="zh-CN"/>
        </w:rPr>
        <w:t>有内部财务管理制度且得到有效执行；支出符合国家财经法规和财务管理制度规定以及有关专项资金的管理办法的规定，资金使用有完整的审批程序和手续；资金使用无截留、挤占、挪用、虚列支出等情况。</w:t>
      </w:r>
    </w:p>
    <w:p w14:paraId="1EEF9C3F">
      <w:pPr>
        <w:keepNext w:val="0"/>
        <w:keepLines w:val="0"/>
        <w:pageBreakBefore w:val="0"/>
        <w:widowControl/>
        <w:kinsoku/>
        <w:wordWrap/>
        <w:overflowPunct/>
        <w:topLinePunct w:val="0"/>
        <w:autoSpaceDE/>
        <w:autoSpaceDN/>
        <w:bidi w:val="0"/>
        <w:spacing w:line="594" w:lineRule="exact"/>
        <w:ind w:firstLine="643" w:firstLineChars="200"/>
        <w:jc w:val="both"/>
        <w:textAlignment w:val="auto"/>
        <w:rPr>
          <w:rFonts w:hint="eastAsia" w:ascii="仿宋" w:hAnsi="仿宋" w:eastAsia="仿宋" w:cs="仿宋"/>
          <w:b/>
          <w:sz w:val="32"/>
          <w:szCs w:val="32"/>
          <w:lang w:val="zh-CN"/>
        </w:rPr>
      </w:pPr>
      <w:r>
        <w:rPr>
          <w:rFonts w:hint="eastAsia" w:ascii="仿宋" w:hAnsi="仿宋" w:eastAsia="仿宋" w:cs="仿宋"/>
          <w:b/>
          <w:sz w:val="32"/>
          <w:szCs w:val="32"/>
          <w:lang w:val="zh-CN"/>
        </w:rPr>
        <w:t>四、项目绩效情况分析</w:t>
      </w:r>
    </w:p>
    <w:p w14:paraId="4A9D5F5C">
      <w:pPr>
        <w:pStyle w:val="7"/>
        <w:keepNext w:val="0"/>
        <w:keepLines w:val="0"/>
        <w:pageBreakBefore w:val="0"/>
        <w:widowControl/>
        <w:shd w:val="clear" w:color="auto" w:fill="FFFFFF"/>
        <w:kinsoku/>
        <w:wordWrap/>
        <w:overflowPunct/>
        <w:topLinePunct w:val="0"/>
        <w:autoSpaceDE/>
        <w:autoSpaceDN/>
        <w:bidi w:val="0"/>
        <w:spacing w:before="0" w:beforeAutospacing="0" w:after="150" w:afterAutospacing="0" w:line="594" w:lineRule="exact"/>
        <w:ind w:firstLine="643"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bCs/>
          <w:sz w:val="32"/>
          <w:szCs w:val="32"/>
          <w:lang w:val="zh-CN"/>
        </w:rPr>
        <w:t>1</w:t>
      </w: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zh-CN"/>
        </w:rPr>
        <w:t>经济性分析。</w:t>
      </w:r>
      <w:r>
        <w:rPr>
          <w:rFonts w:hint="eastAsia" w:ascii="仿宋_GB2312" w:hAnsi="仿宋_GB2312" w:eastAsia="仿宋_GB2312" w:cs="仿宋_GB2312"/>
          <w:sz w:val="32"/>
          <w:szCs w:val="32"/>
          <w:lang w:val="zh-CN"/>
        </w:rPr>
        <w:t>项目支出严格按照工作要点和专项资金使用方案执行。</w:t>
      </w:r>
      <w:r>
        <w:rPr>
          <w:rFonts w:hint="eastAsia" w:ascii="仿宋_GB2312" w:hAnsi="仿宋_GB2312" w:eastAsia="仿宋_GB2312" w:cs="仿宋_GB2312"/>
          <w:sz w:val="32"/>
          <w:szCs w:val="32"/>
          <w:lang w:val="en-US" w:eastAsia="zh-CN"/>
        </w:rPr>
        <w:t>项目资金共计9.02万元，全部用于编辑《桃花江文艺》杂志。同时，2022年度组织文艺志愿者</w:t>
      </w:r>
      <w:r>
        <w:rPr>
          <w:rFonts w:hint="eastAsia" w:ascii="仿宋_GB2312" w:hAnsi="仿宋_GB2312" w:eastAsia="仿宋_GB2312" w:cs="仿宋_GB2312"/>
          <w:sz w:val="32"/>
          <w:szCs w:val="32"/>
          <w:lang w:val="en-US" w:eastAsia="en-US"/>
        </w:rPr>
        <w:t>在全县开展送春联、送照片、送文艺演出等</w:t>
      </w:r>
      <w:r>
        <w:rPr>
          <w:rFonts w:hint="eastAsia" w:ascii="仿宋_GB2312" w:hAnsi="仿宋_GB2312" w:eastAsia="仿宋_GB2312" w:cs="仿宋_GB2312"/>
          <w:sz w:val="32"/>
          <w:szCs w:val="32"/>
          <w:lang w:val="en-US" w:eastAsia="zh-CN"/>
        </w:rPr>
        <w:t>文艺志愿服务</w:t>
      </w:r>
      <w:r>
        <w:rPr>
          <w:rFonts w:hint="eastAsia" w:ascii="仿宋_GB2312" w:hAnsi="仿宋_GB2312" w:eastAsia="仿宋_GB2312" w:cs="仿宋_GB2312"/>
          <w:sz w:val="32"/>
          <w:szCs w:val="32"/>
          <w:lang w:val="en-US" w:eastAsia="en-US"/>
        </w:rPr>
        <w:t>下乡活动10余场</w:t>
      </w:r>
      <w:r>
        <w:rPr>
          <w:rFonts w:hint="eastAsia" w:ascii="仿宋_GB2312" w:hAnsi="仿宋_GB2312" w:eastAsia="仿宋_GB2312" w:cs="仿宋_GB2312"/>
          <w:sz w:val="32"/>
          <w:szCs w:val="32"/>
          <w:lang w:val="en-US" w:eastAsia="zh-CN"/>
        </w:rPr>
        <w:t>。利用有限的资金保障了各项活动的顺利开展。</w:t>
      </w:r>
    </w:p>
    <w:p w14:paraId="6BF4F502">
      <w:pPr>
        <w:pStyle w:val="7"/>
        <w:keepNext w:val="0"/>
        <w:keepLines w:val="0"/>
        <w:pageBreakBefore w:val="0"/>
        <w:widowControl/>
        <w:numPr>
          <w:numId w:val="0"/>
        </w:numPr>
        <w:shd w:val="clear" w:color="auto" w:fill="FFFFFF"/>
        <w:kinsoku/>
        <w:wordWrap/>
        <w:overflowPunct/>
        <w:topLinePunct w:val="0"/>
        <w:autoSpaceDE/>
        <w:autoSpaceDN/>
        <w:bidi w:val="0"/>
        <w:adjustRightInd/>
        <w:snapToGrid/>
        <w:spacing w:before="0" w:beforeAutospacing="0" w:after="150" w:afterAutospacing="0" w:line="594" w:lineRule="exact"/>
        <w:ind w:firstLine="643"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val="zh-CN"/>
        </w:rPr>
        <w:t>效率性分析。</w:t>
      </w:r>
      <w:r>
        <w:rPr>
          <w:rFonts w:hint="eastAsia" w:ascii="仿宋_GB2312" w:hAnsi="仿宋_GB2312" w:eastAsia="仿宋_GB2312" w:cs="仿宋_GB2312"/>
          <w:sz w:val="32"/>
          <w:szCs w:val="32"/>
          <w:lang w:val="en-US" w:eastAsia="zh-CN"/>
        </w:rPr>
        <w:t>2022年度文联在专项资金有限的实际情况下，充分调动文艺志愿者的积极性，加上文联领导的科学决策，2022年度文联</w:t>
      </w:r>
      <w:r>
        <w:rPr>
          <w:rFonts w:hint="eastAsia" w:ascii="仿宋_GB2312" w:hAnsi="仿宋_GB2312" w:eastAsia="仿宋_GB2312" w:cs="仿宋_GB2312"/>
          <w:sz w:val="32"/>
          <w:szCs w:val="32"/>
          <w:lang w:val="en-US" w:eastAsia="en-US"/>
        </w:rPr>
        <w:t>文艺活动</w:t>
      </w:r>
      <w:r>
        <w:rPr>
          <w:rFonts w:hint="eastAsia" w:ascii="仿宋_GB2312" w:hAnsi="仿宋_GB2312" w:eastAsia="仿宋_GB2312" w:cs="仿宋_GB2312"/>
          <w:sz w:val="32"/>
          <w:szCs w:val="32"/>
          <w:lang w:val="en-US" w:eastAsia="zh-CN"/>
        </w:rPr>
        <w:t>的开展</w:t>
      </w:r>
      <w:r>
        <w:rPr>
          <w:rFonts w:hint="eastAsia" w:ascii="仿宋_GB2312" w:hAnsi="仿宋_GB2312" w:eastAsia="仿宋_GB2312" w:cs="仿宋_GB2312"/>
          <w:sz w:val="32"/>
          <w:szCs w:val="32"/>
          <w:lang w:val="en-US" w:eastAsia="en-US"/>
        </w:rPr>
        <w:t>极大丰富了群众</w:t>
      </w:r>
      <w:bookmarkStart w:id="0" w:name="_GoBack"/>
      <w:bookmarkEnd w:id="0"/>
      <w:r>
        <w:rPr>
          <w:rFonts w:hint="eastAsia" w:ascii="仿宋_GB2312" w:hAnsi="仿宋_GB2312" w:eastAsia="仿宋_GB2312" w:cs="仿宋_GB2312"/>
          <w:sz w:val="32"/>
          <w:szCs w:val="32"/>
          <w:lang w:val="en-US" w:eastAsia="en-US"/>
        </w:rPr>
        <w:t>精神生活，</w:t>
      </w:r>
      <w:r>
        <w:rPr>
          <w:rFonts w:hint="eastAsia" w:ascii="仿宋_GB2312" w:hAnsi="仿宋_GB2312" w:eastAsia="仿宋_GB2312" w:cs="仿宋_GB2312"/>
          <w:sz w:val="32"/>
          <w:szCs w:val="32"/>
          <w:lang w:val="en-US" w:eastAsia="zh-CN"/>
        </w:rPr>
        <w:t>同时也大力的宣传推介了桃江的本土人文，</w:t>
      </w:r>
      <w:r>
        <w:rPr>
          <w:rFonts w:hint="eastAsia" w:ascii="仿宋_GB2312" w:hAnsi="仿宋_GB2312" w:eastAsia="仿宋_GB2312" w:cs="仿宋_GB2312"/>
          <w:sz w:val="32"/>
          <w:szCs w:val="32"/>
          <w:lang w:val="en-US" w:eastAsia="en-US"/>
        </w:rPr>
        <w:t>取得了较好社会效益。</w:t>
      </w:r>
    </w:p>
    <w:p w14:paraId="77E7F190">
      <w:pPr>
        <w:pStyle w:val="7"/>
        <w:keepNext w:val="0"/>
        <w:keepLines w:val="0"/>
        <w:pageBreakBefore w:val="0"/>
        <w:widowControl/>
        <w:numPr>
          <w:numId w:val="0"/>
        </w:numPr>
        <w:shd w:val="clear" w:color="auto" w:fill="FFFFFF"/>
        <w:kinsoku/>
        <w:wordWrap/>
        <w:overflowPunct/>
        <w:topLinePunct w:val="0"/>
        <w:autoSpaceDE/>
        <w:autoSpaceDN/>
        <w:bidi w:val="0"/>
        <w:adjustRightInd/>
        <w:snapToGrid/>
        <w:spacing w:before="0" w:beforeAutospacing="0" w:after="150" w:afterAutospacing="0" w:line="594" w:lineRule="exact"/>
        <w:ind w:firstLine="643"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lang w:val="zh-CN"/>
        </w:rPr>
        <w:t>有效性分析。</w:t>
      </w:r>
      <w:r>
        <w:rPr>
          <w:rFonts w:hint="eastAsia" w:ascii="仿宋_GB2312" w:hAnsi="仿宋_GB2312" w:eastAsia="仿宋_GB2312" w:cs="仿宋_GB2312"/>
          <w:sz w:val="32"/>
          <w:szCs w:val="32"/>
          <w:lang w:val="zh-CN"/>
        </w:rPr>
        <w:t>资金使用符合专项资金管理办法的规定，有完整的审批程序和手续，无截留、挤占、挪用、虚列支出等情况。</w:t>
      </w:r>
      <w:r>
        <w:rPr>
          <w:rFonts w:hint="eastAsia" w:ascii="仿宋_GB2312" w:hAnsi="仿宋_GB2312" w:eastAsia="仿宋_GB2312" w:cs="仿宋_GB2312"/>
          <w:sz w:val="32"/>
          <w:szCs w:val="32"/>
          <w:lang w:val="en-US" w:eastAsia="zh-CN"/>
        </w:rPr>
        <w:t>使用率达到100%。</w:t>
      </w:r>
    </w:p>
    <w:p w14:paraId="73883408">
      <w:pPr>
        <w:keepNext w:val="0"/>
        <w:keepLines w:val="0"/>
        <w:pageBreakBefore w:val="0"/>
        <w:widowControl/>
        <w:kinsoku/>
        <w:wordWrap/>
        <w:overflowPunct/>
        <w:topLinePunct w:val="0"/>
        <w:autoSpaceDE/>
        <w:autoSpaceDN/>
        <w:bidi w:val="0"/>
        <w:spacing w:line="594" w:lineRule="exact"/>
        <w:ind w:firstLine="643"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lang w:val="zh-CN"/>
        </w:rPr>
        <w:t>可持续性分析。</w:t>
      </w:r>
      <w:r>
        <w:rPr>
          <w:rFonts w:hint="eastAsia" w:ascii="仿宋_GB2312" w:hAnsi="仿宋_GB2312" w:eastAsia="仿宋_GB2312" w:cs="仿宋_GB2312"/>
          <w:sz w:val="32"/>
          <w:szCs w:val="32"/>
          <w:lang w:val="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年度在上级部门的正确领导下，充分发挥财政资金使用效率，由于财务制度较健全，会计核算规范，各项资金及时到位后，项目工作进展顺利，取得较好成效，各项计划和任务的顺利完成，使得各项工作都取得长足发展。</w:t>
      </w:r>
      <w:r>
        <w:rPr>
          <w:rFonts w:hint="eastAsia" w:ascii="仿宋_GB2312" w:hAnsi="仿宋_GB2312" w:eastAsia="仿宋_GB2312" w:cs="仿宋_GB2312"/>
          <w:sz w:val="32"/>
          <w:szCs w:val="32"/>
          <w:lang w:val="en-US" w:eastAsia="zh-CN"/>
        </w:rPr>
        <w:t>《桃花江文艺》杂志按照每年4期的计划有序开展，成为桃江文艺界人士炙手可热的文艺读本，对于宣传推介桃江人文、历史、文化有着不可或缺的作用。同时，《桃花江文艺》杂志的编辑，也大大激发了文艺界人士的创作热情，极大的丰富了人们的精神家园。为建设富饶、美丽、幸福新桃江贡献了文艺界人士的一份力量。</w:t>
      </w:r>
    </w:p>
    <w:p w14:paraId="0AAA336F">
      <w:pPr>
        <w:keepNext w:val="0"/>
        <w:keepLines w:val="0"/>
        <w:pageBreakBefore w:val="0"/>
        <w:widowControl/>
        <w:kinsoku/>
        <w:wordWrap/>
        <w:overflowPunct/>
        <w:topLinePunct w:val="0"/>
        <w:autoSpaceDE/>
        <w:autoSpaceDN/>
        <w:bidi w:val="0"/>
        <w:spacing w:line="594" w:lineRule="exact"/>
        <w:ind w:firstLine="643" w:firstLineChars="200"/>
        <w:jc w:val="both"/>
        <w:textAlignment w:val="auto"/>
        <w:rPr>
          <w:rFonts w:hint="eastAsia" w:ascii="仿宋" w:hAnsi="仿宋" w:eastAsia="仿宋" w:cs="仿宋"/>
          <w:b/>
          <w:sz w:val="32"/>
          <w:szCs w:val="32"/>
          <w:lang w:val="zh-CN"/>
        </w:rPr>
      </w:pPr>
      <w:r>
        <w:rPr>
          <w:rFonts w:hint="eastAsia" w:ascii="仿宋" w:hAnsi="仿宋" w:eastAsia="仿宋" w:cs="仿宋"/>
          <w:b/>
          <w:sz w:val="32"/>
          <w:szCs w:val="32"/>
          <w:lang w:val="zh-CN"/>
        </w:rPr>
        <w:t>五、绩效评价工作开展情况</w:t>
      </w:r>
    </w:p>
    <w:p w14:paraId="566599CB">
      <w:pPr>
        <w:keepNext w:val="0"/>
        <w:keepLines w:val="0"/>
        <w:pageBreakBefore w:val="0"/>
        <w:widowControl/>
        <w:kinsoku/>
        <w:wordWrap/>
        <w:overflowPunct/>
        <w:topLinePunct w:val="0"/>
        <w:autoSpaceDE/>
        <w:autoSpaceDN/>
        <w:bidi w:val="0"/>
        <w:spacing w:line="594" w:lineRule="exact"/>
        <w:ind w:firstLine="643"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（一）绩效评价目的。</w:t>
      </w:r>
      <w:r>
        <w:rPr>
          <w:rFonts w:hint="eastAsia" w:ascii="仿宋_GB2312" w:hAnsi="仿宋_GB2312" w:eastAsia="仿宋_GB2312" w:cs="仿宋_GB2312"/>
          <w:sz w:val="32"/>
          <w:szCs w:val="32"/>
          <w:lang w:val="zh-CN"/>
        </w:rPr>
        <w:t>对202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年项目支出进行绩效评价，考核部门资金的产出与绩效，了解、分析、检验部门支出是否达到预期目标，资金使用是否规范有效，为今后使用财政资金提供依据，总结经验、采取措施进一步完善财政支出项目管理。深入贯彻落实《预算法》，加强预算绩效管理，强化支出责任，提高财政资金使用效益。</w:t>
      </w:r>
    </w:p>
    <w:p w14:paraId="49A9F01E">
      <w:pPr>
        <w:keepNext w:val="0"/>
        <w:keepLines w:val="0"/>
        <w:pageBreakBefore w:val="0"/>
        <w:widowControl/>
        <w:kinsoku/>
        <w:wordWrap/>
        <w:overflowPunct/>
        <w:topLinePunct w:val="0"/>
        <w:autoSpaceDE/>
        <w:autoSpaceDN/>
        <w:bidi w:val="0"/>
        <w:spacing w:line="594" w:lineRule="exact"/>
        <w:ind w:firstLine="643"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（二）绩效评价工作过程。</w:t>
      </w:r>
      <w:r>
        <w:rPr>
          <w:rFonts w:hint="eastAsia" w:ascii="仿宋_GB2312" w:hAnsi="仿宋_GB2312" w:eastAsia="仿宋_GB2312" w:cs="仿宋_GB2312"/>
          <w:sz w:val="32"/>
          <w:szCs w:val="32"/>
          <w:lang w:val="zh-CN"/>
        </w:rPr>
        <w:t>根据桃江县财政局关于印发《桃江县202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年度财政资金绩效评价实施方案》的通知等文件规定，我</w:t>
      </w:r>
      <w:r>
        <w:rPr>
          <w:rFonts w:hint="eastAsia" w:ascii="仿宋_GB2312" w:hAnsi="仿宋_GB2312" w:eastAsia="仿宋_GB2312" w:cs="仿宋_GB2312"/>
          <w:sz w:val="32"/>
          <w:szCs w:val="32"/>
          <w:lang w:val="en-US" w:eastAsia="zh-CN"/>
        </w:rPr>
        <w:t>会</w:t>
      </w:r>
      <w:r>
        <w:rPr>
          <w:rFonts w:hint="eastAsia" w:ascii="仿宋_GB2312" w:hAnsi="仿宋_GB2312" w:eastAsia="仿宋_GB2312" w:cs="仿宋_GB2312"/>
          <w:sz w:val="32"/>
          <w:szCs w:val="32"/>
          <w:lang w:val="zh-CN"/>
        </w:rPr>
        <w:t>开展202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年度部门整体支出绩效自评工作，设立评价小组对基本支出、项目支出有关账目进行检查，收集整理部门整体支出预算执行情况、预算管理、职责履行、履职效益、基本支出、项目支出、厉行节约保障措施等方面的资料进行分析，最终形成评价结论。</w:t>
      </w:r>
    </w:p>
    <w:p w14:paraId="19474055">
      <w:pPr>
        <w:keepNext w:val="0"/>
        <w:keepLines w:val="0"/>
        <w:pageBreakBefore w:val="0"/>
        <w:widowControl/>
        <w:kinsoku/>
        <w:wordWrap/>
        <w:overflowPunct/>
        <w:topLinePunct w:val="0"/>
        <w:autoSpaceDE/>
        <w:autoSpaceDN/>
        <w:bidi w:val="0"/>
        <w:spacing w:line="594" w:lineRule="exact"/>
        <w:ind w:firstLine="643" w:firstLineChars="200"/>
        <w:jc w:val="both"/>
        <w:textAlignment w:val="auto"/>
        <w:rPr>
          <w:rFonts w:hint="eastAsia" w:ascii="仿宋" w:hAnsi="仿宋" w:eastAsia="仿宋" w:cs="仿宋"/>
          <w:b/>
          <w:sz w:val="32"/>
          <w:szCs w:val="32"/>
          <w:lang w:val="zh-CN"/>
        </w:rPr>
      </w:pPr>
      <w:r>
        <w:rPr>
          <w:rFonts w:hint="eastAsia" w:ascii="仿宋" w:hAnsi="仿宋" w:eastAsia="仿宋" w:cs="仿宋"/>
          <w:b/>
          <w:sz w:val="32"/>
          <w:szCs w:val="32"/>
          <w:lang w:val="zh-CN"/>
        </w:rPr>
        <w:t>六、其他需要说明的问题</w:t>
      </w:r>
    </w:p>
    <w:p w14:paraId="06565DB4">
      <w:pPr>
        <w:keepNext w:val="0"/>
        <w:keepLines w:val="0"/>
        <w:pageBreakBefore w:val="0"/>
        <w:widowControl/>
        <w:kinsoku/>
        <w:wordWrap/>
        <w:overflowPunct/>
        <w:topLinePunct w:val="0"/>
        <w:autoSpaceDE/>
        <w:autoSpaceDN/>
        <w:bidi w:val="0"/>
        <w:spacing w:line="594"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sectPr>
      <w:footerReference r:id="rId5" w:type="default"/>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A426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1707C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1707C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iNDU2OWM1ZTZlNjY0NGY2Nzg2OTkxNmNmNTU3YTUifQ=="/>
  </w:docVars>
  <w:rsids>
    <w:rsidRoot w:val="00D31D50"/>
    <w:rsid w:val="00002EDE"/>
    <w:rsid w:val="001817ED"/>
    <w:rsid w:val="001B2F0E"/>
    <w:rsid w:val="001E0397"/>
    <w:rsid w:val="00250C08"/>
    <w:rsid w:val="002D43E1"/>
    <w:rsid w:val="00323B43"/>
    <w:rsid w:val="003468FA"/>
    <w:rsid w:val="003D27A9"/>
    <w:rsid w:val="003D37D8"/>
    <w:rsid w:val="003D57EC"/>
    <w:rsid w:val="0042418F"/>
    <w:rsid w:val="00426133"/>
    <w:rsid w:val="004358AB"/>
    <w:rsid w:val="00592F80"/>
    <w:rsid w:val="005B1B1E"/>
    <w:rsid w:val="005D4F49"/>
    <w:rsid w:val="006541C5"/>
    <w:rsid w:val="00655E66"/>
    <w:rsid w:val="00687DC8"/>
    <w:rsid w:val="006A646F"/>
    <w:rsid w:val="006B7509"/>
    <w:rsid w:val="006C2AFF"/>
    <w:rsid w:val="00755EFB"/>
    <w:rsid w:val="0080064E"/>
    <w:rsid w:val="008532EA"/>
    <w:rsid w:val="008B7726"/>
    <w:rsid w:val="008F0F34"/>
    <w:rsid w:val="009119A9"/>
    <w:rsid w:val="00914941"/>
    <w:rsid w:val="009433CF"/>
    <w:rsid w:val="00964934"/>
    <w:rsid w:val="00A551E1"/>
    <w:rsid w:val="00A95AB1"/>
    <w:rsid w:val="00AB7C5C"/>
    <w:rsid w:val="00AF5C20"/>
    <w:rsid w:val="00BD2194"/>
    <w:rsid w:val="00C72E91"/>
    <w:rsid w:val="00D22167"/>
    <w:rsid w:val="00D31D50"/>
    <w:rsid w:val="00D57301"/>
    <w:rsid w:val="00D93239"/>
    <w:rsid w:val="00EF6089"/>
    <w:rsid w:val="00F81CF1"/>
    <w:rsid w:val="09C35079"/>
    <w:rsid w:val="0B377F3A"/>
    <w:rsid w:val="23397B70"/>
    <w:rsid w:val="248260F2"/>
    <w:rsid w:val="26483FD4"/>
    <w:rsid w:val="2A5341FD"/>
    <w:rsid w:val="2B25252F"/>
    <w:rsid w:val="2C864D5D"/>
    <w:rsid w:val="2D801F86"/>
    <w:rsid w:val="31F07A92"/>
    <w:rsid w:val="351221FC"/>
    <w:rsid w:val="364D41F6"/>
    <w:rsid w:val="39346B57"/>
    <w:rsid w:val="3B1D5E1A"/>
    <w:rsid w:val="3F6677A1"/>
    <w:rsid w:val="406F253F"/>
    <w:rsid w:val="41280EDF"/>
    <w:rsid w:val="49AC5765"/>
    <w:rsid w:val="4A2E7C3E"/>
    <w:rsid w:val="4E157B46"/>
    <w:rsid w:val="5A9A2DF5"/>
    <w:rsid w:val="74A215D5"/>
    <w:rsid w:val="7FCB6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200" w:firstLineChars="200"/>
    </w:pPr>
    <w:rPr>
      <w:sz w:val="32"/>
    </w:rPr>
  </w:style>
  <w:style w:type="paragraph" w:styleId="3">
    <w:name w:val="Body Text"/>
    <w:basedOn w:val="1"/>
    <w:qFormat/>
    <w:uiPriority w:val="0"/>
    <w:pPr>
      <w:spacing w:after="120"/>
    </w:pPr>
  </w:style>
  <w:style w:type="paragraph" w:styleId="4">
    <w:name w:val="footer"/>
    <w:basedOn w:val="1"/>
    <w:link w:val="11"/>
    <w:semiHidden/>
    <w:unhideWhenUsed/>
    <w:qFormat/>
    <w:uiPriority w:val="99"/>
    <w:pPr>
      <w:tabs>
        <w:tab w:val="center" w:pos="4153"/>
        <w:tab w:val="right" w:pos="8306"/>
      </w:tabs>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toc 1"/>
    <w:basedOn w:val="1"/>
    <w:next w:val="1"/>
    <w:qFormat/>
    <w:uiPriority w:val="99"/>
  </w:style>
  <w:style w:type="paragraph" w:styleId="7">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customStyle="1" w:styleId="10">
    <w:name w:val="页眉 Char"/>
    <w:basedOn w:val="9"/>
    <w:link w:val="5"/>
    <w:semiHidden/>
    <w:qFormat/>
    <w:uiPriority w:val="99"/>
    <w:rPr>
      <w:rFonts w:ascii="Tahoma" w:hAnsi="Tahoma"/>
      <w:sz w:val="18"/>
      <w:szCs w:val="18"/>
    </w:rPr>
  </w:style>
  <w:style w:type="character" w:customStyle="1" w:styleId="11">
    <w:name w:val="页脚 Char"/>
    <w:basedOn w:val="9"/>
    <w:link w:val="4"/>
    <w:semiHidden/>
    <w:qFormat/>
    <w:uiPriority w:val="99"/>
    <w:rPr>
      <w:rFonts w:ascii="Tahoma" w:hAnsi="Tahoma"/>
      <w:sz w:val="18"/>
      <w:szCs w:val="18"/>
    </w:rPr>
  </w:style>
  <w:style w:type="paragraph" w:customStyle="1" w:styleId="12">
    <w:name w:val="[Normal]"/>
    <w:qFormat/>
    <w:uiPriority w:val="0"/>
    <w:pPr>
      <w:spacing w:after="0" w:line="240" w:lineRule="auto"/>
    </w:pPr>
    <w:rPr>
      <w:rFonts w:ascii="宋体" w:hAnsi="宋体" w:eastAsia="宋体" w:cs="Times New Roman"/>
      <w:sz w:val="24"/>
      <w:szCs w:val="20"/>
      <w:lang w:val="zh-CN"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2094</Words>
  <Characters>2158</Characters>
  <Lines>24</Lines>
  <Paragraphs>6</Paragraphs>
  <TotalTime>5</TotalTime>
  <ScaleCrop>false</ScaleCrop>
  <LinksUpToDate>false</LinksUpToDate>
  <CharactersWithSpaces>2161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Administrator.USER-20170718UL</dc:creator>
  <cp:lastModifiedBy>xiao</cp:lastModifiedBy>
  <cp:lastPrinted>2021-05-11T08:12:00Z</cp:lastPrinted>
  <dcterms:modified xsi:type="dcterms:W3CDTF">2024-09-12T00:55:27Z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00713F2E7A2B412BA3D701512614E1FE</vt:lpwstr>
  </property>
</Properties>
</file>