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F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桃江县桃花江国家森林公园管理处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60ABF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总结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033A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DF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按照湖南省及桃江县相关文件精神，我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场处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资金的使用，认真组织开展了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考评工作。现将考评工作自查如下:</w:t>
      </w:r>
    </w:p>
    <w:p w14:paraId="07F6F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绩效目标分解下达情况</w:t>
      </w:r>
    </w:p>
    <w:p w14:paraId="2F2A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我处项目资金共计131.08万元，其中80万为乡村振兴资金，桃花江林场、浮邱山林场各40万；1万元为第一书记工作经费；40万为保护管理经费；结算补助10.08万。</w:t>
      </w:r>
    </w:p>
    <w:p w14:paraId="2A11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（一）、桃花江林场乡村振兴资金绩效自评</w:t>
      </w:r>
    </w:p>
    <w:p w14:paraId="5EE87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1、桃花江林场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乡村振兴资金下达预算及项目情况</w:t>
      </w:r>
    </w:p>
    <w:p w14:paraId="7C947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2022年桃花江国有林场乡村振兴资金40万元整，用于管护站点新建，改善贫困林场森林管护人员住房条件。</w:t>
      </w:r>
    </w:p>
    <w:p w14:paraId="73A4A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桃花江林场乡村振兴资金项目绩效目标设定情况</w:t>
      </w:r>
    </w:p>
    <w:p w14:paraId="0B2F5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（1）加强森林资源管护职能和提升森林防火的能力。</w:t>
      </w:r>
    </w:p>
    <w:p w14:paraId="1794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（2）提升桃花江国有林场的整体形象，可持续产生生态效益和社会效益。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（详情见下表）</w:t>
      </w:r>
    </w:p>
    <w:tbl>
      <w:tblPr>
        <w:tblStyle w:val="6"/>
        <w:tblpPr w:leftFromText="180" w:rightFromText="180" w:vertAnchor="text" w:horzAnchor="page" w:tblpX="596" w:tblpY="162"/>
        <w:tblOverlap w:val="never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00"/>
        <w:gridCol w:w="960"/>
        <w:gridCol w:w="1710"/>
        <w:gridCol w:w="2895"/>
        <w:gridCol w:w="3060"/>
      </w:tblGrid>
      <w:tr w14:paraId="6C1A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F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2022年桃花江国有林场中央财政衔接推进乡村振兴资金</w:t>
            </w:r>
          </w:p>
        </w:tc>
      </w:tr>
      <w:tr w14:paraId="4EA9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上级资金文号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 w14:paraId="23D0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桃委乡振组办法【2022】3号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中央财政拨款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3024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桃花江国有林场白京洞工区管护站点新建房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5092">
            <w:pPr>
              <w:keepNext w:val="0"/>
              <w:keepLines w:val="0"/>
              <w:widowControl/>
              <w:suppressLineNumbers w:val="0"/>
              <w:ind w:firstLine="442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管护站点新建规格：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建筑面积207.56平方米，建筑高度：4.530米。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C31C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1、加强森林资源管护职能和提升森林防火的能力。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2、提升桃花江国有林场的整体形象，可持续产生生态效益和社会效益。</w:t>
            </w:r>
          </w:p>
        </w:tc>
      </w:tr>
    </w:tbl>
    <w:p w14:paraId="399B8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3、桃花江林场绩效自评工作开展情况</w:t>
      </w:r>
    </w:p>
    <w:p w14:paraId="41544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高度重视，认真组织开展自评工作。为做好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资金绩效考评自评工作，我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全体班子及项目小组成员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通过查账目，实地查看工程等方式，对我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40万乡村振兴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资金的使用情况进行了全方位自查，完成了我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资金绩效自评工作。</w:t>
      </w:r>
    </w:p>
    <w:p w14:paraId="217D0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桃江县桃花江国有林场2022年乡村振兴资金绩效评价指标表评分情况：资金使用达到了预期的目标和效果，绩效评价等级为：A。</w:t>
      </w:r>
    </w:p>
    <w:p w14:paraId="42D22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4、桃花江林场绩效目标自评完成情况分析</w:t>
      </w:r>
    </w:p>
    <w:p w14:paraId="2CBC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（1）资金投入情况分析</w:t>
      </w:r>
    </w:p>
    <w:p w14:paraId="09FF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资金总收入为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，到位率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0B6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）项目资金执行情况分析</w:t>
      </w:r>
    </w:p>
    <w:p w14:paraId="3881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2022年乡村振兴资金通过电子集中支付系统，按分配文件精神及时足额拨付至我单位，执行率100%。</w:t>
      </w:r>
    </w:p>
    <w:p w14:paraId="7BBDC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项目资金管理情况分析</w:t>
      </w:r>
    </w:p>
    <w:p w14:paraId="74C28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①.产出指标完成情况分析</w:t>
      </w:r>
    </w:p>
    <w:tbl>
      <w:tblPr>
        <w:tblStyle w:val="6"/>
        <w:tblpPr w:leftFromText="180" w:rightFromText="180" w:vertAnchor="text" w:horzAnchor="page" w:tblpX="638" w:tblpY="132"/>
        <w:tblOverlap w:val="never"/>
        <w:tblW w:w="108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975"/>
        <w:gridCol w:w="1590"/>
        <w:gridCol w:w="1935"/>
        <w:gridCol w:w="915"/>
        <w:gridCol w:w="960"/>
        <w:gridCol w:w="2871"/>
      </w:tblGrid>
      <w:tr w14:paraId="6A86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  <w:p w14:paraId="59F4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 w14:paraId="42CF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6BC6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年中央财政衔接推进乡村振兴资金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40万元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F92C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桃花江国有林场白京洞工区管护站点新建房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3D15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管护站点新建规格：建筑面积207.56平方米，建筑高度：4.530米。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已完工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51AE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1、加强森林资源管护职能和提升森林防火的能力。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2、提升桃花江国有林场的整体形象，可持续产生生态效益和社会效益。</w:t>
            </w:r>
          </w:p>
        </w:tc>
      </w:tr>
    </w:tbl>
    <w:p w14:paraId="3DFBA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②.效益指标完成情况分析</w:t>
      </w:r>
    </w:p>
    <w:p w14:paraId="3852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我场2022年乡村振兴资金都是根据我场实际情况进行科学使用，让专项资金的经济效益、社会效益、生态效益、持续影响等都发挥最大效益。</w:t>
      </w:r>
    </w:p>
    <w:p w14:paraId="1C88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（4）满意度指标完成情况分析</w:t>
      </w:r>
    </w:p>
    <w:p w14:paraId="529F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场管护站点的建设，是稳定职工、发展林业、维护生态环境的基础，是实现森林可持续发展利用和林业可持续发展的要求。通过管护用房建设工程，彻底解决了部分职工住房的问题，改善了职工的住宿条件，使职工能安心的工作和生活，提高了职工的幸福指数;解除了危房随时倒塌造成安全事故的隐患;通过实施管护用房建设项目，林场工作条件和环境将得到明显改善，既提升了林场的整体形象，又使林场在脱贫致富上跨上了一个新的台阶;同时，有利于林场森林资源和生态环境保护，推进林业建设又好又快发展。项目的实施还能拉动内需，促进社会和谐发展，具有良好的生态、社会、经济三大效益。</w:t>
      </w:r>
    </w:p>
    <w:p w14:paraId="0314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5、桃花江林场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偏离绩效目标的原因和下一步改进措施</w:t>
      </w:r>
    </w:p>
    <w:p w14:paraId="5C408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偏离绩效目标原因：专项资金金额量不大，无法完整完成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01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下一步改进措施：灵活整合能用于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建设的专项资金和自筹资金，按计划完成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7EC6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6、桃花江林场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绩效自评结果拟应用和公开情况</w:t>
      </w:r>
    </w:p>
    <w:p w14:paraId="3DC6A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根据上级文件要求，我场以客观、公正、公平的原则，对2022年中央财政衔接推动乡村振兴补助资金的执行情况进行了评价，将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绩效自评结果在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林场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公示栏中进行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公示。</w:t>
      </w:r>
    </w:p>
    <w:p w14:paraId="7C29D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场着力抓好基础设施建设，改善森林管护人员人居环境，提升森林管护力度，改善生态环境，提高生态效益和社会效益，使林场的生态环境、基础设施等方面进一步得到改善，为我场的发展提供保障。</w:t>
      </w:r>
    </w:p>
    <w:p w14:paraId="113F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（二）、浮邱山林场乡村振兴资金绩效自评</w:t>
      </w:r>
    </w:p>
    <w:p w14:paraId="0A6F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1、浮邱山林场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乡村振兴资金下达预算及项目情况</w:t>
      </w:r>
    </w:p>
    <w:p w14:paraId="01709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2022年浮邱山林场乡村振兴资金40万元整，用于建设浮邱山林场森林防火检测站房建设，改善基础设施条件、人居环境以及产业发展。</w:t>
      </w:r>
    </w:p>
    <w:p w14:paraId="2ACCF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2、浮邱山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林场乡村振兴资金项目绩效目标设定情况</w:t>
      </w:r>
    </w:p>
    <w:p w14:paraId="72B71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2022年下拨衔接推进乡村振兴资金40万元，用于林场防火器材存放室、防火检测工作室、厨房、公厕等建设，改善林场生产生活条件，带动本场经济发展；（详情见下表）</w:t>
      </w:r>
    </w:p>
    <w:tbl>
      <w:tblPr>
        <w:tblStyle w:val="6"/>
        <w:tblpPr w:leftFromText="180" w:rightFromText="180" w:vertAnchor="text" w:horzAnchor="page" w:tblpX="596" w:tblpY="162"/>
        <w:tblOverlap w:val="never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00"/>
        <w:gridCol w:w="960"/>
        <w:gridCol w:w="1710"/>
        <w:gridCol w:w="2895"/>
        <w:gridCol w:w="3060"/>
      </w:tblGrid>
      <w:tr w14:paraId="6A18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36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2022年浮邱山国有林场中央财政衔接推进乡村振兴资金</w:t>
            </w:r>
          </w:p>
        </w:tc>
      </w:tr>
      <w:tr w14:paraId="2B89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上级资金文号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 w14:paraId="6FD0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桃委乡振组办法【2022】3号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中央财政拨款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EA98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浮邱山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国有林场森林防火检测站房建设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85A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管护站点新建规格：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防火器材存放室、防火检测工作室、厨房、公厕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D0CC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担负林场及周边数万亩山林的森林火警情况监测任务、规范防火器材的存放，为检测人员提供有效后勤保障，公厕的建成为景区解决无公厕的现状。</w:t>
            </w:r>
          </w:p>
        </w:tc>
      </w:tr>
    </w:tbl>
    <w:p w14:paraId="1425E315">
      <w:pPr>
        <w:pStyle w:val="2"/>
        <w:rPr>
          <w:rFonts w:hint="eastAsia"/>
        </w:rPr>
      </w:pPr>
    </w:p>
    <w:p w14:paraId="37E0E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A86A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3、浮邱山林场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绩效自评工作开展情况</w:t>
      </w:r>
    </w:p>
    <w:p w14:paraId="26F90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场高度重视，认真组织开展自评工作。为做好乡村振兴资金绩效考评自评工作，林场场长王琪同志牵头，林场班子成员及在干职工全员参与、相互配合、通力协作，按照省、市、县有关文件要求，结合我场年度工作计划，通过项目考察及可行性分析报告等方式，对我场乡村振兴工作及40万乡村振兴资金的使用情况进行了全方位自查，完成了我场乡村振兴资金绩效自评工作。桃江县浮邱山国有林场2022年乡村振兴资金2022年度绩效评价指标表评分情况：绩效评价综合得分为97，绩效评价等级为：优秀。</w:t>
      </w:r>
    </w:p>
    <w:p w14:paraId="6C81C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4、浮邱山林场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绩效目标自评完成情况分析</w:t>
      </w:r>
    </w:p>
    <w:p w14:paraId="10D86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资金投入情况分析</w:t>
      </w:r>
    </w:p>
    <w:p w14:paraId="4BF4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2022年我场乡村振兴资金总收入为40万元，到位率100%。</w:t>
      </w:r>
    </w:p>
    <w:p w14:paraId="1296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项目资金执行情况分析</w:t>
      </w:r>
    </w:p>
    <w:p w14:paraId="7C577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2022年乡村振兴资金基本通过电子集中支付系统，按分配文件精神按批次及时足额拨付至各村村账，执行率100%。</w:t>
      </w:r>
    </w:p>
    <w:tbl>
      <w:tblPr>
        <w:tblStyle w:val="6"/>
        <w:tblpPr w:leftFromText="180" w:rightFromText="180" w:vertAnchor="text" w:horzAnchor="page" w:tblpX="691" w:tblpY="312"/>
        <w:tblOverlap w:val="never"/>
        <w:tblW w:w="10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945"/>
        <w:gridCol w:w="2745"/>
        <w:gridCol w:w="4210"/>
      </w:tblGrid>
      <w:tr w14:paraId="547E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</w:t>
            </w:r>
          </w:p>
          <w:p w14:paraId="05C8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项目建设方</w:t>
            </w:r>
          </w:p>
        </w:tc>
      </w:tr>
      <w:tr w14:paraId="2677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年中央财政衔接推进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乡村振兴资金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34万元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2022年10月2号凭证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湖南远鹏建筑工程有限公司桃江分公司</w:t>
            </w:r>
          </w:p>
        </w:tc>
      </w:tr>
      <w:tr w14:paraId="2D66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年中央财政衔接推进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乡村振兴资金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15万元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2023年1月11号凭证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湖南远鹏建筑工程有限公司桃江分公司</w:t>
            </w:r>
          </w:p>
        </w:tc>
      </w:tr>
    </w:tbl>
    <w:p w14:paraId="71A3D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项目资金管理情况分析</w:t>
      </w:r>
    </w:p>
    <w:tbl>
      <w:tblPr>
        <w:tblStyle w:val="6"/>
        <w:tblpPr w:leftFromText="180" w:rightFromText="180" w:vertAnchor="text" w:horzAnchor="page" w:tblpX="638" w:tblpY="132"/>
        <w:tblOverlap w:val="never"/>
        <w:tblW w:w="108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975"/>
        <w:gridCol w:w="1590"/>
        <w:gridCol w:w="1935"/>
        <w:gridCol w:w="915"/>
        <w:gridCol w:w="960"/>
        <w:gridCol w:w="2871"/>
      </w:tblGrid>
      <w:tr w14:paraId="0613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  <w:p w14:paraId="67B7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 w14:paraId="5817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C864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年中央财政衔接推进乡村振兴资金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40万元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F3B2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浮邱山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国有林场森林防火检测站房建设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B49E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管护站点新建规格：防火器材存放室、防火检测工作室、厨房、公厕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已完工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084F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担负林场及周边数万亩山林的森林火警情况监测任务、规范防火器材的存放，为检测人员提供有效后勤保障，公厕的建成为景区解决无公厕的现状。</w:t>
            </w:r>
          </w:p>
        </w:tc>
      </w:tr>
    </w:tbl>
    <w:p w14:paraId="04A33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效益指标完成情况分析</w:t>
      </w:r>
    </w:p>
    <w:p w14:paraId="327F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我场2022年乡村振兴资金都是根据我场实际情况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进行科学使用，让专项资金的经济效益、社会效益、生态效益、持续影响等都发挥最大效益。</w:t>
      </w:r>
    </w:p>
    <w:p w14:paraId="40F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满意度指标完成情况分析</w:t>
      </w:r>
    </w:p>
    <w:p w14:paraId="78773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基础设施建设完善了各村的基础设施条件，为居民的生产生活条件提供了便利，经我们工作人员的实地考察，满意度100%。</w:t>
      </w:r>
    </w:p>
    <w:p w14:paraId="56CB5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偏离绩效目标的原因和下一步改进措施</w:t>
      </w:r>
    </w:p>
    <w:p w14:paraId="0A5BE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下一步改进措施：灵活整合各项能用于基础设施建设的专项资金和自筹资金，按计划完成对计划内各基础设施的修建工作。</w:t>
      </w:r>
    </w:p>
    <w:p w14:paraId="1F7C9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绩效自评结果拟应用和公开情况</w:t>
      </w:r>
    </w:p>
    <w:p w14:paraId="41B60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场绩效自评结果在林场公示栏中进行公示，公示时长7天。今年，我场严格按照上级相关部门的要求，进行精准扶贫，使各项精准脱贫政策措施落实生效，维护资金安全，提高乡村振兴资金使用效率，打赢打好脱贫攻坚战。</w:t>
      </w:r>
    </w:p>
    <w:p w14:paraId="7B09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二、第一书记工作经费资金绩效自评</w:t>
      </w:r>
    </w:p>
    <w:p w14:paraId="52CA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（一）第一书记工作经费资金下达预算及项目情况</w:t>
      </w:r>
    </w:p>
    <w:p w14:paraId="766A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2022年第一书记工作经费资金1万元整，用于2022年驻村帮扶专项工作。</w:t>
      </w:r>
    </w:p>
    <w:p w14:paraId="34482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（二）第一书记工作经费资金绩效目标设定情况</w:t>
      </w:r>
    </w:p>
    <w:p w14:paraId="7BB5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心用力化解群众身边的急难愁盼问题。实地走访了解居民家庭基本情况、生活收入来源、各类惠民政策落实情况、存在的实际困难和现实需求等方面，全力将入户算好“炕头账”和推动主题教育见行见效有机结合起来。在入户走访中，建立问题台账，如实记录，并不断总结群众的经验，吸取群众的智慧，做出更多顺民意、解民忧、增民利的实事、好事，做到心中有数、群众“认账”。</w:t>
      </w:r>
    </w:p>
    <w:p w14:paraId="7F81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（三）第一书记工作经费资金绩效自评工作开展情况</w:t>
      </w:r>
    </w:p>
    <w:p w14:paraId="394C9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2022年第一书记工作经费资金绩效评价指标表评分情况：资金使用达到了预期的目标和效果，绩效评价等级为：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560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三、保护管理经费资金绩效自评</w:t>
      </w:r>
    </w:p>
    <w:p w14:paraId="71A9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（一）保护管理经费资金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下达预算及项目情况</w:t>
      </w:r>
    </w:p>
    <w:p w14:paraId="04E7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2022年保护管理经费资金40万元整，用于有效保护林场的森林资源。</w:t>
      </w:r>
    </w:p>
    <w:p w14:paraId="60F16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（二）保护管理经费资金绩效目标设定情况</w:t>
      </w:r>
    </w:p>
    <w:p w14:paraId="7570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巡查林场森林资源状况，包括树木种类、生长情况等，了解森林资源的保护和发展情况；检查森林防火设施是否完好，了解森林火灾的预防和应急处置情况；巡查林业有害生物的发生情况，了解防治措施的落实情况。</w:t>
      </w:r>
    </w:p>
    <w:p w14:paraId="2208D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（三）保护管理经费资金绩效自评工作开展情况</w:t>
      </w:r>
    </w:p>
    <w:p w14:paraId="229A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2022年保护管理经费资金绩效评价指标表评分情况：资金使用达到了预期的目标和效果，绩效评价等级为：A。</w:t>
      </w:r>
    </w:p>
    <w:p w14:paraId="1A48E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四、结算补助绩效自评</w:t>
      </w:r>
    </w:p>
    <w:p w14:paraId="0D0A6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（一）结算补助资金下达预算及项目情况</w:t>
      </w:r>
    </w:p>
    <w:p w14:paraId="61195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2022年结算补助10.08万元整，用于日常管理维护。</w:t>
      </w:r>
    </w:p>
    <w:p w14:paraId="6297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（二）结算补助资金绩效目标设定情况</w:t>
      </w:r>
    </w:p>
    <w:p w14:paraId="5A713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森林防火工作责任制，严格联防联治、值班值守、巡查监管和野外用火管理。组建了防灭火半专业队伍，刷新和增设固定防火宣传牌6处、张贴宣传标语314张、悬挂横幅36条、出动宣传车上百台/次，全年没有发生任何森林火警、火灾。加强与自然资源局、森林公安等部门沟通衔接，及时发现、查处各类安全隐患，确保了资源安全、景区安全、游客安全。着力提升生态旅游服务水平，重点加强林场景区的环境卫生、道路设施、游客服务等建设，投入并对二级机构林场进行旅游设施修复、植树造林、绿化补植等。</w:t>
      </w:r>
    </w:p>
    <w:p w14:paraId="1860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（三）结算补助资金绩效自评工作开展情况</w:t>
      </w:r>
    </w:p>
    <w:p w14:paraId="7339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2022年结算补助资金资金绩效评价指标表评分情况：资金使用达到了预期的目标和效果，绩效评价等级为：A。</w:t>
      </w:r>
    </w:p>
    <w:sectPr>
      <w:footerReference r:id="rId3" w:type="default"/>
      <w:pgSz w:w="11906" w:h="16838"/>
      <w:pgMar w:top="1814" w:right="1361" w:bottom="1587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477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0A40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rrnpb2QAAAAwBAAAPAAAAAAAAAAEAIAAAACIAAABkcnMvZG93bnJldi54&#10;bWxQSwECFAAUAAAACACHTuJAMDJ3Ut0CAAAkBgAADgAAAAAAAAABACAAAAAoAQAAZHJzL2Uyb0Rv&#10;Yy54bWxQSwUGAAAAAAYABgBZAQAAd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A0A40F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Tk1MGNlZTQyMzQ5N2EyMzkyMmQ1NTRlOTRkMzAifQ=="/>
  </w:docVars>
  <w:rsids>
    <w:rsidRoot w:val="20834573"/>
    <w:rsid w:val="00064374"/>
    <w:rsid w:val="000A2759"/>
    <w:rsid w:val="00187938"/>
    <w:rsid w:val="002A162F"/>
    <w:rsid w:val="002B7677"/>
    <w:rsid w:val="003945FD"/>
    <w:rsid w:val="00394DEA"/>
    <w:rsid w:val="00561406"/>
    <w:rsid w:val="00574C2A"/>
    <w:rsid w:val="005A7EB2"/>
    <w:rsid w:val="00642BB2"/>
    <w:rsid w:val="00671B63"/>
    <w:rsid w:val="006A09D4"/>
    <w:rsid w:val="0070404A"/>
    <w:rsid w:val="00724C3A"/>
    <w:rsid w:val="00926E69"/>
    <w:rsid w:val="00990473"/>
    <w:rsid w:val="00A11AF1"/>
    <w:rsid w:val="00B025C8"/>
    <w:rsid w:val="00B11A6C"/>
    <w:rsid w:val="00B2164B"/>
    <w:rsid w:val="00B640DA"/>
    <w:rsid w:val="00BC5275"/>
    <w:rsid w:val="00D0502B"/>
    <w:rsid w:val="00D35AD5"/>
    <w:rsid w:val="00D434D3"/>
    <w:rsid w:val="00DC6DA2"/>
    <w:rsid w:val="00EA67A0"/>
    <w:rsid w:val="00ED289D"/>
    <w:rsid w:val="020159B7"/>
    <w:rsid w:val="020839F4"/>
    <w:rsid w:val="02305BA5"/>
    <w:rsid w:val="02DA6834"/>
    <w:rsid w:val="03467D83"/>
    <w:rsid w:val="03955668"/>
    <w:rsid w:val="03FB1923"/>
    <w:rsid w:val="05D22C61"/>
    <w:rsid w:val="07846CAE"/>
    <w:rsid w:val="0817034E"/>
    <w:rsid w:val="08596D89"/>
    <w:rsid w:val="0918793B"/>
    <w:rsid w:val="09422CDE"/>
    <w:rsid w:val="0A8F3E3C"/>
    <w:rsid w:val="0AF92E41"/>
    <w:rsid w:val="0C2D34C5"/>
    <w:rsid w:val="0D9E129F"/>
    <w:rsid w:val="0F223BB1"/>
    <w:rsid w:val="0FE5204D"/>
    <w:rsid w:val="112D5DA2"/>
    <w:rsid w:val="127B14A1"/>
    <w:rsid w:val="12887F23"/>
    <w:rsid w:val="14146127"/>
    <w:rsid w:val="143E3865"/>
    <w:rsid w:val="14890277"/>
    <w:rsid w:val="14897EF0"/>
    <w:rsid w:val="14A53F75"/>
    <w:rsid w:val="158553F5"/>
    <w:rsid w:val="15B86A6F"/>
    <w:rsid w:val="16BE7B16"/>
    <w:rsid w:val="175973C3"/>
    <w:rsid w:val="177341C6"/>
    <w:rsid w:val="17972FC1"/>
    <w:rsid w:val="17D36408"/>
    <w:rsid w:val="17FE771A"/>
    <w:rsid w:val="18445E41"/>
    <w:rsid w:val="18C038A2"/>
    <w:rsid w:val="19075DE8"/>
    <w:rsid w:val="19B33855"/>
    <w:rsid w:val="19D76D7C"/>
    <w:rsid w:val="19ED3FD4"/>
    <w:rsid w:val="1A761285"/>
    <w:rsid w:val="1ADF325A"/>
    <w:rsid w:val="1B303AD2"/>
    <w:rsid w:val="1B694F62"/>
    <w:rsid w:val="1D3A07B7"/>
    <w:rsid w:val="1DAF792E"/>
    <w:rsid w:val="1EB76777"/>
    <w:rsid w:val="2020655F"/>
    <w:rsid w:val="20834573"/>
    <w:rsid w:val="210A5F5C"/>
    <w:rsid w:val="21D43566"/>
    <w:rsid w:val="21F76427"/>
    <w:rsid w:val="21FA618B"/>
    <w:rsid w:val="2287511F"/>
    <w:rsid w:val="22AB3F44"/>
    <w:rsid w:val="232D0673"/>
    <w:rsid w:val="23BE4473"/>
    <w:rsid w:val="258D5FD5"/>
    <w:rsid w:val="286D624F"/>
    <w:rsid w:val="297D23B1"/>
    <w:rsid w:val="29C94ABD"/>
    <w:rsid w:val="2A992FDD"/>
    <w:rsid w:val="2AA66932"/>
    <w:rsid w:val="2ADB132D"/>
    <w:rsid w:val="2B220FFE"/>
    <w:rsid w:val="2B891D9B"/>
    <w:rsid w:val="2B926352"/>
    <w:rsid w:val="2F5F1A79"/>
    <w:rsid w:val="2F674F49"/>
    <w:rsid w:val="2FD72AF1"/>
    <w:rsid w:val="30CB562B"/>
    <w:rsid w:val="31D00DA9"/>
    <w:rsid w:val="326373A7"/>
    <w:rsid w:val="32835BB7"/>
    <w:rsid w:val="32B93C60"/>
    <w:rsid w:val="32EA6D9B"/>
    <w:rsid w:val="33185FE3"/>
    <w:rsid w:val="345E71E1"/>
    <w:rsid w:val="35F752BA"/>
    <w:rsid w:val="36057BF2"/>
    <w:rsid w:val="365F22C0"/>
    <w:rsid w:val="3705691D"/>
    <w:rsid w:val="38AD7844"/>
    <w:rsid w:val="394C1965"/>
    <w:rsid w:val="3A8F1573"/>
    <w:rsid w:val="3AD315EE"/>
    <w:rsid w:val="3AE56302"/>
    <w:rsid w:val="3B5E48D2"/>
    <w:rsid w:val="3BD76961"/>
    <w:rsid w:val="3BE215EF"/>
    <w:rsid w:val="3BE9102B"/>
    <w:rsid w:val="3C1819DF"/>
    <w:rsid w:val="3C184336"/>
    <w:rsid w:val="3C6405DC"/>
    <w:rsid w:val="3C8408EB"/>
    <w:rsid w:val="3C9C490F"/>
    <w:rsid w:val="3CE85ACF"/>
    <w:rsid w:val="3D3C669D"/>
    <w:rsid w:val="3F3423F7"/>
    <w:rsid w:val="3F6D312C"/>
    <w:rsid w:val="3FAC3D32"/>
    <w:rsid w:val="407D0DF5"/>
    <w:rsid w:val="40A16DED"/>
    <w:rsid w:val="41AC03BC"/>
    <w:rsid w:val="41D853C5"/>
    <w:rsid w:val="41ED3309"/>
    <w:rsid w:val="42092519"/>
    <w:rsid w:val="42421F8F"/>
    <w:rsid w:val="42CD4BF1"/>
    <w:rsid w:val="434723EB"/>
    <w:rsid w:val="44022341"/>
    <w:rsid w:val="441062A7"/>
    <w:rsid w:val="44AF7025"/>
    <w:rsid w:val="451A5C31"/>
    <w:rsid w:val="4528176F"/>
    <w:rsid w:val="45E8461F"/>
    <w:rsid w:val="46441685"/>
    <w:rsid w:val="46457D78"/>
    <w:rsid w:val="46E35BF2"/>
    <w:rsid w:val="479F1B51"/>
    <w:rsid w:val="48564924"/>
    <w:rsid w:val="48AF487F"/>
    <w:rsid w:val="49197C93"/>
    <w:rsid w:val="4AF61559"/>
    <w:rsid w:val="4AF901EA"/>
    <w:rsid w:val="4B3A56C4"/>
    <w:rsid w:val="4BB87FD3"/>
    <w:rsid w:val="4BD92103"/>
    <w:rsid w:val="4CC205F6"/>
    <w:rsid w:val="4CE074E5"/>
    <w:rsid w:val="4DE67291"/>
    <w:rsid w:val="4EE87ADE"/>
    <w:rsid w:val="4F552891"/>
    <w:rsid w:val="4FEE65F2"/>
    <w:rsid w:val="50065274"/>
    <w:rsid w:val="50BD5694"/>
    <w:rsid w:val="51280170"/>
    <w:rsid w:val="51427240"/>
    <w:rsid w:val="526F1F4E"/>
    <w:rsid w:val="52742DC6"/>
    <w:rsid w:val="527B7650"/>
    <w:rsid w:val="555916E7"/>
    <w:rsid w:val="55AB2F76"/>
    <w:rsid w:val="5989712C"/>
    <w:rsid w:val="598A1853"/>
    <w:rsid w:val="59B57A37"/>
    <w:rsid w:val="5A420C17"/>
    <w:rsid w:val="5A4B0074"/>
    <w:rsid w:val="5A9F03CB"/>
    <w:rsid w:val="5B212F43"/>
    <w:rsid w:val="5DE93276"/>
    <w:rsid w:val="5EA038D4"/>
    <w:rsid w:val="5EB82BB4"/>
    <w:rsid w:val="5ED518B2"/>
    <w:rsid w:val="5FC74F42"/>
    <w:rsid w:val="60BF5EA8"/>
    <w:rsid w:val="61AF5358"/>
    <w:rsid w:val="61C914E6"/>
    <w:rsid w:val="621F5DAA"/>
    <w:rsid w:val="627B0771"/>
    <w:rsid w:val="63EB7E4D"/>
    <w:rsid w:val="64560C68"/>
    <w:rsid w:val="65CF4528"/>
    <w:rsid w:val="679C2DB5"/>
    <w:rsid w:val="682E5386"/>
    <w:rsid w:val="68392529"/>
    <w:rsid w:val="6987598C"/>
    <w:rsid w:val="6BAD6F15"/>
    <w:rsid w:val="6C336329"/>
    <w:rsid w:val="6C814983"/>
    <w:rsid w:val="6D1B5BAC"/>
    <w:rsid w:val="6D2C61F2"/>
    <w:rsid w:val="6D333430"/>
    <w:rsid w:val="6D453443"/>
    <w:rsid w:val="6DF159E2"/>
    <w:rsid w:val="6E3079B6"/>
    <w:rsid w:val="6F0048CA"/>
    <w:rsid w:val="6F1C6DC3"/>
    <w:rsid w:val="6F383757"/>
    <w:rsid w:val="709F5E59"/>
    <w:rsid w:val="710D496F"/>
    <w:rsid w:val="72C3325F"/>
    <w:rsid w:val="74D03D43"/>
    <w:rsid w:val="754C41C0"/>
    <w:rsid w:val="755F5624"/>
    <w:rsid w:val="75753821"/>
    <w:rsid w:val="75AD16E3"/>
    <w:rsid w:val="75C2429A"/>
    <w:rsid w:val="761461EF"/>
    <w:rsid w:val="76AE0EC3"/>
    <w:rsid w:val="76C4592F"/>
    <w:rsid w:val="76D13B05"/>
    <w:rsid w:val="76FE6861"/>
    <w:rsid w:val="778610FE"/>
    <w:rsid w:val="78C40131"/>
    <w:rsid w:val="78CE6210"/>
    <w:rsid w:val="79D62E48"/>
    <w:rsid w:val="7A830958"/>
    <w:rsid w:val="7B6E213C"/>
    <w:rsid w:val="7B8B5ED5"/>
    <w:rsid w:val="7C7675FE"/>
    <w:rsid w:val="7CF26722"/>
    <w:rsid w:val="7D2633BD"/>
    <w:rsid w:val="7D7D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41"/>
    <w:basedOn w:val="8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0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8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8</Pages>
  <Words>3835</Words>
  <Characters>4007</Characters>
  <Lines>29</Lines>
  <Paragraphs>8</Paragraphs>
  <TotalTime>5</TotalTime>
  <ScaleCrop>false</ScaleCrop>
  <LinksUpToDate>false</LinksUpToDate>
  <CharactersWithSpaces>4019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2019-07-16T09:19:00Z</dcterms:created>
  <dc:creator>淼娟</dc:creator>
  <cp:lastModifiedBy>嘿呀</cp:lastModifiedBy>
  <cp:lastPrinted>2024-09-05T04:28:01Z</cp:lastPrinted>
  <dcterms:modified xsi:type="dcterms:W3CDTF">2024-09-05T04:53:58Z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24186E0E1E40415EB8802EAC0342C319_13</vt:lpwstr>
  </property>
</Properties>
</file>