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832D193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59361D37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9"/>
          <w:b/>
          <w:bCs/>
          <w:sz w:val="30"/>
          <w:szCs w:val="30"/>
          <w:lang w:val="en-US"/>
        </w:rPr>
        <w:t>12430922755830811G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3FFDD8D0">
      <w:pPr>
        <w:jc w:val="right"/>
        <w:rPr>
          <w:lang w:val="en-US"/>
        </w:rPr>
      </w:pPr>
    </w:p>
    <w:p w14:paraId="4575BD0F">
      <w:pPr>
        <w:jc w:val="right"/>
        <w:rPr>
          <w:lang w:val="en-US"/>
        </w:rPr>
      </w:pPr>
    </w:p>
    <w:p w14:paraId="0FCB7D1C">
      <w:pPr>
        <w:jc w:val="right"/>
        <w:rPr>
          <w:lang w:val="en-US"/>
        </w:rPr>
      </w:pPr>
    </w:p>
    <w:p w14:paraId="08AE1666">
      <w:pPr>
        <w:jc w:val="right"/>
        <w:rPr>
          <w:lang w:val="en-US"/>
        </w:rPr>
      </w:pPr>
    </w:p>
    <w:p w14:paraId="4B330B40">
      <w:pPr>
        <w:jc w:val="right"/>
        <w:rPr>
          <w:lang w:val="en-US"/>
        </w:rPr>
      </w:pPr>
    </w:p>
    <w:p w14:paraId="60742150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0C0DE1F0">
      <w:pPr>
        <w:jc w:val="center"/>
        <w:rPr>
          <w:rFonts w:eastAsia="黑体"/>
          <w:b/>
          <w:bCs/>
          <w:spacing w:val="30"/>
          <w:lang w:val="en-US"/>
        </w:rPr>
      </w:pPr>
    </w:p>
    <w:p w14:paraId="76DE6C73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9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20374A47">
      <w:pPr>
        <w:jc w:val="center"/>
        <w:rPr>
          <w:sz w:val="36"/>
          <w:szCs w:val="24"/>
          <w:lang w:val="en-US"/>
        </w:rPr>
      </w:pPr>
    </w:p>
    <w:p w14:paraId="5678FD39">
      <w:pPr>
        <w:jc w:val="center"/>
        <w:rPr>
          <w:sz w:val="36"/>
          <w:szCs w:val="24"/>
          <w:lang w:val="en-US"/>
        </w:rPr>
      </w:pPr>
    </w:p>
    <w:p w14:paraId="11B3B7CB">
      <w:pPr>
        <w:jc w:val="center"/>
        <w:rPr>
          <w:sz w:val="36"/>
          <w:szCs w:val="24"/>
          <w:lang w:val="en-US"/>
        </w:rPr>
      </w:pPr>
    </w:p>
    <w:p w14:paraId="56177983">
      <w:pPr>
        <w:jc w:val="center"/>
        <w:rPr>
          <w:sz w:val="36"/>
          <w:szCs w:val="24"/>
          <w:lang w:val="en-US"/>
        </w:rPr>
      </w:pPr>
    </w:p>
    <w:p w14:paraId="43D60609">
      <w:pPr>
        <w:jc w:val="center"/>
        <w:rPr>
          <w:sz w:val="36"/>
          <w:szCs w:val="24"/>
          <w:lang w:val="en-US"/>
        </w:rPr>
      </w:pPr>
    </w:p>
    <w:p w14:paraId="7331FBB1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603EF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43DE7389">
            <w:pPr>
              <w:jc w:val="distribute"/>
            </w:pP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4D65CABE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桃江县政务服务中心</w:t>
            </w:r>
          </w:p>
        </w:tc>
      </w:tr>
    </w:tbl>
    <w:p w14:paraId="20008EAB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60ACA0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51ACFF51">
            <w:pPr>
              <w:jc w:val="distribute"/>
            </w:pP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6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69AC9071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53E72C04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6E6D6484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164C7ED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5B26CBA1">
      <w:pPr>
        <w:jc w:val="center"/>
        <w:rPr>
          <w:u w:val="single"/>
          <w:lang w:val="en-US"/>
        </w:rPr>
      </w:pPr>
    </w:p>
    <w:p w14:paraId="2D022E4D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15742B79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4396CC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09F452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71FE00F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1EA7264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09B0AC0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11E5CFA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5F05050B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85CF11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C3AB824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桃江县政务服务中心</w:t>
            </w:r>
          </w:p>
        </w:tc>
      </w:tr>
      <w:tr w14:paraId="7F2EA0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2C8909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5343C8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4FD05CF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D2CF800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政务服务等</w:t>
            </w:r>
          </w:p>
        </w:tc>
      </w:tr>
      <w:tr w14:paraId="7474D2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CC97B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16458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605311A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桃江县桃花江大道100号</w:t>
            </w:r>
          </w:p>
        </w:tc>
      </w:tr>
      <w:tr w14:paraId="0F0353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E386CE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48ADFB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3A549B4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曾轶</w:t>
            </w:r>
          </w:p>
        </w:tc>
      </w:tr>
      <w:tr w14:paraId="68910F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0CFC8C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FF26CA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37CD2BC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128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456C02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4D94E4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1DBE9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6704F99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财政补助（财政补助(全额)）</w:t>
            </w:r>
          </w:p>
        </w:tc>
      </w:tr>
      <w:tr w14:paraId="6C925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7ECF9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5DBAD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E139A8A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桃江县人民政府办公室</w:t>
            </w:r>
          </w:p>
        </w:tc>
      </w:tr>
      <w:tr w14:paraId="404DA4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35CB1A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7DBC1952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5C061A6E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7BD9738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488B3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CA9BA5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A88D2B1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672A9F5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5928B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AB562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C828469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1181354.77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0FEE732">
            <w:pPr>
              <w:jc w:val="center"/>
            </w:pPr>
            <w:r>
              <w:rPr>
                <w:rStyle w:val="20"/>
                <w:sz w:val="32"/>
                <w:szCs w:val="32"/>
                <w:bdr w:val="none" w:color="auto" w:sz="0" w:space="0"/>
                <w:lang w:val="en-US"/>
              </w:rPr>
              <w:t>14376111.03</w:t>
            </w:r>
          </w:p>
        </w:tc>
      </w:tr>
      <w:tr w14:paraId="7D41F8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6F25BFC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B8F768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无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669247A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81E51D5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20</w:t>
            </w:r>
          </w:p>
        </w:tc>
      </w:tr>
      <w:tr w14:paraId="56C1C8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361A3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7081C46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01755DB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23E85BD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054A1C2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3830B2F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71F17D1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01406DC0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86FD407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2023年度按规定申请了法人变更登记</w:t>
            </w:r>
          </w:p>
        </w:tc>
      </w:tr>
      <w:tr w14:paraId="17BD2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20B6EE9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759D5EB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381E6FA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7D13CD5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6CBA053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0D1B98F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4931300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65023623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387C42C9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执行本单位章程，按规定开展本单位业务。 </w:t>
            </w:r>
          </w:p>
          <w:p w14:paraId="1941829F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040029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2E35387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4CBA794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2019年02月12日——2024年02月12日</w:t>
            </w:r>
          </w:p>
        </w:tc>
      </w:tr>
      <w:tr w14:paraId="6CB53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CF68425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FEEA587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51DCA2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4DBD3B9E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3EF867B1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0C88B64E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73E9A8EC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09A105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8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5">
    <w:name w:val="hps"/>
    <w:basedOn w:val="13"/>
    <w:uiPriority w:val="0"/>
  </w:style>
  <w:style w:type="character" w:customStyle="1" w:styleId="16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7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9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20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4</Pages>
  <Words>347</Words>
  <Characters>419</Characters>
  <Lines>4</Lines>
  <Paragraphs>1</Paragraphs>
  <TotalTime>45456.4062500016</TotalTime>
  <ScaleCrop>false</ScaleCrop>
  <LinksUpToDate>false</LinksUpToDate>
  <CharactersWithSpaces>455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2024-06-13T02:08:57Z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8E03EEF9881649568761E6B8E7EEEFEF_13</vt:lpwstr>
  </property>
</Properties>
</file>