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color w:val="auto"/>
          <w:sz w:val="44"/>
          <w:szCs w:val="44"/>
          <w:lang w:val="en-US" w:eastAsia="zh-CN"/>
        </w:rPr>
      </w:pPr>
      <w:r>
        <w:rPr>
          <w:rFonts w:hint="default" w:ascii="Times New Roman" w:hAnsi="Times New Roman" w:eastAsia="方正小标宋简体" w:cs="Times New Roman"/>
          <w:b w:val="0"/>
          <w:bCs w:val="0"/>
          <w:color w:val="auto"/>
          <w:sz w:val="44"/>
          <w:szCs w:val="44"/>
          <w:lang w:val="en-US" w:eastAsia="zh-CN"/>
        </w:rPr>
        <w:t>桃江县中小学幼儿园布局调整规划</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color w:val="auto"/>
          <w:sz w:val="44"/>
          <w:szCs w:val="44"/>
          <w:lang w:val="en-US" w:eastAsia="zh-CN"/>
        </w:rPr>
      </w:pPr>
      <w:r>
        <w:rPr>
          <w:rFonts w:hint="default" w:ascii="Times New Roman" w:hAnsi="Times New Roman" w:eastAsia="方正小标宋简体" w:cs="Times New Roman"/>
          <w:b w:val="0"/>
          <w:bCs w:val="0"/>
          <w:color w:val="auto"/>
          <w:sz w:val="44"/>
          <w:szCs w:val="44"/>
          <w:lang w:val="en-US" w:eastAsia="zh-CN"/>
        </w:rPr>
        <w:t>（2024-2035年）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color w:val="auto"/>
          <w:sz w:val="44"/>
          <w:szCs w:val="44"/>
          <w:lang w:val="en-US" w:eastAsia="zh-CN"/>
        </w:rPr>
      </w:pPr>
      <w:r>
        <w:rPr>
          <w:rFonts w:hint="default" w:ascii="Times New Roman" w:hAnsi="Times New Roman" w:eastAsia="楷体" w:cs="Times New Roman"/>
          <w:b w:val="0"/>
          <w:bCs w:val="0"/>
          <w:color w:val="auto"/>
          <w:sz w:val="32"/>
          <w:szCs w:val="32"/>
          <w:lang w:val="en-US" w:eastAsia="zh-CN"/>
        </w:rPr>
        <w:t>（</w:t>
      </w:r>
      <w:r>
        <w:rPr>
          <w:rFonts w:hint="eastAsia" w:ascii="Times New Roman" w:hAnsi="Times New Roman" w:eastAsia="楷体" w:cs="Times New Roman"/>
          <w:b w:val="0"/>
          <w:bCs w:val="0"/>
          <w:color w:val="auto"/>
          <w:sz w:val="32"/>
          <w:szCs w:val="32"/>
          <w:lang w:val="en-US" w:eastAsia="zh-CN"/>
        </w:rPr>
        <w:t>征求意见稿</w:t>
      </w:r>
      <w:r>
        <w:rPr>
          <w:rFonts w:hint="default" w:ascii="Times New Roman" w:hAnsi="Times New Roman" w:eastAsia="楷体" w:cs="Times New Roman"/>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为深入贯彻落实党的二十大精神和习近平总书记关于教育的重要论述，落实中央和省委、省政府有关工作要求，科学应对因出生人口总体下降、新型城镇化发展带来的基础教育各学段学龄人口变化，根据</w:t>
      </w:r>
      <w:r>
        <w:rPr>
          <w:rFonts w:hint="default" w:ascii="Times New Roman" w:hAnsi="Times New Roman" w:eastAsia="仿宋_GB2312" w:cs="Times New Roman"/>
          <w:b w:val="0"/>
          <w:bCs w:val="0"/>
          <w:color w:val="auto"/>
          <w:sz w:val="32"/>
          <w:szCs w:val="32"/>
          <w:lang w:eastAsia="zh-CN"/>
        </w:rPr>
        <w:t>湖南省教育厅《关于应对学龄人口变化调整优化中小学幼儿园布局的通知》（湘教通〔20</w:t>
      </w:r>
      <w:r>
        <w:rPr>
          <w:rFonts w:hint="default" w:ascii="Times New Roman" w:hAnsi="Times New Roman" w:eastAsia="仿宋_GB2312" w:cs="Times New Roman"/>
          <w:b w:val="0"/>
          <w:bCs w:val="0"/>
          <w:color w:val="auto"/>
          <w:sz w:val="32"/>
          <w:szCs w:val="32"/>
          <w:lang w:val="en-US" w:eastAsia="zh-CN"/>
        </w:rPr>
        <w:t>23</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357</w:t>
      </w:r>
      <w:r>
        <w:rPr>
          <w:rFonts w:hint="default" w:ascii="Times New Roman" w:hAnsi="Times New Roman" w:eastAsia="仿宋_GB2312" w:cs="Times New Roman"/>
          <w:b w:val="0"/>
          <w:bCs w:val="0"/>
          <w:color w:val="auto"/>
          <w:sz w:val="32"/>
          <w:szCs w:val="32"/>
          <w:lang w:eastAsia="zh-CN"/>
        </w:rPr>
        <w:t>号）</w:t>
      </w:r>
      <w:r>
        <w:rPr>
          <w:rFonts w:hint="default" w:ascii="Times New Roman" w:hAnsi="Times New Roman" w:eastAsia="仿宋_GB2312" w:cs="Times New Roman"/>
          <w:b w:val="0"/>
          <w:bCs w:val="0"/>
          <w:color w:val="auto"/>
          <w:sz w:val="32"/>
          <w:szCs w:val="32"/>
          <w:lang w:val="en-US" w:eastAsia="zh-CN"/>
        </w:rPr>
        <w:t>精神</w:t>
      </w:r>
      <w:r>
        <w:rPr>
          <w:rFonts w:hint="default" w:ascii="Times New Roman" w:hAnsi="Times New Roman" w:eastAsia="仿宋_GB2312" w:cs="Times New Roman"/>
          <w:b w:val="0"/>
          <w:bCs w:val="0"/>
          <w:color w:val="auto"/>
          <w:sz w:val="32"/>
          <w:szCs w:val="32"/>
          <w:lang w:eastAsia="zh-CN"/>
        </w:rPr>
        <w:t>，结合我县实际，特制定本方案。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一、指导思想</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坚持以习近平新时代中国特色社会主义思想为指导，全面贯彻党的二十大精神和新时代党的教育方针，坚持以人民为中心，紧紧围绕实施</w:t>
      </w:r>
      <w:r>
        <w:rPr>
          <w:rFonts w:hint="default" w:ascii="Times New Roman" w:hAnsi="Times New Roman" w:eastAsia="仿宋_GB2312" w:cs="Times New Roman"/>
          <w:b w:val="0"/>
          <w:bCs w:val="0"/>
          <w:color w:val="auto"/>
          <w:sz w:val="32"/>
          <w:szCs w:val="32"/>
          <w:lang w:val="en-US" w:eastAsia="zh-CN"/>
        </w:rPr>
        <w:t>科教兴国</w:t>
      </w:r>
      <w:r>
        <w:rPr>
          <w:rFonts w:hint="default" w:ascii="Times New Roman" w:hAnsi="Times New Roman" w:eastAsia="仿宋_GB2312" w:cs="Times New Roman"/>
          <w:b w:val="0"/>
          <w:bCs w:val="0"/>
          <w:color w:val="auto"/>
          <w:sz w:val="32"/>
          <w:szCs w:val="32"/>
          <w:lang w:eastAsia="zh-CN"/>
        </w:rPr>
        <w:t>战略和乡村振兴战略，</w:t>
      </w:r>
      <w:r>
        <w:rPr>
          <w:rFonts w:hint="default" w:ascii="Times New Roman" w:hAnsi="Times New Roman" w:eastAsia="仿宋_GB2312" w:cs="Times New Roman"/>
          <w:b w:val="0"/>
          <w:bCs w:val="0"/>
          <w:color w:val="auto"/>
          <w:sz w:val="32"/>
          <w:szCs w:val="32"/>
        </w:rPr>
        <w:t>进一步优化中小学</w:t>
      </w:r>
      <w:r>
        <w:rPr>
          <w:rFonts w:hint="default" w:ascii="Times New Roman" w:hAnsi="Times New Roman" w:eastAsia="仿宋_GB2312" w:cs="Times New Roman"/>
          <w:b w:val="0"/>
          <w:bCs w:val="0"/>
          <w:color w:val="auto"/>
          <w:sz w:val="32"/>
          <w:szCs w:val="32"/>
          <w:lang w:eastAsia="zh-CN"/>
        </w:rPr>
        <w:t>幼儿园</w:t>
      </w:r>
      <w:r>
        <w:rPr>
          <w:rFonts w:hint="default" w:ascii="Times New Roman" w:hAnsi="Times New Roman" w:eastAsia="仿宋_GB2312" w:cs="Times New Roman"/>
          <w:b w:val="0"/>
          <w:bCs w:val="0"/>
          <w:color w:val="auto"/>
          <w:sz w:val="32"/>
          <w:szCs w:val="32"/>
        </w:rPr>
        <w:t>布局，确保</w:t>
      </w:r>
      <w:r>
        <w:rPr>
          <w:rFonts w:hint="default" w:ascii="Times New Roman" w:hAnsi="Times New Roman" w:eastAsia="仿宋_GB2312" w:cs="Times New Roman"/>
          <w:b w:val="0"/>
          <w:bCs w:val="0"/>
          <w:color w:val="auto"/>
          <w:sz w:val="32"/>
          <w:szCs w:val="32"/>
          <w:lang w:eastAsia="zh-CN"/>
        </w:rPr>
        <w:t>优化</w:t>
      </w:r>
      <w:r>
        <w:rPr>
          <w:rFonts w:hint="default" w:ascii="Times New Roman" w:hAnsi="Times New Roman" w:eastAsia="仿宋_GB2312" w:cs="Times New Roman"/>
          <w:b w:val="0"/>
          <w:bCs w:val="0"/>
          <w:color w:val="auto"/>
          <w:sz w:val="32"/>
          <w:szCs w:val="32"/>
        </w:rPr>
        <w:t>布局</w:t>
      </w:r>
      <w:r>
        <w:rPr>
          <w:rFonts w:hint="default" w:ascii="Times New Roman" w:hAnsi="Times New Roman" w:eastAsia="仿宋_GB2312" w:cs="Times New Roman"/>
          <w:b w:val="0"/>
          <w:bCs w:val="0"/>
          <w:color w:val="auto"/>
          <w:sz w:val="32"/>
          <w:szCs w:val="32"/>
          <w:lang w:eastAsia="zh-CN"/>
        </w:rPr>
        <w:t>调整</w:t>
      </w:r>
      <w:r>
        <w:rPr>
          <w:rFonts w:hint="default" w:ascii="Times New Roman" w:hAnsi="Times New Roman" w:eastAsia="仿宋_GB2312" w:cs="Times New Roman"/>
          <w:b w:val="0"/>
          <w:bCs w:val="0"/>
          <w:color w:val="auto"/>
          <w:sz w:val="32"/>
          <w:szCs w:val="32"/>
        </w:rPr>
        <w:t>与经济社会发展水平、人口分布状况、生育水平和城镇化进程相适应</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eastAsia="zh-CN"/>
        </w:rPr>
        <w:t>使中小学幼儿园布局更趋合理，教育资源配置更加优化，义务教育保障水平、办学水平和教育质量明显提升，</w:t>
      </w:r>
      <w:r>
        <w:rPr>
          <w:rFonts w:hint="default" w:ascii="Times New Roman" w:hAnsi="Times New Roman" w:eastAsia="仿宋_GB2312" w:cs="Times New Roman"/>
          <w:b w:val="0"/>
          <w:bCs w:val="0"/>
          <w:color w:val="auto"/>
          <w:sz w:val="32"/>
          <w:szCs w:val="32"/>
          <w:lang w:eastAsia="zh-CN"/>
        </w:rPr>
        <w:t>促进城乡教育优质均衡发展，办好人民满意的教育。</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二、工作原则</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 w:cs="Times New Roman"/>
          <w:b w:val="0"/>
          <w:bCs w:val="0"/>
          <w:color w:val="auto"/>
          <w:sz w:val="32"/>
          <w:szCs w:val="32"/>
          <w:lang w:val="en-US" w:eastAsia="zh-CN"/>
        </w:rPr>
        <w:t>（一）科学评估原则。</w:t>
      </w:r>
      <w:r>
        <w:rPr>
          <w:rFonts w:hint="default" w:ascii="Times New Roman" w:hAnsi="Times New Roman" w:eastAsia="仿宋_GB2312" w:cs="Times New Roman"/>
          <w:b w:val="0"/>
          <w:bCs w:val="0"/>
          <w:color w:val="auto"/>
          <w:sz w:val="32"/>
          <w:szCs w:val="32"/>
          <w:lang w:val="en-US" w:eastAsia="zh-CN"/>
        </w:rPr>
        <w:t>注重工作调研，充分尊重属地党委政府意见和群众意愿，综合当地人口分布、地理特征、交通资源、城镇化进程和学龄人口流动、变化趋势，统筹县域城乡教育资源，科学布局中小学幼儿园。</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 w:cs="Times New Roman"/>
          <w:b w:val="0"/>
          <w:bCs w:val="0"/>
          <w:color w:val="auto"/>
          <w:sz w:val="32"/>
          <w:szCs w:val="32"/>
          <w:lang w:val="en-US" w:eastAsia="zh-CN"/>
        </w:rPr>
        <w:t>（二）方便学生原则。</w:t>
      </w:r>
      <w:r>
        <w:rPr>
          <w:rFonts w:hint="default" w:ascii="Times New Roman" w:hAnsi="Times New Roman" w:eastAsia="仿宋_GB2312" w:cs="Times New Roman"/>
          <w:b w:val="0"/>
          <w:bCs w:val="0"/>
          <w:color w:val="auto"/>
          <w:sz w:val="32"/>
          <w:szCs w:val="32"/>
          <w:lang w:val="en-US" w:eastAsia="zh-CN"/>
        </w:rPr>
        <w:t>坚持育人为本，充分考虑适龄儿童就学便利、身心发展特点，合理安排学校服务范围。加强分类指导，从严掌握布局，妥善处理学生就近上学与接受良好义务教育的关系，切实保障学生尤其是广大农村学生公平接受教育的权利。</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楷体" w:cs="Times New Roman"/>
          <w:b w:val="0"/>
          <w:bCs w:val="0"/>
          <w:color w:val="auto"/>
          <w:sz w:val="32"/>
          <w:szCs w:val="32"/>
          <w:lang w:val="en-US" w:eastAsia="zh-CN"/>
        </w:rPr>
        <w:t>（三）资源优化原则。</w:t>
      </w:r>
      <w:r>
        <w:rPr>
          <w:rFonts w:hint="default" w:ascii="Times New Roman" w:hAnsi="Times New Roman" w:eastAsia="仿宋_GB2312" w:cs="Times New Roman"/>
          <w:b w:val="0"/>
          <w:bCs w:val="0"/>
          <w:color w:val="auto"/>
          <w:sz w:val="32"/>
          <w:szCs w:val="32"/>
          <w:lang w:val="en-US" w:eastAsia="zh-CN"/>
        </w:rPr>
        <w:t>按照“一镇三优”（一个乡镇建设好一所初中、一所小</w:t>
      </w:r>
      <w:bookmarkStart w:id="0" w:name="_GoBack"/>
      <w:bookmarkEnd w:id="0"/>
      <w:r>
        <w:rPr>
          <w:rFonts w:hint="default" w:ascii="Times New Roman" w:hAnsi="Times New Roman" w:eastAsia="仿宋_GB2312" w:cs="Times New Roman"/>
          <w:b w:val="0"/>
          <w:bCs w:val="0"/>
          <w:color w:val="auto"/>
          <w:sz w:val="32"/>
          <w:szCs w:val="32"/>
          <w:lang w:val="en-US" w:eastAsia="zh-CN"/>
        </w:rPr>
        <w:t>学、一所公办幼儿园）的原则，科学规划中小学幼儿园布局，优化完善义务教育城镇优质学校挖潜扩容、乡村小规模学校整合提质、乡镇标准化寄宿制学校建设、普通高中改扩建，提高办学成效，促进城乡教育均衡发展。</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 w:cs="Times New Roman"/>
          <w:b w:val="0"/>
          <w:bCs w:val="0"/>
          <w:color w:val="auto"/>
          <w:sz w:val="32"/>
          <w:szCs w:val="32"/>
          <w:lang w:val="en-US" w:eastAsia="zh-CN"/>
        </w:rPr>
        <w:t>（四）循序渐进原则。</w:t>
      </w:r>
      <w:r>
        <w:rPr>
          <w:rFonts w:hint="default" w:ascii="Times New Roman" w:hAnsi="Times New Roman" w:eastAsia="仿宋_GB2312" w:cs="Times New Roman"/>
          <w:b w:val="0"/>
          <w:bCs w:val="0"/>
          <w:color w:val="auto"/>
          <w:sz w:val="32"/>
          <w:szCs w:val="32"/>
          <w:lang w:val="en-US" w:eastAsia="zh-CN"/>
        </w:rPr>
        <w:t>在充分论证的基础上，按照高起点、高标准要求，一次规划到位、分步分阶段实施。具体工作推进时序应当根据实际，给予涉及撤并等布局优化调整学校适当的过渡期。</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三、基本情况</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auto"/>
          <w:kern w:val="2"/>
          <w:sz w:val="32"/>
          <w:szCs w:val="32"/>
          <w:lang w:eastAsia="zh-CN"/>
        </w:rPr>
      </w:pPr>
      <w:r>
        <w:rPr>
          <w:rFonts w:hint="default" w:ascii="Times New Roman" w:hAnsi="Times New Roman" w:eastAsia="仿宋_GB2312" w:cs="Times New Roman"/>
          <w:b w:val="0"/>
          <w:bCs w:val="0"/>
          <w:color w:val="auto"/>
          <w:kern w:val="2"/>
          <w:sz w:val="32"/>
          <w:szCs w:val="32"/>
          <w:lang w:eastAsia="zh-CN"/>
        </w:rPr>
        <w:t>桃江县位于湖南中部偏北，资水中下游，总面积2068平方公里，辖15个乡镇，总人口87万。</w:t>
      </w:r>
      <w:r>
        <w:rPr>
          <w:rFonts w:hint="default" w:ascii="Times New Roman" w:hAnsi="Times New Roman" w:eastAsia="仿宋_GB2312" w:cs="Times New Roman"/>
          <w:b w:val="0"/>
          <w:bCs w:val="0"/>
          <w:color w:val="auto"/>
          <w:kern w:val="2"/>
          <w:sz w:val="32"/>
          <w:szCs w:val="32"/>
          <w:lang w:val="en-US" w:eastAsia="zh-CN"/>
        </w:rPr>
        <w:t>全县</w:t>
      </w:r>
      <w:r>
        <w:rPr>
          <w:rFonts w:hint="default" w:ascii="Times New Roman" w:hAnsi="Times New Roman" w:eastAsia="仿宋_GB2312" w:cs="Times New Roman"/>
          <w:b w:val="0"/>
          <w:bCs w:val="0"/>
          <w:color w:val="auto"/>
          <w:kern w:val="2"/>
          <w:sz w:val="32"/>
          <w:szCs w:val="32"/>
          <w:lang w:eastAsia="zh-CN"/>
        </w:rPr>
        <w:t>现有中小学校146所，其中公办小学96所，初中32所，九年一贯制学校9所，十二年制学校1所（民办），普通高中5所，职业学校2所（含民办1所），特殊教育学校1所；幼儿园13</w:t>
      </w:r>
      <w:r>
        <w:rPr>
          <w:rFonts w:hint="default" w:ascii="Times New Roman" w:hAnsi="Times New Roman" w:eastAsia="仿宋_GB2312" w:cs="Times New Roman"/>
          <w:b w:val="0"/>
          <w:bCs w:val="0"/>
          <w:color w:val="auto"/>
          <w:kern w:val="2"/>
          <w:sz w:val="32"/>
          <w:szCs w:val="32"/>
          <w:lang w:val="en-US" w:eastAsia="zh-CN"/>
        </w:rPr>
        <w:t>5</w:t>
      </w:r>
      <w:r>
        <w:rPr>
          <w:rFonts w:hint="default" w:ascii="Times New Roman" w:hAnsi="Times New Roman" w:eastAsia="仿宋_GB2312" w:cs="Times New Roman"/>
          <w:b w:val="0"/>
          <w:bCs w:val="0"/>
          <w:color w:val="auto"/>
          <w:kern w:val="2"/>
          <w:sz w:val="32"/>
          <w:szCs w:val="32"/>
          <w:lang w:eastAsia="zh-CN"/>
        </w:rPr>
        <w:t>所，其中公办园</w:t>
      </w:r>
      <w:r>
        <w:rPr>
          <w:rFonts w:hint="default" w:ascii="Times New Roman" w:hAnsi="Times New Roman" w:eastAsia="仿宋_GB2312" w:cs="Times New Roman"/>
          <w:b w:val="0"/>
          <w:bCs w:val="0"/>
          <w:color w:val="auto"/>
          <w:kern w:val="2"/>
          <w:sz w:val="32"/>
          <w:szCs w:val="32"/>
          <w:lang w:val="en-US" w:eastAsia="zh-CN"/>
        </w:rPr>
        <w:t>51</w:t>
      </w:r>
      <w:r>
        <w:rPr>
          <w:rFonts w:hint="default" w:ascii="Times New Roman" w:hAnsi="Times New Roman" w:eastAsia="仿宋_GB2312" w:cs="Times New Roman"/>
          <w:b w:val="0"/>
          <w:bCs w:val="0"/>
          <w:color w:val="auto"/>
          <w:kern w:val="2"/>
          <w:sz w:val="32"/>
          <w:szCs w:val="32"/>
          <w:lang w:eastAsia="zh-CN"/>
        </w:rPr>
        <w:t>所（含幼教点</w:t>
      </w:r>
      <w:r>
        <w:rPr>
          <w:rFonts w:hint="default" w:ascii="Times New Roman" w:hAnsi="Times New Roman" w:eastAsia="仿宋_GB2312" w:cs="Times New Roman"/>
          <w:b w:val="0"/>
          <w:bCs w:val="0"/>
          <w:color w:val="auto"/>
          <w:kern w:val="2"/>
          <w:sz w:val="32"/>
          <w:szCs w:val="32"/>
          <w:lang w:val="en-US" w:eastAsia="zh-CN"/>
        </w:rPr>
        <w:t>3</w:t>
      </w:r>
      <w:r>
        <w:rPr>
          <w:rFonts w:hint="default" w:ascii="Times New Roman" w:hAnsi="Times New Roman" w:eastAsia="仿宋_GB2312" w:cs="Times New Roman"/>
          <w:b w:val="0"/>
          <w:bCs w:val="0"/>
          <w:color w:val="auto"/>
          <w:kern w:val="2"/>
          <w:sz w:val="32"/>
          <w:szCs w:val="32"/>
          <w:lang w:eastAsia="zh-CN"/>
        </w:rPr>
        <w:t>个），民办园8</w:t>
      </w:r>
      <w:r>
        <w:rPr>
          <w:rFonts w:hint="default" w:ascii="Times New Roman" w:hAnsi="Times New Roman" w:eastAsia="仿宋_GB2312" w:cs="Times New Roman"/>
          <w:b w:val="0"/>
          <w:bCs w:val="0"/>
          <w:color w:val="auto"/>
          <w:kern w:val="2"/>
          <w:sz w:val="32"/>
          <w:szCs w:val="32"/>
          <w:lang w:val="en-US" w:eastAsia="zh-CN"/>
        </w:rPr>
        <w:t>4</w:t>
      </w:r>
      <w:r>
        <w:rPr>
          <w:rFonts w:hint="default" w:ascii="Times New Roman" w:hAnsi="Times New Roman" w:eastAsia="仿宋_GB2312" w:cs="Times New Roman"/>
          <w:b w:val="0"/>
          <w:bCs w:val="0"/>
          <w:color w:val="auto"/>
          <w:kern w:val="2"/>
          <w:sz w:val="32"/>
          <w:szCs w:val="32"/>
          <w:lang w:eastAsia="zh-CN"/>
        </w:rPr>
        <w:t>所。全县</w:t>
      </w:r>
      <w:r>
        <w:rPr>
          <w:rFonts w:hint="default" w:ascii="Times New Roman" w:hAnsi="Times New Roman" w:eastAsia="仿宋_GB2312" w:cs="Times New Roman"/>
          <w:b w:val="0"/>
          <w:bCs w:val="0"/>
          <w:color w:val="auto"/>
          <w:kern w:val="2"/>
          <w:sz w:val="32"/>
          <w:szCs w:val="32"/>
          <w:lang w:val="en-US" w:eastAsia="zh-CN"/>
        </w:rPr>
        <w:t>现有</w:t>
      </w:r>
      <w:r>
        <w:rPr>
          <w:rFonts w:hint="default" w:ascii="Times New Roman" w:hAnsi="Times New Roman" w:eastAsia="仿宋_GB2312" w:cs="Times New Roman"/>
          <w:b w:val="0"/>
          <w:bCs w:val="0"/>
          <w:color w:val="auto"/>
          <w:kern w:val="2"/>
          <w:sz w:val="32"/>
          <w:szCs w:val="32"/>
          <w:lang w:eastAsia="zh-CN"/>
        </w:rPr>
        <w:t>幼儿15055人，义务教育阶段学生70041人，高中阶段学生18024人，在编在岗教职工5</w:t>
      </w:r>
      <w:r>
        <w:rPr>
          <w:rFonts w:hint="default" w:ascii="Times New Roman" w:hAnsi="Times New Roman" w:eastAsia="仿宋_GB2312" w:cs="Times New Roman"/>
          <w:b w:val="0"/>
          <w:bCs w:val="0"/>
          <w:color w:val="auto"/>
          <w:kern w:val="2"/>
          <w:sz w:val="32"/>
          <w:szCs w:val="32"/>
          <w:lang w:val="en-US" w:eastAsia="zh-CN"/>
        </w:rPr>
        <w:t>764</w:t>
      </w:r>
      <w:r>
        <w:rPr>
          <w:rFonts w:hint="default" w:ascii="Times New Roman" w:hAnsi="Times New Roman" w:eastAsia="仿宋_GB2312" w:cs="Times New Roman"/>
          <w:b w:val="0"/>
          <w:bCs w:val="0"/>
          <w:color w:val="auto"/>
          <w:kern w:val="2"/>
          <w:sz w:val="32"/>
          <w:szCs w:val="32"/>
          <w:lang w:eastAsia="zh-CN"/>
        </w:rPr>
        <w:t>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根据人口出生率和新生入学率预测，学前教育、义务教育阶段学生人数逐年减少，高中阶段未来5年学生人数逐年增加，2028年达最高峰，共增加近6000人。</w:t>
      </w:r>
    </w:p>
    <w:tbl>
      <w:tblPr>
        <w:tblStyle w:val="10"/>
        <w:tblW w:w="99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3"/>
        <w:gridCol w:w="737"/>
        <w:gridCol w:w="737"/>
        <w:gridCol w:w="737"/>
        <w:gridCol w:w="737"/>
        <w:gridCol w:w="737"/>
        <w:gridCol w:w="737"/>
        <w:gridCol w:w="737"/>
        <w:gridCol w:w="737"/>
        <w:gridCol w:w="737"/>
        <w:gridCol w:w="737"/>
        <w:gridCol w:w="737"/>
        <w:gridCol w:w="7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9907" w:type="dxa"/>
            <w:gridSpan w:val="13"/>
            <w:tcBorders>
              <w:bottom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after="0" w:line="400" w:lineRule="exact"/>
              <w:jc w:val="center"/>
              <w:rPr>
                <w:rFonts w:hint="default" w:ascii="Times New Roman" w:hAnsi="Times New Roman" w:eastAsia="仿宋_GB2312" w:cs="Times New Roman"/>
                <w:b w:val="0"/>
                <w:bCs w:val="0"/>
                <w:color w:val="auto"/>
                <w:kern w:val="0"/>
                <w:sz w:val="20"/>
                <w:szCs w:val="20"/>
                <w:vertAlign w:val="baseline"/>
                <w:lang w:val="en-US" w:eastAsia="zh-CN" w:bidi="ar"/>
              </w:rPr>
            </w:pPr>
            <w:r>
              <w:rPr>
                <w:rFonts w:hint="default" w:ascii="Times New Roman" w:hAnsi="Times New Roman" w:eastAsia="楷体_GB2312" w:cs="Times New Roman"/>
                <w:b w:val="0"/>
                <w:bCs w:val="0"/>
                <w:color w:val="auto"/>
                <w:kern w:val="0"/>
                <w:sz w:val="22"/>
                <w:szCs w:val="22"/>
                <w:vertAlign w:val="baseline"/>
                <w:lang w:val="en-US" w:eastAsia="zh-CN" w:bidi="ar"/>
              </w:rPr>
              <w:t>表1：桃江县2012-2023年出生人口数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仿宋_GB2312" w:cs="Times New Roman"/>
                <w:b/>
                <w:bCs/>
                <w:color w:val="auto"/>
                <w:kern w:val="0"/>
                <w:sz w:val="20"/>
                <w:szCs w:val="20"/>
                <w:vertAlign w:val="baseline"/>
                <w:lang w:val="en-US" w:eastAsia="zh-CN" w:bidi="ar"/>
              </w:rPr>
            </w:pPr>
            <w:r>
              <w:rPr>
                <w:rFonts w:hint="default" w:ascii="Times New Roman" w:hAnsi="Times New Roman" w:eastAsia="仿宋_GB2312" w:cs="Times New Roman"/>
                <w:b/>
                <w:bCs/>
                <w:color w:val="auto"/>
                <w:kern w:val="0"/>
                <w:sz w:val="20"/>
                <w:szCs w:val="20"/>
                <w:vertAlign w:val="baseline"/>
                <w:lang w:val="en-US" w:eastAsia="zh-CN" w:bidi="ar"/>
              </w:rPr>
              <w:t>年</w:t>
            </w:r>
            <w:r>
              <w:rPr>
                <w:rFonts w:hint="eastAsia" w:ascii="Times New Roman" w:hAnsi="Times New Roman" w:eastAsia="仿宋_GB2312" w:cs="Times New Roman"/>
                <w:b/>
                <w:bCs/>
                <w:color w:val="auto"/>
                <w:kern w:val="0"/>
                <w:sz w:val="20"/>
                <w:szCs w:val="20"/>
                <w:vertAlign w:val="baseline"/>
                <w:lang w:val="en-US" w:eastAsia="zh-CN" w:bidi="ar"/>
              </w:rPr>
              <w:t xml:space="preserve">  </w:t>
            </w:r>
            <w:r>
              <w:rPr>
                <w:rFonts w:hint="default" w:ascii="Times New Roman" w:hAnsi="Times New Roman" w:eastAsia="仿宋_GB2312" w:cs="Times New Roman"/>
                <w:b/>
                <w:bCs/>
                <w:color w:val="auto"/>
                <w:kern w:val="0"/>
                <w:sz w:val="20"/>
                <w:szCs w:val="20"/>
                <w:vertAlign w:val="baseline"/>
                <w:lang w:val="en-US" w:eastAsia="zh-CN" w:bidi="ar"/>
              </w:rPr>
              <w:t>份</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b/>
                <w:bCs/>
                <w:color w:val="auto"/>
                <w:kern w:val="0"/>
                <w:sz w:val="20"/>
                <w:szCs w:val="20"/>
                <w:vertAlign w:val="baseline"/>
                <w:lang w:val="en-US" w:eastAsia="zh-CN" w:bidi="ar"/>
              </w:rPr>
            </w:pPr>
            <w:r>
              <w:rPr>
                <w:rFonts w:hint="default" w:ascii="Times New Roman" w:hAnsi="Times New Roman" w:eastAsia="仿宋_GB2312" w:cs="Times New Roman"/>
                <w:b/>
                <w:bCs/>
                <w:color w:val="auto"/>
                <w:kern w:val="0"/>
                <w:sz w:val="20"/>
                <w:szCs w:val="20"/>
                <w:vertAlign w:val="baseline"/>
                <w:lang w:val="en-US" w:eastAsia="zh-CN" w:bidi="ar"/>
              </w:rPr>
              <w:t>2012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b/>
                <w:bCs/>
                <w:color w:val="auto"/>
                <w:kern w:val="0"/>
                <w:sz w:val="20"/>
                <w:szCs w:val="20"/>
                <w:vertAlign w:val="baseline"/>
                <w:lang w:val="en-US" w:eastAsia="zh-CN" w:bidi="ar"/>
              </w:rPr>
            </w:pPr>
            <w:r>
              <w:rPr>
                <w:rFonts w:hint="default" w:ascii="Times New Roman" w:hAnsi="Times New Roman" w:eastAsia="仿宋_GB2312" w:cs="Times New Roman"/>
                <w:b/>
                <w:bCs/>
                <w:color w:val="auto"/>
                <w:kern w:val="0"/>
                <w:sz w:val="20"/>
                <w:szCs w:val="20"/>
                <w:vertAlign w:val="baseline"/>
                <w:lang w:val="en-US" w:eastAsia="zh-CN" w:bidi="ar"/>
              </w:rPr>
              <w:t>年</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b/>
                <w:bCs/>
                <w:color w:val="auto"/>
                <w:kern w:val="0"/>
                <w:sz w:val="20"/>
                <w:szCs w:val="20"/>
                <w:vertAlign w:val="baseline"/>
                <w:lang w:val="en-US" w:eastAsia="zh-CN" w:bidi="ar"/>
              </w:rPr>
            </w:pPr>
            <w:r>
              <w:rPr>
                <w:rFonts w:hint="default" w:ascii="Times New Roman" w:hAnsi="Times New Roman" w:eastAsia="仿宋_GB2312" w:cs="Times New Roman"/>
                <w:b/>
                <w:bCs/>
                <w:color w:val="auto"/>
                <w:kern w:val="0"/>
                <w:sz w:val="20"/>
                <w:szCs w:val="20"/>
                <w:vertAlign w:val="baseline"/>
                <w:lang w:val="en-US" w:eastAsia="zh-CN" w:bidi="ar"/>
              </w:rPr>
              <w:t>2013</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b/>
                <w:bCs/>
                <w:color w:val="auto"/>
                <w:kern w:val="0"/>
                <w:sz w:val="20"/>
                <w:szCs w:val="20"/>
                <w:vertAlign w:val="baseline"/>
                <w:lang w:val="en-US" w:eastAsia="zh-CN" w:bidi="ar"/>
              </w:rPr>
            </w:pPr>
            <w:r>
              <w:rPr>
                <w:rFonts w:hint="default" w:ascii="Times New Roman" w:hAnsi="Times New Roman" w:eastAsia="仿宋_GB2312" w:cs="Times New Roman"/>
                <w:b/>
                <w:bCs/>
                <w:color w:val="auto"/>
                <w:kern w:val="0"/>
                <w:sz w:val="20"/>
                <w:szCs w:val="20"/>
                <w:vertAlign w:val="baseline"/>
                <w:lang w:val="en-US" w:eastAsia="zh-CN" w:bidi="ar"/>
              </w:rPr>
              <w:t>年</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b/>
                <w:bCs/>
                <w:color w:val="auto"/>
                <w:kern w:val="0"/>
                <w:sz w:val="20"/>
                <w:szCs w:val="20"/>
                <w:vertAlign w:val="baseline"/>
                <w:lang w:val="en-US" w:eastAsia="zh-CN" w:bidi="ar"/>
              </w:rPr>
            </w:pPr>
            <w:r>
              <w:rPr>
                <w:rFonts w:hint="default" w:ascii="Times New Roman" w:hAnsi="Times New Roman" w:eastAsia="仿宋_GB2312" w:cs="Times New Roman"/>
                <w:b/>
                <w:bCs/>
                <w:color w:val="auto"/>
                <w:kern w:val="0"/>
                <w:sz w:val="20"/>
                <w:szCs w:val="20"/>
                <w:vertAlign w:val="baseline"/>
                <w:lang w:val="en-US" w:eastAsia="zh-CN" w:bidi="ar"/>
              </w:rPr>
              <w:t>2014</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b/>
                <w:bCs/>
                <w:color w:val="auto"/>
                <w:kern w:val="0"/>
                <w:sz w:val="20"/>
                <w:szCs w:val="20"/>
                <w:vertAlign w:val="baseline"/>
                <w:lang w:val="en-US" w:eastAsia="zh-CN" w:bidi="ar"/>
              </w:rPr>
            </w:pPr>
            <w:r>
              <w:rPr>
                <w:rFonts w:hint="default" w:ascii="Times New Roman" w:hAnsi="Times New Roman" w:eastAsia="仿宋_GB2312" w:cs="Times New Roman"/>
                <w:b/>
                <w:bCs/>
                <w:color w:val="auto"/>
                <w:kern w:val="0"/>
                <w:sz w:val="20"/>
                <w:szCs w:val="20"/>
                <w:vertAlign w:val="baseline"/>
                <w:lang w:val="en-US" w:eastAsia="zh-CN" w:bidi="ar"/>
              </w:rPr>
              <w:t>年</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b/>
                <w:bCs/>
                <w:color w:val="auto"/>
                <w:kern w:val="0"/>
                <w:sz w:val="20"/>
                <w:szCs w:val="20"/>
                <w:vertAlign w:val="baseline"/>
                <w:lang w:val="en-US" w:eastAsia="zh-CN" w:bidi="ar"/>
              </w:rPr>
            </w:pPr>
            <w:r>
              <w:rPr>
                <w:rFonts w:hint="default" w:ascii="Times New Roman" w:hAnsi="Times New Roman" w:eastAsia="仿宋_GB2312" w:cs="Times New Roman"/>
                <w:b/>
                <w:bCs/>
                <w:color w:val="auto"/>
                <w:kern w:val="0"/>
                <w:sz w:val="20"/>
                <w:szCs w:val="20"/>
                <w:vertAlign w:val="baseline"/>
                <w:lang w:val="en-US" w:eastAsia="zh-CN" w:bidi="ar"/>
              </w:rPr>
              <w:t>2015</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b/>
                <w:bCs/>
                <w:color w:val="auto"/>
                <w:kern w:val="0"/>
                <w:sz w:val="20"/>
                <w:szCs w:val="20"/>
                <w:vertAlign w:val="baseline"/>
                <w:lang w:val="en-US" w:eastAsia="zh-CN" w:bidi="ar"/>
              </w:rPr>
            </w:pPr>
            <w:r>
              <w:rPr>
                <w:rFonts w:hint="default" w:ascii="Times New Roman" w:hAnsi="Times New Roman" w:eastAsia="仿宋_GB2312" w:cs="Times New Roman"/>
                <w:b/>
                <w:bCs/>
                <w:color w:val="auto"/>
                <w:kern w:val="0"/>
                <w:sz w:val="20"/>
                <w:szCs w:val="20"/>
                <w:vertAlign w:val="baseline"/>
                <w:lang w:val="en-US" w:eastAsia="zh-CN" w:bidi="ar"/>
              </w:rPr>
              <w:t>年</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b/>
                <w:bCs/>
                <w:color w:val="auto"/>
                <w:kern w:val="0"/>
                <w:sz w:val="20"/>
                <w:szCs w:val="20"/>
                <w:vertAlign w:val="baseline"/>
                <w:lang w:val="en-US" w:eastAsia="zh-CN" w:bidi="ar"/>
              </w:rPr>
            </w:pPr>
            <w:r>
              <w:rPr>
                <w:rFonts w:hint="default" w:ascii="Times New Roman" w:hAnsi="Times New Roman" w:eastAsia="仿宋_GB2312" w:cs="Times New Roman"/>
                <w:b/>
                <w:bCs/>
                <w:color w:val="auto"/>
                <w:kern w:val="0"/>
                <w:sz w:val="20"/>
                <w:szCs w:val="20"/>
                <w:vertAlign w:val="baseline"/>
                <w:lang w:val="en-US" w:eastAsia="zh-CN" w:bidi="ar"/>
              </w:rPr>
              <w:t>2016</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b/>
                <w:bCs/>
                <w:color w:val="auto"/>
                <w:kern w:val="0"/>
                <w:sz w:val="20"/>
                <w:szCs w:val="20"/>
                <w:vertAlign w:val="baseline"/>
                <w:lang w:val="en-US" w:eastAsia="zh-CN" w:bidi="ar"/>
              </w:rPr>
            </w:pPr>
            <w:r>
              <w:rPr>
                <w:rFonts w:hint="default" w:ascii="Times New Roman" w:hAnsi="Times New Roman" w:eastAsia="仿宋_GB2312" w:cs="Times New Roman"/>
                <w:b/>
                <w:bCs/>
                <w:color w:val="auto"/>
                <w:kern w:val="0"/>
                <w:sz w:val="20"/>
                <w:szCs w:val="20"/>
                <w:vertAlign w:val="baseline"/>
                <w:lang w:val="en-US" w:eastAsia="zh-CN" w:bidi="ar"/>
              </w:rPr>
              <w:t>年</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b/>
                <w:bCs/>
                <w:color w:val="auto"/>
                <w:kern w:val="0"/>
                <w:sz w:val="20"/>
                <w:szCs w:val="20"/>
                <w:vertAlign w:val="baseline"/>
                <w:lang w:val="en-US" w:eastAsia="zh-CN" w:bidi="ar"/>
              </w:rPr>
            </w:pPr>
            <w:r>
              <w:rPr>
                <w:rFonts w:hint="default" w:ascii="Times New Roman" w:hAnsi="Times New Roman" w:eastAsia="仿宋_GB2312" w:cs="Times New Roman"/>
                <w:b/>
                <w:bCs/>
                <w:color w:val="auto"/>
                <w:kern w:val="0"/>
                <w:sz w:val="20"/>
                <w:szCs w:val="20"/>
                <w:vertAlign w:val="baseline"/>
                <w:lang w:val="en-US" w:eastAsia="zh-CN" w:bidi="ar"/>
              </w:rPr>
              <w:t>2017</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b/>
                <w:bCs/>
                <w:color w:val="auto"/>
                <w:kern w:val="0"/>
                <w:sz w:val="20"/>
                <w:szCs w:val="20"/>
                <w:vertAlign w:val="baseline"/>
                <w:lang w:val="en-US" w:eastAsia="zh-CN" w:bidi="ar"/>
              </w:rPr>
            </w:pPr>
            <w:r>
              <w:rPr>
                <w:rFonts w:hint="default" w:ascii="Times New Roman" w:hAnsi="Times New Roman" w:eastAsia="仿宋_GB2312" w:cs="Times New Roman"/>
                <w:b/>
                <w:bCs/>
                <w:color w:val="auto"/>
                <w:kern w:val="0"/>
                <w:sz w:val="20"/>
                <w:szCs w:val="20"/>
                <w:vertAlign w:val="baseline"/>
                <w:lang w:val="en-US" w:eastAsia="zh-CN" w:bidi="ar"/>
              </w:rPr>
              <w:t>年</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b/>
                <w:bCs/>
                <w:color w:val="auto"/>
                <w:kern w:val="0"/>
                <w:sz w:val="20"/>
                <w:szCs w:val="20"/>
                <w:vertAlign w:val="baseline"/>
                <w:lang w:val="en-US" w:eastAsia="zh-CN" w:bidi="ar"/>
              </w:rPr>
            </w:pPr>
            <w:r>
              <w:rPr>
                <w:rFonts w:hint="default" w:ascii="Times New Roman" w:hAnsi="Times New Roman" w:eastAsia="仿宋_GB2312" w:cs="Times New Roman"/>
                <w:b/>
                <w:bCs/>
                <w:color w:val="auto"/>
                <w:kern w:val="0"/>
                <w:sz w:val="20"/>
                <w:szCs w:val="20"/>
                <w:vertAlign w:val="baseline"/>
                <w:lang w:val="en-US" w:eastAsia="zh-CN" w:bidi="ar"/>
              </w:rPr>
              <w:t>2018</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b/>
                <w:bCs/>
                <w:color w:val="auto"/>
                <w:kern w:val="0"/>
                <w:sz w:val="20"/>
                <w:szCs w:val="20"/>
                <w:vertAlign w:val="baseline"/>
                <w:lang w:val="en-US" w:eastAsia="zh-CN" w:bidi="ar"/>
              </w:rPr>
            </w:pPr>
            <w:r>
              <w:rPr>
                <w:rFonts w:hint="default" w:ascii="Times New Roman" w:hAnsi="Times New Roman" w:eastAsia="仿宋_GB2312" w:cs="Times New Roman"/>
                <w:b/>
                <w:bCs/>
                <w:color w:val="auto"/>
                <w:kern w:val="0"/>
                <w:sz w:val="20"/>
                <w:szCs w:val="20"/>
                <w:vertAlign w:val="baseline"/>
                <w:lang w:val="en-US" w:eastAsia="zh-CN" w:bidi="ar"/>
              </w:rPr>
              <w:t>年</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b/>
                <w:bCs/>
                <w:color w:val="auto"/>
                <w:kern w:val="0"/>
                <w:sz w:val="20"/>
                <w:szCs w:val="20"/>
                <w:vertAlign w:val="baseline"/>
                <w:lang w:val="en-US" w:eastAsia="zh-CN" w:bidi="ar"/>
              </w:rPr>
            </w:pPr>
            <w:r>
              <w:rPr>
                <w:rFonts w:hint="default" w:ascii="Times New Roman" w:hAnsi="Times New Roman" w:eastAsia="仿宋_GB2312" w:cs="Times New Roman"/>
                <w:b/>
                <w:bCs/>
                <w:color w:val="auto"/>
                <w:kern w:val="0"/>
                <w:sz w:val="20"/>
                <w:szCs w:val="20"/>
                <w:vertAlign w:val="baseline"/>
                <w:lang w:val="en-US" w:eastAsia="zh-CN" w:bidi="ar"/>
              </w:rPr>
              <w:t>2019</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b/>
                <w:bCs/>
                <w:color w:val="auto"/>
                <w:kern w:val="0"/>
                <w:sz w:val="20"/>
                <w:szCs w:val="20"/>
                <w:vertAlign w:val="baseline"/>
                <w:lang w:val="en-US" w:eastAsia="zh-CN" w:bidi="ar"/>
              </w:rPr>
            </w:pPr>
            <w:r>
              <w:rPr>
                <w:rFonts w:hint="default" w:ascii="Times New Roman" w:hAnsi="Times New Roman" w:eastAsia="仿宋_GB2312" w:cs="Times New Roman"/>
                <w:b/>
                <w:bCs/>
                <w:color w:val="auto"/>
                <w:kern w:val="0"/>
                <w:sz w:val="20"/>
                <w:szCs w:val="20"/>
                <w:vertAlign w:val="baseline"/>
                <w:lang w:val="en-US" w:eastAsia="zh-CN" w:bidi="ar"/>
              </w:rPr>
              <w:t>年</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b/>
                <w:bCs/>
                <w:color w:val="auto"/>
                <w:kern w:val="0"/>
                <w:sz w:val="20"/>
                <w:szCs w:val="20"/>
                <w:vertAlign w:val="baseline"/>
                <w:lang w:val="en-US" w:eastAsia="zh-CN" w:bidi="ar"/>
              </w:rPr>
            </w:pPr>
            <w:r>
              <w:rPr>
                <w:rFonts w:hint="default" w:ascii="Times New Roman" w:hAnsi="Times New Roman" w:eastAsia="仿宋_GB2312" w:cs="Times New Roman"/>
                <w:b/>
                <w:bCs/>
                <w:color w:val="auto"/>
                <w:kern w:val="0"/>
                <w:sz w:val="20"/>
                <w:szCs w:val="20"/>
                <w:vertAlign w:val="baseline"/>
                <w:lang w:val="en-US" w:eastAsia="zh-CN" w:bidi="ar"/>
              </w:rPr>
              <w:t>2020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b/>
                <w:bCs/>
                <w:color w:val="auto"/>
                <w:kern w:val="0"/>
                <w:sz w:val="20"/>
                <w:szCs w:val="20"/>
                <w:vertAlign w:val="baseline"/>
                <w:lang w:val="en-US" w:eastAsia="zh-CN" w:bidi="ar"/>
              </w:rPr>
            </w:pPr>
            <w:r>
              <w:rPr>
                <w:rFonts w:hint="default" w:ascii="Times New Roman" w:hAnsi="Times New Roman" w:eastAsia="仿宋_GB2312" w:cs="Times New Roman"/>
                <w:b/>
                <w:bCs/>
                <w:color w:val="auto"/>
                <w:kern w:val="0"/>
                <w:sz w:val="20"/>
                <w:szCs w:val="20"/>
                <w:vertAlign w:val="baseline"/>
                <w:lang w:val="en-US" w:eastAsia="zh-CN" w:bidi="ar"/>
              </w:rPr>
              <w:t>年</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b/>
                <w:bCs/>
                <w:color w:val="auto"/>
                <w:kern w:val="0"/>
                <w:sz w:val="20"/>
                <w:szCs w:val="20"/>
                <w:vertAlign w:val="baseline"/>
                <w:lang w:val="en-US" w:eastAsia="zh-CN" w:bidi="ar"/>
              </w:rPr>
            </w:pPr>
            <w:r>
              <w:rPr>
                <w:rFonts w:hint="default" w:ascii="Times New Roman" w:hAnsi="Times New Roman" w:eastAsia="仿宋_GB2312" w:cs="Times New Roman"/>
                <w:b/>
                <w:bCs/>
                <w:color w:val="auto"/>
                <w:kern w:val="0"/>
                <w:sz w:val="20"/>
                <w:szCs w:val="20"/>
                <w:vertAlign w:val="baseline"/>
                <w:lang w:val="en-US" w:eastAsia="zh-CN" w:bidi="ar"/>
              </w:rPr>
              <w:t>2021</w:t>
            </w:r>
          </w:p>
          <w:p>
            <w:pPr>
              <w:pStyle w:val="2"/>
              <w:keepNext w:val="0"/>
              <w:keepLines w:val="0"/>
              <w:pageBreakBefore w:val="0"/>
              <w:kinsoku/>
              <w:wordWrap/>
              <w:overflowPunct/>
              <w:topLinePunct w:val="0"/>
              <w:autoSpaceDE/>
              <w:autoSpaceDN/>
              <w:bidi w:val="0"/>
              <w:adjustRightInd/>
              <w:snapToGrid/>
              <w:spacing w:after="0" w:line="400" w:lineRule="exact"/>
              <w:jc w:val="center"/>
              <w:rPr>
                <w:rFonts w:hint="default" w:ascii="Times New Roman" w:hAnsi="Times New Roman" w:cs="Times New Roman"/>
                <w:b/>
                <w:bCs/>
                <w:color w:val="auto"/>
                <w:sz w:val="20"/>
                <w:szCs w:val="20"/>
                <w:lang w:val="en-US" w:eastAsia="zh-CN"/>
              </w:rPr>
            </w:pPr>
            <w:r>
              <w:rPr>
                <w:rFonts w:hint="default" w:ascii="Times New Roman" w:hAnsi="Times New Roman" w:eastAsia="仿宋_GB2312" w:cs="Times New Roman"/>
                <w:b/>
                <w:bCs/>
                <w:color w:val="auto"/>
                <w:kern w:val="0"/>
                <w:sz w:val="20"/>
                <w:szCs w:val="20"/>
                <w:vertAlign w:val="baseline"/>
                <w:lang w:val="en-US" w:eastAsia="zh-CN" w:bidi="ar"/>
              </w:rPr>
              <w:t>年</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b/>
                <w:bCs/>
                <w:color w:val="auto"/>
                <w:kern w:val="0"/>
                <w:sz w:val="20"/>
                <w:szCs w:val="20"/>
                <w:vertAlign w:val="baseline"/>
                <w:lang w:val="en-US" w:eastAsia="zh-CN" w:bidi="ar"/>
              </w:rPr>
            </w:pPr>
            <w:r>
              <w:rPr>
                <w:rFonts w:hint="default" w:ascii="Times New Roman" w:hAnsi="Times New Roman" w:eastAsia="仿宋_GB2312" w:cs="Times New Roman"/>
                <w:b/>
                <w:bCs/>
                <w:color w:val="auto"/>
                <w:kern w:val="0"/>
                <w:sz w:val="20"/>
                <w:szCs w:val="20"/>
                <w:vertAlign w:val="baseline"/>
                <w:lang w:val="en-US" w:eastAsia="zh-CN" w:bidi="ar"/>
              </w:rPr>
              <w:t>2022</w:t>
            </w:r>
          </w:p>
          <w:p>
            <w:pPr>
              <w:pStyle w:val="2"/>
              <w:keepNext w:val="0"/>
              <w:keepLines w:val="0"/>
              <w:pageBreakBefore w:val="0"/>
              <w:kinsoku/>
              <w:wordWrap/>
              <w:overflowPunct/>
              <w:topLinePunct w:val="0"/>
              <w:autoSpaceDE/>
              <w:autoSpaceDN/>
              <w:bidi w:val="0"/>
              <w:adjustRightInd/>
              <w:snapToGrid/>
              <w:spacing w:after="0" w:line="400" w:lineRule="exact"/>
              <w:jc w:val="center"/>
              <w:rPr>
                <w:rFonts w:hint="default" w:ascii="Times New Roman" w:hAnsi="Times New Roman" w:eastAsia="仿宋_GB2312" w:cs="Times New Roman"/>
                <w:b/>
                <w:bCs/>
                <w:color w:val="auto"/>
                <w:kern w:val="0"/>
                <w:sz w:val="20"/>
                <w:szCs w:val="20"/>
                <w:vertAlign w:val="baseline"/>
                <w:lang w:val="en-US" w:eastAsia="zh-CN" w:bidi="ar"/>
              </w:rPr>
            </w:pPr>
            <w:r>
              <w:rPr>
                <w:rFonts w:hint="default" w:ascii="Times New Roman" w:hAnsi="Times New Roman" w:eastAsia="仿宋_GB2312" w:cs="Times New Roman"/>
                <w:b/>
                <w:bCs/>
                <w:color w:val="auto"/>
                <w:kern w:val="0"/>
                <w:sz w:val="20"/>
                <w:szCs w:val="20"/>
                <w:vertAlign w:val="baseline"/>
                <w:lang w:val="en-US" w:eastAsia="zh-CN" w:bidi="ar"/>
              </w:rPr>
              <w:t>年</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_GB2312" w:cs="Times New Roman"/>
                <w:b/>
                <w:bCs/>
                <w:color w:val="auto"/>
                <w:kern w:val="0"/>
                <w:sz w:val="20"/>
                <w:szCs w:val="20"/>
                <w:vertAlign w:val="baseline"/>
                <w:lang w:val="en-US" w:eastAsia="zh-CN" w:bidi="ar"/>
              </w:rPr>
            </w:pPr>
            <w:r>
              <w:rPr>
                <w:rFonts w:hint="default" w:ascii="Times New Roman" w:hAnsi="Times New Roman" w:eastAsia="仿宋_GB2312" w:cs="Times New Roman"/>
                <w:b/>
                <w:bCs/>
                <w:color w:val="auto"/>
                <w:kern w:val="0"/>
                <w:sz w:val="20"/>
                <w:szCs w:val="20"/>
                <w:vertAlign w:val="baseline"/>
                <w:lang w:val="en-US" w:eastAsia="zh-CN" w:bidi="ar"/>
              </w:rPr>
              <w:t>2023</w:t>
            </w:r>
          </w:p>
          <w:p>
            <w:pPr>
              <w:pStyle w:val="2"/>
              <w:keepNext w:val="0"/>
              <w:keepLines w:val="0"/>
              <w:pageBreakBefore w:val="0"/>
              <w:kinsoku/>
              <w:wordWrap/>
              <w:overflowPunct/>
              <w:topLinePunct w:val="0"/>
              <w:autoSpaceDE/>
              <w:autoSpaceDN/>
              <w:bidi w:val="0"/>
              <w:adjustRightInd/>
              <w:snapToGrid/>
              <w:spacing w:after="0" w:line="400" w:lineRule="exact"/>
              <w:jc w:val="center"/>
              <w:rPr>
                <w:rFonts w:hint="default" w:ascii="Times New Roman" w:hAnsi="Times New Roman" w:eastAsia="仿宋_GB2312" w:cs="Times New Roman"/>
                <w:b/>
                <w:bCs/>
                <w:color w:val="auto"/>
                <w:kern w:val="0"/>
                <w:sz w:val="20"/>
                <w:szCs w:val="20"/>
                <w:vertAlign w:val="baseline"/>
                <w:lang w:val="en-US" w:eastAsia="zh-CN" w:bidi="ar"/>
              </w:rPr>
            </w:pPr>
            <w:r>
              <w:rPr>
                <w:rFonts w:hint="default" w:ascii="Times New Roman" w:hAnsi="Times New Roman" w:eastAsia="仿宋_GB2312" w:cs="Times New Roman"/>
                <w:b/>
                <w:bCs/>
                <w:color w:val="auto"/>
                <w:kern w:val="0"/>
                <w:sz w:val="20"/>
                <w:szCs w:val="20"/>
                <w:vertAlign w:val="baseli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
                <w:bCs/>
                <w:color w:val="auto"/>
                <w:kern w:val="0"/>
                <w:sz w:val="20"/>
                <w:szCs w:val="20"/>
                <w:vertAlign w:val="baseline"/>
                <w:lang w:val="en-US" w:eastAsia="zh-CN" w:bidi="ar"/>
              </w:rPr>
            </w:pPr>
            <w:r>
              <w:rPr>
                <w:rFonts w:hint="default" w:ascii="Times New Roman" w:hAnsi="Times New Roman" w:eastAsia="仿宋_GB2312" w:cs="Times New Roman"/>
                <w:b/>
                <w:bCs/>
                <w:color w:val="auto"/>
                <w:kern w:val="0"/>
                <w:sz w:val="20"/>
                <w:szCs w:val="20"/>
                <w:vertAlign w:val="baseline"/>
                <w:lang w:val="en-US" w:eastAsia="zh-CN" w:bidi="ar"/>
              </w:rPr>
              <w:t>出生人数</w:t>
            </w:r>
          </w:p>
          <w:p>
            <w:pPr>
              <w:pStyle w:val="2"/>
              <w:jc w:val="center"/>
              <w:rPr>
                <w:rFonts w:hint="default" w:ascii="Times New Roman" w:hAnsi="Times New Roman" w:cs="Times New Roman"/>
                <w:color w:val="auto"/>
                <w:lang w:val="en-US" w:eastAsia="zh-CN"/>
              </w:rPr>
            </w:pPr>
            <w:r>
              <w:rPr>
                <w:rFonts w:hint="default" w:ascii="Times New Roman" w:hAnsi="Times New Roman" w:eastAsia="仿宋_GB2312" w:cs="Times New Roman"/>
                <w:b/>
                <w:bCs/>
                <w:color w:val="auto"/>
                <w:kern w:val="0"/>
                <w:sz w:val="20"/>
                <w:szCs w:val="20"/>
                <w:vertAlign w:val="baseline"/>
                <w:lang w:val="en-US" w:eastAsia="zh-CN" w:bidi="ar"/>
              </w:rPr>
              <w:t>（人）</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color w:val="auto"/>
                <w:kern w:val="0"/>
                <w:sz w:val="20"/>
                <w:szCs w:val="20"/>
                <w:vertAlign w:val="baseli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14160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color w:val="auto"/>
                <w:kern w:val="0"/>
                <w:sz w:val="20"/>
                <w:szCs w:val="20"/>
                <w:vertAlign w:val="baseli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12481</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color w:val="auto"/>
                <w:kern w:val="0"/>
                <w:sz w:val="20"/>
                <w:szCs w:val="20"/>
                <w:vertAlign w:val="baseli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12129</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color w:val="auto"/>
                <w:kern w:val="0"/>
                <w:sz w:val="20"/>
                <w:szCs w:val="20"/>
                <w:vertAlign w:val="baseli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11583</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color w:val="auto"/>
                <w:kern w:val="0"/>
                <w:sz w:val="20"/>
                <w:szCs w:val="20"/>
                <w:vertAlign w:val="baseli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12342</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color w:val="auto"/>
                <w:kern w:val="0"/>
                <w:sz w:val="20"/>
                <w:szCs w:val="20"/>
                <w:vertAlign w:val="baseli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11467</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color w:val="auto"/>
                <w:kern w:val="0"/>
                <w:sz w:val="20"/>
                <w:szCs w:val="20"/>
                <w:vertAlign w:val="baseli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9622</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color w:val="auto"/>
                <w:kern w:val="0"/>
                <w:sz w:val="20"/>
                <w:szCs w:val="20"/>
                <w:vertAlign w:val="baseli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8404</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color w:val="auto"/>
                <w:kern w:val="0"/>
                <w:sz w:val="20"/>
                <w:szCs w:val="20"/>
                <w:vertAlign w:val="baseli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6745</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color w:val="auto"/>
                <w:kern w:val="0"/>
                <w:sz w:val="20"/>
                <w:szCs w:val="20"/>
                <w:vertAlign w:val="baseli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5559</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color w:val="auto"/>
                <w:kern w:val="0"/>
                <w:sz w:val="20"/>
                <w:szCs w:val="20"/>
                <w:vertAlign w:val="baseli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4726</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color w:val="auto"/>
                <w:kern w:val="0"/>
                <w:sz w:val="20"/>
                <w:szCs w:val="20"/>
                <w:vertAlign w:val="baseline"/>
                <w:lang w:val="en-US" w:eastAsia="zh-CN" w:bidi="ar"/>
              </w:rPr>
            </w:pPr>
            <w:r>
              <w:rPr>
                <w:rFonts w:hint="default" w:ascii="Times New Roman" w:hAnsi="Times New Roman" w:eastAsia="仿宋_GB2312" w:cs="Times New Roman"/>
                <w:b w:val="0"/>
                <w:bCs w:val="0"/>
                <w:color w:val="auto"/>
                <w:kern w:val="0"/>
                <w:sz w:val="20"/>
                <w:szCs w:val="20"/>
                <w:vertAlign w:val="baseline"/>
                <w:lang w:val="en-US" w:eastAsia="zh-CN" w:bidi="ar"/>
              </w:rPr>
              <w:t>4250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9907" w:type="dxa"/>
            <w:gridSpan w:val="13"/>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楷体_GB2312" w:cs="Times New Roman"/>
                <w:b w:val="0"/>
                <w:bCs w:val="0"/>
                <w:color w:val="auto"/>
                <w:kern w:val="0"/>
                <w:sz w:val="22"/>
                <w:szCs w:val="22"/>
                <w:vertAlign w:val="baseline"/>
                <w:lang w:val="en-US" w:eastAsia="zh-CN" w:bidi="ar"/>
              </w:rPr>
              <w:t>表2：桃江县2024-2035年学生人数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4"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mc:AlternateContent>
              <mc:Choice Requires="wpsCustomData">
                <wpsCustomData:diagonals>
                  <wpsCustomData:diagonal from="10000" to="35000">
                    <wpsCustomData:border w:val="single" w:color="auto" w:sz="4" w:space="0"/>
                  </wpsCustomData:diagonal>
                  <wpsCustomData:diagonal from="10000" to="25000">
                    <wpsCustomData:border w:val="single" w:color="auto" w:sz="4" w:space="0"/>
                  </wpsCustomData:diagonal>
                </wpsCustomData:diagonals>
              </mc:Choice>
            </mc:AlternateContent>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mc:AlternateContent>
                <mc:Choice Requires="wpsCustomData">
                  <wpsCustomData:diagonalParaType/>
                </mc:Choice>
              </mc:AlternateContent>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 xml:space="preserve">  学段    </w:t>
            </w:r>
          </w:p>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mc:AlternateContent>
                <mc:Choice Requires="wpsCustomData">
                  <wpsCustomData:diagonalParaType/>
                </mc:Choice>
              </mc:AlternateContent>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 xml:space="preserve">    人数（人）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年份</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年</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2025</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年</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2026</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年</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2027</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年</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2028</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年</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2029</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年</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2030</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年</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2031</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年</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2032</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年</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2033</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年</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2034</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年</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2035</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学前</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13800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11880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11000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10500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10500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10500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10000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10000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10000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9000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9000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小学</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43000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40300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37500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34500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30800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27000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24400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22400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21500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20000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18800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初中</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25000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25000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23500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22500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21400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21400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20000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18800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16000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14500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12100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高中</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19700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21880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23400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24000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24000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22860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21380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20400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20480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20800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19000</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i w:val="0"/>
                <w:iCs w:val="0"/>
                <w:color w:val="auto"/>
                <w:kern w:val="0"/>
                <w:sz w:val="20"/>
                <w:szCs w:val="20"/>
                <w:u w:val="none"/>
                <w:lang w:val="en-US" w:eastAsia="zh-CN" w:bidi="ar"/>
              </w:rPr>
            </w:pPr>
            <w:r>
              <w:rPr>
                <w:rFonts w:hint="default" w:ascii="Times New Roman" w:hAnsi="Times New Roman" w:eastAsia="仿宋_GB2312" w:cs="Times New Roman"/>
                <w:b w:val="0"/>
                <w:bCs w:val="0"/>
                <w:i w:val="0"/>
                <w:iCs w:val="0"/>
                <w:color w:val="auto"/>
                <w:kern w:val="0"/>
                <w:sz w:val="20"/>
                <w:szCs w:val="20"/>
                <w:u w:val="none"/>
                <w:lang w:val="en-US" w:eastAsia="zh-CN" w:bidi="ar"/>
              </w:rPr>
              <w:t>17000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val="en-US" w:eastAsia="zh-CN"/>
        </w:rPr>
        <w:t>四、调整规划</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 w:cs="Times New Roman"/>
          <w:b w:val="0"/>
          <w:bCs w:val="0"/>
          <w:color w:val="auto"/>
          <w:sz w:val="32"/>
          <w:szCs w:val="32"/>
          <w:lang w:val="en-US" w:eastAsia="zh-CN"/>
        </w:rPr>
        <w:t>（一）学校布局规划</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1.幼儿园：</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b w:val="0"/>
          <w:bCs w:val="0"/>
          <w:color w:val="auto"/>
          <w:sz w:val="32"/>
          <w:szCs w:val="32"/>
          <w:shd w:val="clear" w:color="auto" w:fill="auto"/>
          <w:lang w:val="en-US" w:eastAsia="zh-CN"/>
        </w:rPr>
      </w:pPr>
      <w:r>
        <w:rPr>
          <w:rFonts w:hint="default" w:ascii="Times New Roman" w:hAnsi="Times New Roman" w:eastAsia="仿宋_GB2312" w:cs="Times New Roman"/>
          <w:b w:val="0"/>
          <w:bCs w:val="0"/>
          <w:color w:val="auto"/>
          <w:sz w:val="32"/>
          <w:szCs w:val="32"/>
          <w:shd w:val="clear" w:color="auto" w:fill="auto"/>
          <w:lang w:val="en-US" w:eastAsia="zh-CN"/>
        </w:rPr>
        <w:t>通过撤并部分公办幼儿园、幼教点，到2028年形成4</w:t>
      </w:r>
      <w:r>
        <w:rPr>
          <w:rFonts w:hint="eastAsia" w:ascii="Times New Roman" w:hAnsi="Times New Roman" w:eastAsia="仿宋_GB2312" w:cs="Times New Roman"/>
          <w:b w:val="0"/>
          <w:bCs w:val="0"/>
          <w:color w:val="auto"/>
          <w:sz w:val="32"/>
          <w:szCs w:val="32"/>
          <w:shd w:val="clear" w:color="auto" w:fill="auto"/>
          <w:lang w:val="en-US" w:eastAsia="zh-CN"/>
        </w:rPr>
        <w:t>7</w:t>
      </w:r>
      <w:r>
        <w:rPr>
          <w:rFonts w:hint="default" w:ascii="Times New Roman" w:hAnsi="Times New Roman" w:eastAsia="仿宋_GB2312" w:cs="Times New Roman"/>
          <w:b w:val="0"/>
          <w:bCs w:val="0"/>
          <w:color w:val="auto"/>
          <w:sz w:val="32"/>
          <w:szCs w:val="32"/>
          <w:shd w:val="clear" w:color="auto" w:fill="auto"/>
          <w:lang w:val="en-US" w:eastAsia="zh-CN"/>
        </w:rPr>
        <w:t>所公办幼儿园的基本布局。同时，以座谈会形式组织辖区内民办幼儿园举办者会议，按办园硬性条件达标、年检评估等方式，合理、稳妥引导办园质量较差、幼儿人数较少的民办幼儿园合并、撤转、停办。每年通过民办幼儿园申请、乡镇中心学校批准、县教育局批复，拟合并、撤转、停办34所民办幼儿园。</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2024年：拟</w:t>
      </w:r>
      <w:r>
        <w:rPr>
          <w:rFonts w:hint="default" w:ascii="Times New Roman" w:hAnsi="Times New Roman" w:eastAsia="仿宋_GB2312" w:cs="Times New Roman"/>
          <w:b w:val="0"/>
          <w:bCs w:val="0"/>
          <w:color w:val="auto"/>
          <w:sz w:val="32"/>
          <w:szCs w:val="32"/>
        </w:rPr>
        <w:t>撤</w:t>
      </w:r>
      <w:r>
        <w:rPr>
          <w:rFonts w:hint="default" w:ascii="Times New Roman" w:hAnsi="Times New Roman" w:eastAsia="仿宋_GB2312" w:cs="Times New Roman"/>
          <w:b w:val="0"/>
          <w:bCs w:val="0"/>
          <w:color w:val="auto"/>
          <w:sz w:val="32"/>
          <w:szCs w:val="32"/>
          <w:lang w:val="en-US" w:eastAsia="zh-CN"/>
        </w:rPr>
        <w:t>并</w:t>
      </w:r>
      <w:r>
        <w:rPr>
          <w:rFonts w:hint="default" w:ascii="Times New Roman" w:hAnsi="Times New Roman" w:eastAsia="仿宋_GB2312" w:cs="Times New Roman"/>
          <w:b w:val="0"/>
          <w:bCs w:val="0"/>
          <w:color w:val="auto"/>
          <w:sz w:val="32"/>
          <w:szCs w:val="32"/>
          <w:lang w:val="en-US" w:eastAsia="zh-CN"/>
        </w:rPr>
        <w:t>桃花江镇小金龙幼儿园</w:t>
      </w:r>
      <w:r>
        <w:rPr>
          <w:rFonts w:hint="default" w:ascii="Times New Roman" w:hAnsi="Times New Roman" w:eastAsia="仿宋_GB2312" w:cs="Times New Roman"/>
          <w:b w:val="0"/>
          <w:bCs w:val="0"/>
          <w:color w:val="auto"/>
          <w:sz w:val="32"/>
          <w:szCs w:val="32"/>
          <w:lang w:val="en-US" w:eastAsia="zh-CN"/>
        </w:rPr>
        <w:t>、桃花江镇星韵幼儿园、桃花江镇新花幼儿园、马迹塘镇塅石村幼儿园、鸬鹚渡镇长江幼儿园、修山镇童星幼儿园、沾溪镇邓家山幼儿园、</w:t>
      </w:r>
      <w:r>
        <w:rPr>
          <w:rFonts w:hint="default" w:ascii="Times New Roman" w:hAnsi="Times New Roman" w:eastAsia="仿宋_GB2312" w:cs="Times New Roman"/>
          <w:b w:val="0"/>
          <w:bCs w:val="0"/>
          <w:color w:val="auto"/>
          <w:sz w:val="32"/>
          <w:szCs w:val="32"/>
          <w:lang w:val="en-US" w:eastAsia="zh-CN"/>
        </w:rPr>
        <w:t>马迹塘镇大塘坪幼教点；拟</w:t>
      </w:r>
      <w:r>
        <w:rPr>
          <w:rFonts w:hint="default" w:ascii="Times New Roman" w:hAnsi="Times New Roman" w:eastAsia="仿宋_GB2312" w:cs="Times New Roman"/>
          <w:b w:val="0"/>
          <w:bCs w:val="0"/>
          <w:color w:val="auto"/>
          <w:sz w:val="32"/>
          <w:szCs w:val="32"/>
          <w:lang w:val="en-US" w:eastAsia="zh-CN"/>
        </w:rPr>
        <w:t>合并</w:t>
      </w:r>
      <w:r>
        <w:rPr>
          <w:rFonts w:hint="default" w:ascii="Times New Roman" w:hAnsi="Times New Roman" w:eastAsia="仿宋_GB2312" w:cs="Times New Roman"/>
          <w:b w:val="0"/>
          <w:bCs w:val="0"/>
          <w:color w:val="auto"/>
          <w:sz w:val="32"/>
          <w:szCs w:val="32"/>
          <w:lang w:val="en-US" w:eastAsia="zh-CN"/>
        </w:rPr>
        <w:t>鲊埠回族乡花园台幼儿园与</w:t>
      </w:r>
      <w:r>
        <w:rPr>
          <w:rFonts w:hint="default" w:ascii="Times New Roman" w:hAnsi="Times New Roman" w:eastAsia="仿宋_GB2312" w:cs="Times New Roman"/>
          <w:b w:val="0"/>
          <w:bCs w:val="0"/>
          <w:color w:val="auto"/>
          <w:sz w:val="32"/>
          <w:szCs w:val="32"/>
          <w:lang w:val="en-US" w:eastAsia="zh-CN"/>
        </w:rPr>
        <w:t xml:space="preserve">鲊埠回族乡中心幼儿园。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2025年：拟</w:t>
      </w:r>
      <w:r>
        <w:rPr>
          <w:rFonts w:hint="default" w:ascii="Times New Roman" w:hAnsi="Times New Roman" w:eastAsia="仿宋_GB2312" w:cs="Times New Roman"/>
          <w:b w:val="0"/>
          <w:bCs w:val="0"/>
          <w:color w:val="auto"/>
          <w:sz w:val="32"/>
          <w:szCs w:val="32"/>
        </w:rPr>
        <w:t>撤</w:t>
      </w:r>
      <w:r>
        <w:rPr>
          <w:rFonts w:hint="default" w:ascii="Times New Roman" w:hAnsi="Times New Roman" w:eastAsia="仿宋_GB2312" w:cs="Times New Roman"/>
          <w:b w:val="0"/>
          <w:bCs w:val="0"/>
          <w:color w:val="auto"/>
          <w:sz w:val="32"/>
          <w:szCs w:val="32"/>
          <w:lang w:val="en-US" w:eastAsia="zh-CN"/>
        </w:rPr>
        <w:t>并桃花江镇贝贝乐幼儿园、桃花江镇娃哈哈幼儿园、桃花江镇橄榄树幼儿园、桃花江镇蓝萍幼儿园、三堂街镇敏捷幼儿园、三堂街镇龙牙坪幼儿园、三堂街镇接龙桥幼儿园、大栗港镇兴坪幼儿园</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浮邱山乡彩虹幼儿园、高桥镇石井头</w:t>
      </w:r>
      <w:r>
        <w:rPr>
          <w:rFonts w:hint="eastAsia" w:ascii="Times New Roman" w:hAnsi="Times New Roman" w:eastAsia="仿宋_GB2312" w:cs="Times New Roman"/>
          <w:b w:val="0"/>
          <w:bCs w:val="0"/>
          <w:color w:val="auto"/>
          <w:sz w:val="32"/>
          <w:szCs w:val="32"/>
          <w:lang w:val="en-US" w:eastAsia="zh-CN"/>
        </w:rPr>
        <w:t>村</w:t>
      </w:r>
      <w:r>
        <w:rPr>
          <w:rFonts w:hint="default" w:ascii="Times New Roman" w:hAnsi="Times New Roman" w:eastAsia="仿宋_GB2312" w:cs="Times New Roman"/>
          <w:b w:val="0"/>
          <w:bCs w:val="0"/>
          <w:color w:val="auto"/>
          <w:sz w:val="32"/>
          <w:szCs w:val="32"/>
          <w:lang w:val="en-US" w:eastAsia="zh-CN"/>
        </w:rPr>
        <w:t>幼儿园、</w:t>
      </w:r>
      <w:r>
        <w:rPr>
          <w:rFonts w:hint="default" w:ascii="Times New Roman" w:hAnsi="Times New Roman" w:eastAsia="仿宋_GB2312" w:cs="Times New Roman"/>
          <w:b w:val="0"/>
          <w:bCs w:val="0"/>
          <w:color w:val="auto"/>
          <w:sz w:val="32"/>
          <w:szCs w:val="32"/>
          <w:lang w:val="en-US" w:eastAsia="zh-CN"/>
        </w:rPr>
        <w:t>武潭镇伏祖湾幼儿园、</w:t>
      </w:r>
      <w:r>
        <w:rPr>
          <w:rFonts w:hint="default" w:ascii="Times New Roman" w:hAnsi="Times New Roman" w:eastAsia="仿宋_GB2312" w:cs="Times New Roman"/>
          <w:b w:val="0"/>
          <w:bCs w:val="0"/>
          <w:color w:val="auto"/>
          <w:sz w:val="32"/>
          <w:szCs w:val="32"/>
          <w:shd w:val="clear" w:color="auto" w:fill="auto"/>
          <w:lang w:val="en-US" w:eastAsia="zh-CN"/>
        </w:rPr>
        <w:t>沾溪杉木村幼教点</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2026年：拟</w:t>
      </w:r>
      <w:r>
        <w:rPr>
          <w:rFonts w:hint="default" w:ascii="Times New Roman" w:hAnsi="Times New Roman" w:eastAsia="仿宋_GB2312" w:cs="Times New Roman"/>
          <w:b w:val="0"/>
          <w:bCs w:val="0"/>
          <w:color w:val="auto"/>
          <w:sz w:val="32"/>
          <w:szCs w:val="32"/>
        </w:rPr>
        <w:t>撤</w:t>
      </w:r>
      <w:r>
        <w:rPr>
          <w:rFonts w:hint="default" w:ascii="Times New Roman" w:hAnsi="Times New Roman" w:eastAsia="仿宋_GB2312" w:cs="Times New Roman"/>
          <w:b w:val="0"/>
          <w:bCs w:val="0"/>
          <w:color w:val="auto"/>
          <w:sz w:val="32"/>
          <w:szCs w:val="32"/>
          <w:lang w:val="en-US" w:eastAsia="zh-CN"/>
        </w:rPr>
        <w:t>并桃江县桃花江镇家家乐幼儿园有限公司、桃花江镇小清华幼儿园、灰山港镇甘泉山金色摇篮幼儿园、灰山港镇晨晨幼儿园、武潭镇永安幼儿园、武潭镇湘景幼儿园、三堂街镇合水桥苗苗幼儿园、大栗港镇蓓思特幼儿园。</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center"/>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2027年：拟</w:t>
      </w:r>
      <w:r>
        <w:rPr>
          <w:rFonts w:hint="default" w:ascii="Times New Roman" w:hAnsi="Times New Roman" w:eastAsia="仿宋_GB2312" w:cs="Times New Roman"/>
          <w:b w:val="0"/>
          <w:bCs w:val="0"/>
          <w:color w:val="auto"/>
          <w:sz w:val="32"/>
          <w:szCs w:val="32"/>
        </w:rPr>
        <w:t>撤</w:t>
      </w:r>
      <w:r>
        <w:rPr>
          <w:rFonts w:hint="default" w:ascii="Times New Roman" w:hAnsi="Times New Roman" w:eastAsia="仿宋_GB2312" w:cs="Times New Roman"/>
          <w:b w:val="0"/>
          <w:bCs w:val="0"/>
          <w:color w:val="auto"/>
          <w:sz w:val="32"/>
          <w:szCs w:val="32"/>
          <w:lang w:val="en-US" w:eastAsia="zh-CN"/>
        </w:rPr>
        <w:t>并桃花江镇小天</w:t>
      </w:r>
      <w:r>
        <w:rPr>
          <w:rFonts w:hint="default" w:ascii="Times New Roman" w:hAnsi="Times New Roman" w:eastAsia="仿宋_GB2312" w:cs="Times New Roman"/>
          <w:b w:val="0"/>
          <w:bCs w:val="0"/>
          <w:color w:val="auto"/>
          <w:sz w:val="32"/>
          <w:szCs w:val="32"/>
          <w:lang w:val="en-US" w:eastAsia="zh-CN"/>
        </w:rPr>
        <w:t>使幼儿园、灰山港镇美扬扬幼儿园、马迹塘镇金塘村幼儿园、浮邱山乡乖宝宝幼儿园、牛田镇芬芳幼儿园，合并灰山港镇卫星幼儿园，</w:t>
      </w:r>
      <w:r>
        <w:rPr>
          <w:rFonts w:hint="default" w:ascii="Times New Roman" w:hAnsi="Times New Roman" w:eastAsia="仿宋_GB2312" w:cs="Times New Roman"/>
          <w:b w:val="0"/>
          <w:bCs w:val="0"/>
          <w:color w:val="auto"/>
          <w:sz w:val="32"/>
          <w:szCs w:val="32"/>
          <w:shd w:val="clear" w:color="auto" w:fill="auto"/>
          <w:lang w:val="en-US" w:eastAsia="zh-CN"/>
        </w:rPr>
        <w:t>原沾溪镇贺家坪小学改办公办幼儿园。拟新办1所公办幼儿园。</w:t>
      </w:r>
      <w:r>
        <w:rPr>
          <w:rFonts w:hint="default"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2028年：拟</w:t>
      </w:r>
      <w:r>
        <w:rPr>
          <w:rFonts w:hint="default" w:ascii="Times New Roman" w:hAnsi="Times New Roman" w:eastAsia="仿宋_GB2312" w:cs="Times New Roman"/>
          <w:b w:val="0"/>
          <w:bCs w:val="0"/>
          <w:color w:val="auto"/>
          <w:sz w:val="32"/>
          <w:szCs w:val="32"/>
        </w:rPr>
        <w:t>撤</w:t>
      </w:r>
      <w:r>
        <w:rPr>
          <w:rFonts w:hint="default" w:ascii="Times New Roman" w:hAnsi="Times New Roman" w:eastAsia="仿宋_GB2312" w:cs="Times New Roman"/>
          <w:b w:val="0"/>
          <w:bCs w:val="0"/>
          <w:color w:val="auto"/>
          <w:sz w:val="32"/>
          <w:szCs w:val="32"/>
          <w:lang w:val="en-US" w:eastAsia="zh-CN"/>
        </w:rPr>
        <w:t>并桃花江镇小博士幼儿园、桃花江镇专科佳幼儿园、</w:t>
      </w:r>
      <w:r>
        <w:rPr>
          <w:rFonts w:hint="eastAsia" w:ascii="Times New Roman" w:hAnsi="Times New Roman" w:eastAsia="仿宋_GB2312" w:cs="Times New Roman"/>
          <w:b w:val="0"/>
          <w:bCs w:val="0"/>
          <w:color w:val="auto"/>
          <w:sz w:val="32"/>
          <w:szCs w:val="32"/>
          <w:lang w:val="en-US" w:eastAsia="zh-CN"/>
        </w:rPr>
        <w:t>拟合并</w:t>
      </w:r>
      <w:r>
        <w:rPr>
          <w:rFonts w:hint="default" w:ascii="Times New Roman" w:hAnsi="Times New Roman" w:eastAsia="仿宋_GB2312" w:cs="Times New Roman"/>
          <w:b w:val="0"/>
          <w:bCs w:val="0"/>
          <w:color w:val="auto"/>
          <w:sz w:val="32"/>
          <w:szCs w:val="32"/>
          <w:shd w:val="clear" w:color="auto" w:fill="auto"/>
          <w:lang w:val="en-US" w:eastAsia="zh-CN"/>
        </w:rPr>
        <w:t>灰山港镇时代骄子幼儿园、高桥镇闪亮幼儿园</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shd w:val="clear" w:color="auto" w:fill="auto"/>
          <w:lang w:val="en-US" w:eastAsia="zh-CN"/>
        </w:rPr>
        <w:t>沾溪镇家家乐幼儿园</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武潭镇天湾幼儿园。</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2.义务教育学校：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根据</w:t>
      </w:r>
      <w:r>
        <w:rPr>
          <w:rFonts w:hint="default" w:ascii="Times New Roman" w:hAnsi="Times New Roman" w:eastAsia="仿宋_GB2312" w:cs="Times New Roman"/>
          <w:b w:val="0"/>
          <w:bCs w:val="0"/>
          <w:color w:val="auto"/>
          <w:sz w:val="32"/>
          <w:szCs w:val="32"/>
          <w:lang w:val="en-US" w:eastAsia="zh-CN"/>
        </w:rPr>
        <w:t>国家义务教育优质均衡创建“小学、初中学校不超过2000人，九年一贯制学校不超过2500人”的要求，通过撤并部分中小学校、教学点，到2030年形成</w:t>
      </w:r>
      <w:r>
        <w:rPr>
          <w:rFonts w:hint="eastAsia" w:ascii="Times New Roman" w:hAnsi="Times New Roman" w:eastAsia="仿宋_GB2312" w:cs="Times New Roman"/>
          <w:b w:val="0"/>
          <w:bCs w:val="0"/>
          <w:color w:val="auto"/>
          <w:sz w:val="32"/>
          <w:szCs w:val="32"/>
          <w:lang w:val="en-US" w:eastAsia="zh-CN"/>
        </w:rPr>
        <w:t>77</w:t>
      </w:r>
      <w:r>
        <w:rPr>
          <w:rFonts w:hint="default" w:ascii="Times New Roman" w:hAnsi="Times New Roman" w:eastAsia="仿宋_GB2312" w:cs="Times New Roman"/>
          <w:b w:val="0"/>
          <w:bCs w:val="0"/>
          <w:color w:val="auto"/>
          <w:sz w:val="32"/>
          <w:szCs w:val="32"/>
          <w:lang w:val="en-US" w:eastAsia="zh-CN"/>
        </w:rPr>
        <w:t>所义务教育阶段学校的基本布局，确保顺利通过优质均衡县验收。规划如下。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2024年：拟撤并桃花江镇解青小学、桃花江镇莲花小学、高桥镇近邱学校、沾溪镇太平小学、三堂街镇龙牙坪小学、三堂街镇郭家洲教学点、三堂街镇荆竹界教学点、鸬鹚渡镇长江小学、鸬鹚渡镇双塘小学、大栗港镇灵山教学点、大栗港镇铁锚村教学点、马迹塘镇大塘坪教学点、马迹塘镇新塘小学、石牛江镇黄泥田小学、灰山港镇天子坡小学，浮邱山乡会龙小学与浮邱山乡中心学校合并成浮邱山</w:t>
      </w:r>
      <w:r>
        <w:rPr>
          <w:rFonts w:hint="eastAsia" w:ascii="Times New Roman" w:hAnsi="Times New Roman" w:eastAsia="仿宋_GB2312" w:cs="Times New Roman"/>
          <w:b w:val="0"/>
          <w:bCs w:val="0"/>
          <w:color w:val="auto"/>
          <w:sz w:val="32"/>
          <w:szCs w:val="32"/>
          <w:lang w:val="en-US" w:eastAsia="zh-CN"/>
        </w:rPr>
        <w:t>乡枳木山</w:t>
      </w:r>
      <w:r>
        <w:rPr>
          <w:rFonts w:hint="default" w:ascii="Times New Roman" w:hAnsi="Times New Roman" w:eastAsia="仿宋_GB2312" w:cs="Times New Roman"/>
          <w:b w:val="0"/>
          <w:bCs w:val="0"/>
          <w:color w:val="auto"/>
          <w:sz w:val="32"/>
          <w:szCs w:val="32"/>
          <w:lang w:val="en-US" w:eastAsia="zh-CN"/>
        </w:rPr>
        <w:t>九年一贯制学校，共撤并16所学校</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义务教育阶段学校调整为12</w:t>
      </w:r>
      <w:r>
        <w:rPr>
          <w:rFonts w:hint="eastAsia"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lang w:val="en-US" w:eastAsia="zh-CN"/>
        </w:rPr>
        <w:t>所。</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2025年：拟撤并桃花江镇人和桥小学、修山镇洪山教学点、三堂街镇乌旗山小学、鸬鹚渡镇千工坝小学、武潭镇三板桥小学、牛田镇肖家冲小学、灰山港镇绿稼湾小学，沾溪镇杉木村小学、沾溪镇肖车塘小学、沾溪镇贺家坪小学并入沾溪镇中心学校、改为沾溪镇九年一贯制学校，共撤并</w:t>
      </w:r>
      <w:r>
        <w:rPr>
          <w:rFonts w:hint="eastAsia" w:ascii="Times New Roman" w:hAnsi="Times New Roman" w:eastAsia="仿宋_GB2312" w:cs="Times New Roman"/>
          <w:b w:val="0"/>
          <w:bCs w:val="0"/>
          <w:color w:val="auto"/>
          <w:sz w:val="32"/>
          <w:szCs w:val="32"/>
          <w:lang w:val="en-US" w:eastAsia="zh-CN"/>
        </w:rPr>
        <w:t>10</w:t>
      </w:r>
      <w:r>
        <w:rPr>
          <w:rFonts w:hint="default" w:ascii="Times New Roman" w:hAnsi="Times New Roman" w:eastAsia="仿宋_GB2312" w:cs="Times New Roman"/>
          <w:b w:val="0"/>
          <w:bCs w:val="0"/>
          <w:color w:val="auto"/>
          <w:sz w:val="32"/>
          <w:szCs w:val="32"/>
          <w:lang w:val="en-US" w:eastAsia="zh-CN"/>
        </w:rPr>
        <w:t>所，义务教育阶段学校调整为</w:t>
      </w:r>
      <w:r>
        <w:rPr>
          <w:rFonts w:hint="default" w:ascii="Times New Roman" w:hAnsi="Times New Roman" w:eastAsia="仿宋_GB2312" w:cs="Times New Roman"/>
          <w:b w:val="0"/>
          <w:bCs w:val="0"/>
          <w:color w:val="auto"/>
          <w:sz w:val="32"/>
          <w:szCs w:val="32"/>
          <w:lang w:val="en-US" w:eastAsia="zh-CN"/>
        </w:rPr>
        <w:t>1</w:t>
      </w:r>
      <w:r>
        <w:rPr>
          <w:rFonts w:hint="eastAsia" w:ascii="Times New Roman" w:hAnsi="Times New Roman" w:eastAsia="仿宋_GB2312" w:cs="Times New Roman"/>
          <w:b w:val="0"/>
          <w:bCs w:val="0"/>
          <w:color w:val="auto"/>
          <w:sz w:val="32"/>
          <w:szCs w:val="32"/>
          <w:lang w:val="en-US" w:eastAsia="zh-CN"/>
        </w:rPr>
        <w:t>11</w:t>
      </w:r>
      <w:r>
        <w:rPr>
          <w:rFonts w:hint="default" w:ascii="Times New Roman" w:hAnsi="Times New Roman" w:eastAsia="仿宋_GB2312" w:cs="Times New Roman"/>
          <w:b w:val="0"/>
          <w:bCs w:val="0"/>
          <w:color w:val="auto"/>
          <w:sz w:val="32"/>
          <w:szCs w:val="32"/>
          <w:lang w:val="en-US" w:eastAsia="zh-CN"/>
        </w:rPr>
        <w:t>所。</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2026年：拟撤</w:t>
      </w:r>
      <w:r>
        <w:rPr>
          <w:rFonts w:hint="default" w:ascii="Times New Roman" w:hAnsi="Times New Roman" w:eastAsia="仿宋_GB2312" w:cs="Times New Roman"/>
          <w:b w:val="0"/>
          <w:bCs w:val="0"/>
          <w:color w:val="auto"/>
          <w:sz w:val="32"/>
          <w:szCs w:val="32"/>
          <w:lang w:val="en-US" w:eastAsia="zh-CN"/>
        </w:rPr>
        <w:t>并高桥镇赵家山小学、鸬鹚渡镇玉华小学、鲊埠回族乡竹基仑小学、鲊埠回族乡拨云小学、武潭镇景致小学、武潭镇熊家村小学、武潭镇善溪小学、灰山港镇檀树塘小学，修山镇中心学校与修山镇</w:t>
      </w:r>
      <w:r>
        <w:rPr>
          <w:rFonts w:hint="eastAsia" w:ascii="Times New Roman" w:hAnsi="Times New Roman" w:eastAsia="仿宋_GB2312" w:cs="Times New Roman"/>
          <w:b w:val="0"/>
          <w:bCs w:val="0"/>
          <w:color w:val="auto"/>
          <w:sz w:val="32"/>
          <w:szCs w:val="32"/>
          <w:lang w:val="en-US" w:eastAsia="zh-CN"/>
        </w:rPr>
        <w:t>完全小学</w:t>
      </w:r>
      <w:r>
        <w:rPr>
          <w:rFonts w:hint="default" w:ascii="Times New Roman" w:hAnsi="Times New Roman" w:eastAsia="仿宋_GB2312" w:cs="Times New Roman"/>
          <w:b w:val="0"/>
          <w:bCs w:val="0"/>
          <w:color w:val="auto"/>
          <w:sz w:val="32"/>
          <w:szCs w:val="32"/>
          <w:lang w:val="en-US" w:eastAsia="zh-CN"/>
        </w:rPr>
        <w:t>合并为修山镇九年一贯制学校，共撤并</w:t>
      </w:r>
      <w:r>
        <w:rPr>
          <w:rFonts w:hint="eastAsia" w:ascii="Times New Roman" w:hAnsi="Times New Roman" w:eastAsia="仿宋_GB2312" w:cs="Times New Roman"/>
          <w:b w:val="0"/>
          <w:bCs w:val="0"/>
          <w:color w:val="auto"/>
          <w:sz w:val="32"/>
          <w:szCs w:val="32"/>
          <w:lang w:val="en-US" w:eastAsia="zh-CN"/>
        </w:rPr>
        <w:t>9</w:t>
      </w:r>
      <w:r>
        <w:rPr>
          <w:rFonts w:hint="default" w:ascii="Times New Roman" w:hAnsi="Times New Roman" w:eastAsia="仿宋_GB2312" w:cs="Times New Roman"/>
          <w:b w:val="0"/>
          <w:bCs w:val="0"/>
          <w:color w:val="auto"/>
          <w:sz w:val="32"/>
          <w:szCs w:val="32"/>
          <w:lang w:val="en-US" w:eastAsia="zh-CN"/>
        </w:rPr>
        <w:t>所，义务教育阶段学校调整为</w:t>
      </w:r>
      <w:r>
        <w:rPr>
          <w:rFonts w:hint="eastAsia" w:ascii="Times New Roman" w:hAnsi="Times New Roman" w:eastAsia="仿宋_GB2312" w:cs="Times New Roman"/>
          <w:b w:val="0"/>
          <w:bCs w:val="0"/>
          <w:color w:val="auto"/>
          <w:sz w:val="32"/>
          <w:szCs w:val="32"/>
          <w:lang w:val="en-US" w:eastAsia="zh-CN"/>
        </w:rPr>
        <w:t>102</w:t>
      </w:r>
      <w:r>
        <w:rPr>
          <w:rFonts w:hint="default" w:ascii="Times New Roman" w:hAnsi="Times New Roman" w:eastAsia="仿宋_GB2312" w:cs="Times New Roman"/>
          <w:b w:val="0"/>
          <w:bCs w:val="0"/>
          <w:color w:val="auto"/>
          <w:sz w:val="32"/>
          <w:szCs w:val="32"/>
          <w:lang w:val="en-US" w:eastAsia="zh-CN"/>
        </w:rPr>
        <w:t>所</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2027年：拟撤并修山镇花桥港小学、马迹塘镇洞庭小学、</w:t>
      </w:r>
      <w:r>
        <w:rPr>
          <w:rFonts w:hint="default" w:ascii="Times New Roman" w:hAnsi="Times New Roman" w:eastAsia="仿宋_GB2312" w:cs="Times New Roman"/>
          <w:b w:val="0"/>
          <w:bCs w:val="0"/>
          <w:color w:val="auto"/>
          <w:sz w:val="32"/>
          <w:szCs w:val="32"/>
          <w:lang w:val="en-US" w:eastAsia="zh-CN"/>
        </w:rPr>
        <w:t>大栗港镇筑金坝中学、大栗港镇九湖小学、</w:t>
      </w:r>
      <w:r>
        <w:rPr>
          <w:rFonts w:hint="eastAsia" w:ascii="Times New Roman" w:hAnsi="Times New Roman" w:eastAsia="仿宋_GB2312" w:cs="Times New Roman"/>
          <w:b w:val="0"/>
          <w:bCs w:val="0"/>
          <w:color w:val="auto"/>
          <w:sz w:val="32"/>
          <w:szCs w:val="32"/>
          <w:lang w:val="en-US" w:eastAsia="zh-CN"/>
        </w:rPr>
        <w:t>大栗港镇罗星小学、</w:t>
      </w:r>
      <w:r>
        <w:rPr>
          <w:rFonts w:hint="default" w:ascii="Times New Roman" w:hAnsi="Times New Roman" w:eastAsia="仿宋_GB2312" w:cs="Times New Roman"/>
          <w:b w:val="0"/>
          <w:bCs w:val="0"/>
          <w:color w:val="auto"/>
          <w:sz w:val="32"/>
          <w:szCs w:val="32"/>
          <w:lang w:val="en-US" w:eastAsia="zh-CN"/>
        </w:rPr>
        <w:t>石牛江镇枧塘坪小学，</w:t>
      </w:r>
      <w:r>
        <w:rPr>
          <w:rFonts w:hint="default" w:ascii="Times New Roman" w:hAnsi="Times New Roman" w:eastAsia="仿宋_GB2312" w:cs="Times New Roman"/>
          <w:b w:val="0"/>
          <w:bCs w:val="0"/>
          <w:color w:val="auto"/>
          <w:sz w:val="32"/>
          <w:szCs w:val="32"/>
          <w:lang w:val="en-US" w:eastAsia="zh-CN"/>
        </w:rPr>
        <w:t>共撤并</w:t>
      </w:r>
      <w:r>
        <w:rPr>
          <w:rFonts w:hint="eastAsia" w:ascii="Times New Roman" w:hAnsi="Times New Roman" w:eastAsia="仿宋_GB2312" w:cs="Times New Roman"/>
          <w:b w:val="0"/>
          <w:bCs w:val="0"/>
          <w:color w:val="auto"/>
          <w:sz w:val="32"/>
          <w:szCs w:val="32"/>
          <w:lang w:val="en-US" w:eastAsia="zh-CN"/>
        </w:rPr>
        <w:t>6</w:t>
      </w:r>
      <w:r>
        <w:rPr>
          <w:rFonts w:hint="default" w:ascii="Times New Roman" w:hAnsi="Times New Roman" w:eastAsia="仿宋_GB2312" w:cs="Times New Roman"/>
          <w:b w:val="0"/>
          <w:bCs w:val="0"/>
          <w:color w:val="auto"/>
          <w:sz w:val="32"/>
          <w:szCs w:val="32"/>
          <w:lang w:val="en-US" w:eastAsia="zh-CN"/>
        </w:rPr>
        <w:t>所，义务教育阶段学校调整为9</w:t>
      </w:r>
      <w:r>
        <w:rPr>
          <w:rFonts w:hint="eastAsia" w:ascii="Times New Roman" w:hAnsi="Times New Roman" w:eastAsia="仿宋_GB2312" w:cs="Times New Roman"/>
          <w:b w:val="0"/>
          <w:bCs w:val="0"/>
          <w:color w:val="auto"/>
          <w:sz w:val="32"/>
          <w:szCs w:val="32"/>
          <w:lang w:val="en-US" w:eastAsia="zh-CN"/>
        </w:rPr>
        <w:t>6</w:t>
      </w:r>
      <w:r>
        <w:rPr>
          <w:rFonts w:hint="default" w:ascii="Times New Roman" w:hAnsi="Times New Roman" w:eastAsia="仿宋_GB2312" w:cs="Times New Roman"/>
          <w:b w:val="0"/>
          <w:bCs w:val="0"/>
          <w:color w:val="auto"/>
          <w:sz w:val="32"/>
          <w:szCs w:val="32"/>
          <w:lang w:val="en-US" w:eastAsia="zh-CN"/>
        </w:rPr>
        <w:t>所</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2028年：拟撤并高桥镇高桥小学、武潭镇永安小学、马迹塘镇柳山小学、大栗港镇五羊坪小学、石牛江镇安陵坪小学、牛田镇彭家村小学、灰山港镇滩口上小学、灰山港镇河溪水小学，浮邱山乡新桥小学与浮邱山乡梅林中学合并为浮邱山乡梅林九年一贯制学校，武潭镇罗家坪中学与武潭镇八一小学合并为武潭镇罗家坪九年一贯制学校，松木塘镇三节塘小学与松木塘镇关山口中学合并为松木塘镇关山口九年一贯制学校，共撤并</w:t>
      </w:r>
      <w:r>
        <w:rPr>
          <w:rFonts w:hint="default" w:ascii="Times New Roman" w:hAnsi="Times New Roman" w:eastAsia="仿宋_GB2312" w:cs="Times New Roman"/>
          <w:b w:val="0"/>
          <w:bCs w:val="0"/>
          <w:color w:val="auto"/>
          <w:sz w:val="32"/>
          <w:szCs w:val="32"/>
          <w:lang w:val="en-US" w:eastAsia="zh-CN"/>
        </w:rPr>
        <w:t>1</w:t>
      </w:r>
      <w:r>
        <w:rPr>
          <w:rFonts w:hint="eastAsia"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lang w:val="en-US" w:eastAsia="zh-CN"/>
        </w:rPr>
        <w:t>所，义务教育阶段学校调整为</w:t>
      </w:r>
      <w:r>
        <w:rPr>
          <w:rFonts w:hint="eastAsia" w:ascii="Times New Roman" w:hAnsi="Times New Roman" w:eastAsia="仿宋_GB2312" w:cs="Times New Roman"/>
          <w:b w:val="0"/>
          <w:bCs w:val="0"/>
          <w:color w:val="auto"/>
          <w:sz w:val="32"/>
          <w:szCs w:val="32"/>
          <w:lang w:val="en-US" w:eastAsia="zh-CN"/>
        </w:rPr>
        <w:t>85</w:t>
      </w:r>
      <w:r>
        <w:rPr>
          <w:rFonts w:hint="default" w:ascii="Times New Roman" w:hAnsi="Times New Roman" w:eastAsia="仿宋_GB2312" w:cs="Times New Roman"/>
          <w:b w:val="0"/>
          <w:bCs w:val="0"/>
          <w:color w:val="auto"/>
          <w:sz w:val="32"/>
          <w:szCs w:val="32"/>
          <w:lang w:val="en-US" w:eastAsia="zh-CN"/>
        </w:rPr>
        <w:t>所。</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2029年：拟撤并三堂街镇乌旗山中学、灰山港镇澄泉湾小学，共撤并2所，义务教育阶段学校调整为</w:t>
      </w:r>
      <w:r>
        <w:rPr>
          <w:rFonts w:hint="eastAsia" w:ascii="Times New Roman" w:hAnsi="Times New Roman" w:eastAsia="仿宋_GB2312" w:cs="Times New Roman"/>
          <w:b w:val="0"/>
          <w:bCs w:val="0"/>
          <w:color w:val="auto"/>
          <w:sz w:val="32"/>
          <w:szCs w:val="32"/>
          <w:lang w:val="en-US" w:eastAsia="zh-CN"/>
        </w:rPr>
        <w:t>83</w:t>
      </w:r>
      <w:r>
        <w:rPr>
          <w:rFonts w:hint="default" w:ascii="Times New Roman" w:hAnsi="Times New Roman" w:eastAsia="仿宋_GB2312" w:cs="Times New Roman"/>
          <w:b w:val="0"/>
          <w:bCs w:val="0"/>
          <w:color w:val="auto"/>
          <w:sz w:val="32"/>
          <w:szCs w:val="32"/>
          <w:lang w:val="en-US" w:eastAsia="zh-CN"/>
        </w:rPr>
        <w:t>所。</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2030年：拟撤并</w:t>
      </w:r>
      <w:r>
        <w:rPr>
          <w:rFonts w:hint="eastAsia" w:ascii="Times New Roman" w:hAnsi="Times New Roman" w:eastAsia="仿宋_GB2312" w:cs="Times New Roman"/>
          <w:b w:val="0"/>
          <w:bCs w:val="0"/>
          <w:color w:val="auto"/>
          <w:sz w:val="32"/>
          <w:szCs w:val="32"/>
          <w:lang w:val="en-US" w:eastAsia="zh-CN"/>
        </w:rPr>
        <w:t>鸬鹚渡镇梅山小学、</w:t>
      </w:r>
      <w:r>
        <w:rPr>
          <w:rFonts w:hint="default" w:ascii="Times New Roman" w:hAnsi="Times New Roman" w:eastAsia="仿宋_GB2312" w:cs="Times New Roman"/>
          <w:b w:val="0"/>
          <w:bCs w:val="0"/>
          <w:color w:val="auto"/>
          <w:sz w:val="32"/>
          <w:szCs w:val="32"/>
          <w:lang w:val="en-US" w:eastAsia="zh-CN"/>
        </w:rPr>
        <w:t>马迹塘镇石门小学，浮邱山乡禁牌小学与浮邱山乡水口山中学合并为浮邱山乡水口山九年一贯制学校，浮邱山乡担水坝小学、浮邱山乡渡口小学与浮邱山乡荷塘中学合并为浮邱山乡荷塘九年一贯制学校，灰山港镇源嘉桥中学与灰山港镇源嘉桥小学合并为灰山港镇源嘉桥九年一贯制学校，共撤并</w:t>
      </w:r>
      <w:r>
        <w:rPr>
          <w:rFonts w:hint="eastAsia" w:ascii="Times New Roman" w:hAnsi="Times New Roman" w:eastAsia="仿宋_GB2312" w:cs="Times New Roman"/>
          <w:b w:val="0"/>
          <w:bCs w:val="0"/>
          <w:color w:val="auto"/>
          <w:sz w:val="32"/>
          <w:szCs w:val="32"/>
          <w:lang w:val="en-US" w:eastAsia="zh-CN"/>
        </w:rPr>
        <w:t>6</w:t>
      </w:r>
      <w:r>
        <w:rPr>
          <w:rFonts w:hint="default" w:ascii="Times New Roman" w:hAnsi="Times New Roman" w:eastAsia="仿宋_GB2312" w:cs="Times New Roman"/>
          <w:b w:val="0"/>
          <w:bCs w:val="0"/>
          <w:color w:val="auto"/>
          <w:sz w:val="32"/>
          <w:szCs w:val="32"/>
          <w:lang w:val="en-US" w:eastAsia="zh-CN"/>
        </w:rPr>
        <w:t>所，义务教育阶段学校调整为</w:t>
      </w:r>
      <w:r>
        <w:rPr>
          <w:rFonts w:hint="eastAsia" w:ascii="Times New Roman" w:hAnsi="Times New Roman" w:eastAsia="仿宋_GB2312" w:cs="Times New Roman"/>
          <w:b w:val="0"/>
          <w:bCs w:val="0"/>
          <w:color w:val="auto"/>
          <w:sz w:val="32"/>
          <w:szCs w:val="32"/>
          <w:lang w:val="en-US" w:eastAsia="zh-CN"/>
        </w:rPr>
        <w:t>77</w:t>
      </w:r>
      <w:r>
        <w:rPr>
          <w:rFonts w:hint="default" w:ascii="Times New Roman" w:hAnsi="Times New Roman" w:eastAsia="仿宋_GB2312" w:cs="Times New Roman"/>
          <w:b w:val="0"/>
          <w:bCs w:val="0"/>
          <w:color w:val="auto"/>
          <w:sz w:val="32"/>
          <w:szCs w:val="32"/>
          <w:lang w:val="en-US" w:eastAsia="zh-CN"/>
        </w:rPr>
        <w:t xml:space="preserve">所。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3.高中学校：</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kern w:val="2"/>
          <w:sz w:val="32"/>
          <w:szCs w:val="32"/>
          <w:lang w:val="en-US" w:eastAsia="zh-CN"/>
        </w:rPr>
        <w:t>保持现有高中数量不变，坚持县域和城区普通高中协调发展，对基础条件薄弱的学校进行提质扩容建设</w:t>
      </w:r>
      <w:r>
        <w:rPr>
          <w:rFonts w:hint="eastAsia" w:ascii="Times New Roman" w:hAnsi="Times New Roman" w:eastAsia="仿宋_GB2312" w:cs="Times New Roman"/>
          <w:b w:val="0"/>
          <w:bCs w:val="0"/>
          <w:color w:val="auto"/>
          <w:kern w:val="2"/>
          <w:sz w:val="32"/>
          <w:szCs w:val="32"/>
          <w:lang w:val="en-US" w:eastAsia="zh-CN"/>
        </w:rPr>
        <w:t>，</w:t>
      </w:r>
      <w:r>
        <w:rPr>
          <w:rFonts w:hint="default" w:ascii="Times New Roman" w:hAnsi="Times New Roman" w:eastAsia="仿宋_GB2312" w:cs="Times New Roman"/>
          <w:b w:val="0"/>
          <w:bCs w:val="0"/>
          <w:color w:val="auto"/>
          <w:kern w:val="2"/>
          <w:sz w:val="32"/>
          <w:szCs w:val="32"/>
          <w:lang w:val="en-US" w:eastAsia="zh-CN"/>
        </w:rPr>
        <w:t>科学应对高中阶段学生人数的增加。推进普职协调发展，擦亮“桃江职教”品牌。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b w:val="0"/>
          <w:bCs w:val="0"/>
          <w:color w:val="auto"/>
          <w:sz w:val="32"/>
          <w:szCs w:val="32"/>
          <w:lang w:val="en-US" w:eastAsia="zh-CN"/>
        </w:rPr>
      </w:pPr>
      <w:r>
        <w:rPr>
          <w:rFonts w:hint="default" w:ascii="Times New Roman" w:hAnsi="Times New Roman" w:eastAsia="楷体" w:cs="Times New Roman"/>
          <w:b w:val="0"/>
          <w:bCs w:val="0"/>
          <w:color w:val="auto"/>
          <w:sz w:val="32"/>
          <w:szCs w:val="32"/>
          <w:lang w:val="en-US" w:eastAsia="zh-CN"/>
        </w:rPr>
        <w:t>（二）教师配备规划</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b w:val="0"/>
          <w:bCs w:val="0"/>
          <w:color w:val="auto"/>
          <w:sz w:val="32"/>
          <w:szCs w:val="40"/>
          <w:lang w:val="en-US" w:eastAsia="zh-CN"/>
        </w:rPr>
      </w:pPr>
      <w:r>
        <w:rPr>
          <w:rFonts w:hint="default" w:ascii="Times New Roman" w:hAnsi="Times New Roman" w:eastAsia="仿宋_GB2312" w:cs="Times New Roman"/>
          <w:b w:val="0"/>
          <w:bCs w:val="0"/>
          <w:color w:val="auto"/>
          <w:sz w:val="32"/>
          <w:szCs w:val="40"/>
          <w:lang w:val="en-US" w:eastAsia="zh-CN"/>
        </w:rPr>
        <w:t>根据学生人数变化、现有教师数量、教师退休、公费定向培养师范生补员情况，在不考虑其他因素的情况下，预计到2028年末，我县</w:t>
      </w:r>
      <w:r>
        <w:rPr>
          <w:rFonts w:hint="eastAsia" w:ascii="Times New Roman" w:hAnsi="Times New Roman" w:eastAsia="仿宋_GB2312" w:cs="Times New Roman"/>
          <w:b w:val="0"/>
          <w:bCs w:val="0"/>
          <w:color w:val="auto"/>
          <w:sz w:val="32"/>
          <w:szCs w:val="40"/>
          <w:lang w:val="en-US" w:eastAsia="zh-CN"/>
        </w:rPr>
        <w:t>教师</w:t>
      </w:r>
      <w:r>
        <w:rPr>
          <w:rFonts w:hint="default" w:ascii="Times New Roman" w:hAnsi="Times New Roman" w:eastAsia="仿宋_GB2312" w:cs="Times New Roman"/>
          <w:b w:val="0"/>
          <w:bCs w:val="0"/>
          <w:color w:val="auto"/>
          <w:sz w:val="32"/>
          <w:szCs w:val="40"/>
          <w:lang w:val="en-US" w:eastAsia="zh-CN"/>
        </w:rPr>
        <w:t>总额基本满足教育教学需求，小学教师富余882人，初中教师富余185人，高中教师缺额1000人，义务教育阶段教师大量富余、高中教师严重不足。预计到2035年年末，全县教师总数减少至4271人，各学段教师数量结构问题进一步凸显，义务教育教师富余1501人（小学1026人，初中475人），高中教师缺额678人。</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b/>
          <w:bCs/>
          <w:color w:val="auto"/>
          <w:sz w:val="32"/>
          <w:szCs w:val="40"/>
          <w:lang w:val="en-US" w:eastAsia="zh-CN"/>
        </w:rPr>
        <w:t>1.规范编制使用。</w:t>
      </w:r>
      <w:r>
        <w:rPr>
          <w:rFonts w:hint="default" w:ascii="Times New Roman" w:hAnsi="Times New Roman" w:eastAsia="仿宋_GB2312" w:cs="Times New Roman"/>
          <w:color w:val="auto"/>
          <w:sz w:val="32"/>
          <w:szCs w:val="40"/>
          <w:lang w:val="en-US" w:eastAsia="zh-CN"/>
        </w:rPr>
        <w:t>逐年减少义务教育阶段教师编制使用数，增加高中阶段教师编制数。按高中1:12.5、初中1:13.5、小学1:19的师生比配足学校教师编制；对在校学生数在200人以下的学校，按1.7:1的教职工与班级比单独核定基本编制。做好教师编制动态管理，在不突破现有编制总量的前提下，保留原定基本编制的5%作为附加编制，做到按需配备、动态调整，确保教师编制使用符合各学校教育教学正常开展需要。</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default" w:ascii="Times New Roman" w:hAnsi="Times New Roman" w:eastAsia="仿宋_GB2312" w:cs="Times New Roman"/>
          <w:b/>
          <w:bCs/>
          <w:color w:val="auto"/>
          <w:sz w:val="32"/>
          <w:szCs w:val="40"/>
          <w:lang w:val="en-US" w:eastAsia="zh-CN"/>
        </w:rPr>
      </w:pPr>
      <w:r>
        <w:rPr>
          <w:rFonts w:hint="default" w:ascii="Times New Roman" w:hAnsi="Times New Roman" w:eastAsia="仿宋_GB2312" w:cs="Times New Roman"/>
          <w:b/>
          <w:bCs/>
          <w:color w:val="auto"/>
          <w:sz w:val="32"/>
          <w:szCs w:val="40"/>
          <w:lang w:val="en-US" w:eastAsia="zh-CN"/>
        </w:rPr>
        <w:t>2.促进教师的提升和分流。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1）加大小学阶段全科教师培养力度，推动小学阶段教师专业化水平提升。到2024年，思政课教师专任率达100%；到2025年，劳动教育、信息技术教师专任率达100%；到2026年，心理健康教师专任率达100%；逐年提高音体美专任教师比例，到2027年达到义务教育优质均衡县验收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2）加快初中阶段教师学历、专业提升。到2026年，45岁以下初中教师本科及以上学历达到100%；到2029年，45岁以下本科及以上学历初中教师高中教师资格证持有率达到50%，到2035年达到80%；加快综合性学科教师培养，鼓励老师向思政、心理健康、信息技术、保健教师转型。通过公开考调，每年遴选30-50名高水平义务教育教师补充高中学校紧缺学科教师。</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（3）鼓励优秀义务教育阶段教师向学前教育流动，从2025年秋季起，每年交流50-100名义务教育教师至公办幼儿园，逐步解决学前教育公办幼儿园专任教师在编比例偏低的问题，促进学前教育事业持续健康发展。</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4）鼓励高中学校数量相对过剩科目教师通过转岗培训向紧缺科目教师转型；加强公费定向培养师范生的分配与管理，根据毕业生专业情况合理分配至各学校；有序培养和招录高中紧缺学科和义务教育阶段政策性科目教师；通过公开招聘，每年引进35-50名优秀人才。</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b/>
          <w:bCs/>
          <w:color w:val="auto"/>
          <w:sz w:val="32"/>
          <w:szCs w:val="40"/>
          <w:lang w:val="en-US" w:eastAsia="zh-CN"/>
        </w:rPr>
        <w:t>3.推进“县管校聘”管理改革。</w:t>
      </w:r>
      <w:r>
        <w:rPr>
          <w:rFonts w:hint="eastAsia" w:ascii="Times New Roman" w:hAnsi="Times New Roman" w:eastAsia="仿宋_GB2312" w:cs="Times New Roman"/>
          <w:color w:val="auto"/>
          <w:sz w:val="32"/>
          <w:szCs w:val="40"/>
          <w:lang w:val="en-US" w:eastAsia="zh-CN"/>
        </w:rPr>
        <w:t>加强中小学教师资源的统筹，完善中小学岗位设置、教师工作岗位聘用机制、教师管理考核制度、教师交流轮岗机制，使教</w:t>
      </w:r>
      <w:r>
        <w:rPr>
          <w:rFonts w:hint="default" w:ascii="Times New Roman" w:hAnsi="Times New Roman" w:eastAsia="仿宋_GB2312" w:cs="Times New Roman"/>
          <w:color w:val="auto"/>
          <w:sz w:val="32"/>
          <w:szCs w:val="40"/>
          <w:lang w:val="en-US" w:eastAsia="zh-CN"/>
        </w:rPr>
        <w:t>师由“学校人”变为“系统人”，推动教师资源在城乡、区域、学校、学段间动态调整、合理配置，激发教师队伍活力。</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default"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b/>
          <w:bCs/>
          <w:color w:val="auto"/>
          <w:sz w:val="32"/>
          <w:szCs w:val="40"/>
          <w:lang w:val="en-US" w:eastAsia="zh-CN"/>
        </w:rPr>
        <w:t>4</w:t>
      </w:r>
      <w:r>
        <w:rPr>
          <w:rFonts w:hint="default" w:ascii="Times New Roman" w:hAnsi="Times New Roman" w:eastAsia="仿宋_GB2312" w:cs="Times New Roman"/>
          <w:b/>
          <w:bCs/>
          <w:color w:val="auto"/>
          <w:sz w:val="32"/>
          <w:szCs w:val="40"/>
          <w:lang w:val="en-US" w:eastAsia="zh-CN"/>
        </w:rPr>
        <w:t>.加快名优教师培养。</w:t>
      </w:r>
      <w:r>
        <w:rPr>
          <w:rFonts w:hint="default" w:ascii="Times New Roman" w:hAnsi="Times New Roman" w:eastAsia="仿宋_GB2312" w:cs="Times New Roman"/>
          <w:color w:val="auto"/>
          <w:sz w:val="32"/>
          <w:szCs w:val="40"/>
          <w:lang w:val="en-US" w:eastAsia="zh-CN"/>
        </w:rPr>
        <w:t>实施“名优教师培养工程”，加大对骨干教师、教坛新秀、优秀教师、优秀班主任、优秀教育工作者、优秀校长（园长）、卓越教师等名优教师的选拔培养力度，每年培养100名骨干教师，20名教坛新秀，在骨干教师、教坛新秀中评选表彰100名“五优教师”及教坛新秀，打造一批在全县乃至全市、全省有影响力的教育领军人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b/>
          <w:bCs/>
          <w:color w:val="auto"/>
          <w:sz w:val="32"/>
          <w:szCs w:val="40"/>
          <w:lang w:val="en-US" w:eastAsia="zh-CN"/>
        </w:rPr>
        <w:t>5</w:t>
      </w:r>
      <w:r>
        <w:rPr>
          <w:rFonts w:hint="default" w:ascii="Times New Roman" w:hAnsi="Times New Roman" w:eastAsia="仿宋_GB2312" w:cs="Times New Roman"/>
          <w:b/>
          <w:bCs/>
          <w:color w:val="auto"/>
          <w:sz w:val="32"/>
          <w:szCs w:val="40"/>
          <w:lang w:val="en-US" w:eastAsia="zh-CN"/>
        </w:rPr>
        <w:t>优化教育环境。</w:t>
      </w:r>
      <w:r>
        <w:rPr>
          <w:rFonts w:hint="default" w:ascii="Times New Roman" w:hAnsi="Times New Roman" w:eastAsia="仿宋_GB2312" w:cs="Times New Roman"/>
          <w:color w:val="auto"/>
          <w:sz w:val="32"/>
          <w:szCs w:val="40"/>
          <w:lang w:val="en-US" w:eastAsia="zh-CN"/>
        </w:rPr>
        <w:t>进一步完善教师职称评定体系，加强教师待遇保障，确保全县教师工资与公务员工资收入同步调整，巩固义务教育教师平均工资收入水平不低于当地公务员平均工资收入水平成果。努力提高教师政治地位、社会地位，减轻教师负担，营造教育教学良好环境，增强教师幸福感、获得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b w:val="0"/>
          <w:bCs w:val="0"/>
          <w:color w:val="auto"/>
          <w:sz w:val="32"/>
          <w:szCs w:val="32"/>
          <w:lang w:val="en-US" w:eastAsia="zh-CN"/>
        </w:rPr>
      </w:pPr>
      <w:r>
        <w:rPr>
          <w:rFonts w:hint="default" w:ascii="Times New Roman" w:hAnsi="Times New Roman" w:eastAsia="楷体" w:cs="Times New Roman"/>
          <w:b w:val="0"/>
          <w:bCs w:val="0"/>
          <w:color w:val="auto"/>
          <w:sz w:val="32"/>
          <w:szCs w:val="32"/>
          <w:lang w:val="en-US" w:eastAsia="zh-CN"/>
        </w:rPr>
        <w:t>（三）办学条件规划</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lang w:val="en-US" w:eastAsia="zh-CN"/>
        </w:rPr>
        <w:t>1.校产规划</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按照“物随生流、合理调配、集中使用”的要求，由</w:t>
      </w:r>
      <w:r>
        <w:rPr>
          <w:rFonts w:hint="default" w:ascii="Times New Roman" w:hAnsi="Times New Roman" w:eastAsia="仿宋_GB2312" w:cs="Times New Roman"/>
          <w:b w:val="0"/>
          <w:bCs w:val="0"/>
          <w:color w:val="auto"/>
          <w:sz w:val="32"/>
          <w:szCs w:val="32"/>
          <w:lang w:eastAsia="zh-CN"/>
        </w:rPr>
        <w:t>属地</w:t>
      </w:r>
      <w:r>
        <w:rPr>
          <w:rFonts w:hint="default" w:ascii="Times New Roman" w:hAnsi="Times New Roman" w:eastAsia="仿宋_GB2312" w:cs="Times New Roman"/>
          <w:b w:val="0"/>
          <w:bCs w:val="0"/>
          <w:color w:val="auto"/>
          <w:sz w:val="32"/>
          <w:szCs w:val="32"/>
        </w:rPr>
        <w:t>乡镇中心学校牵头，</w:t>
      </w:r>
      <w:r>
        <w:rPr>
          <w:rFonts w:hint="default" w:ascii="Times New Roman" w:hAnsi="Times New Roman" w:eastAsia="仿宋_GB2312" w:cs="Times New Roman"/>
          <w:b w:val="0"/>
          <w:bCs w:val="0"/>
          <w:color w:val="auto"/>
          <w:sz w:val="32"/>
          <w:szCs w:val="32"/>
          <w:lang w:eastAsia="zh-CN"/>
        </w:rPr>
        <w:t>对</w:t>
      </w:r>
      <w:r>
        <w:rPr>
          <w:rFonts w:hint="default" w:ascii="Times New Roman" w:hAnsi="Times New Roman" w:eastAsia="仿宋_GB2312" w:cs="Times New Roman"/>
          <w:b w:val="0"/>
          <w:bCs w:val="0"/>
          <w:color w:val="auto"/>
          <w:sz w:val="32"/>
          <w:szCs w:val="32"/>
        </w:rPr>
        <w:t>被撤</w:t>
      </w:r>
      <w:r>
        <w:rPr>
          <w:rFonts w:hint="default" w:ascii="Times New Roman" w:hAnsi="Times New Roman" w:eastAsia="仿宋_GB2312" w:cs="Times New Roman"/>
          <w:b w:val="0"/>
          <w:bCs w:val="0"/>
          <w:color w:val="auto"/>
          <w:sz w:val="32"/>
          <w:szCs w:val="32"/>
          <w:lang w:eastAsia="zh-CN"/>
        </w:rPr>
        <w:t>学校的</w:t>
      </w:r>
      <w:r>
        <w:rPr>
          <w:rFonts w:hint="default" w:ascii="Times New Roman" w:hAnsi="Times New Roman" w:eastAsia="仿宋_GB2312" w:cs="Times New Roman"/>
          <w:b w:val="0"/>
          <w:bCs w:val="0"/>
          <w:color w:val="auto"/>
          <w:sz w:val="32"/>
          <w:szCs w:val="32"/>
        </w:rPr>
        <w:t>电教仪器</w:t>
      </w:r>
      <w:r>
        <w:rPr>
          <w:rFonts w:hint="default" w:ascii="Times New Roman" w:hAnsi="Times New Roman" w:eastAsia="仿宋_GB2312" w:cs="Times New Roman"/>
          <w:b w:val="0"/>
          <w:bCs w:val="0"/>
          <w:color w:val="auto"/>
          <w:sz w:val="32"/>
          <w:szCs w:val="32"/>
          <w:lang w:eastAsia="zh-CN"/>
        </w:rPr>
        <w:t>等</w:t>
      </w:r>
      <w:r>
        <w:rPr>
          <w:rFonts w:hint="default" w:ascii="Times New Roman" w:hAnsi="Times New Roman" w:eastAsia="仿宋_GB2312" w:cs="Times New Roman"/>
          <w:b w:val="0"/>
          <w:bCs w:val="0"/>
          <w:color w:val="auto"/>
          <w:sz w:val="32"/>
          <w:szCs w:val="32"/>
        </w:rPr>
        <w:t>设备登记造册</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评估后转入长期保留的定点学校</w:t>
      </w:r>
      <w:r>
        <w:rPr>
          <w:rFonts w:hint="default" w:ascii="Times New Roman" w:hAnsi="Times New Roman" w:eastAsia="仿宋_GB2312" w:cs="Times New Roman"/>
          <w:b w:val="0"/>
          <w:bCs w:val="0"/>
          <w:color w:val="auto"/>
          <w:sz w:val="32"/>
          <w:szCs w:val="32"/>
          <w:lang w:eastAsia="zh-CN"/>
        </w:rPr>
        <w:t>；或</w:t>
      </w:r>
      <w:r>
        <w:rPr>
          <w:rFonts w:hint="default" w:ascii="Times New Roman" w:hAnsi="Times New Roman" w:eastAsia="仿宋_GB2312" w:cs="Times New Roman"/>
          <w:b w:val="0"/>
          <w:bCs w:val="0"/>
          <w:color w:val="auto"/>
          <w:sz w:val="32"/>
          <w:szCs w:val="32"/>
        </w:rPr>
        <w:t>由乡镇中心学校调剂、移交给辖区内其</w:t>
      </w:r>
      <w:r>
        <w:rPr>
          <w:rFonts w:hint="default" w:ascii="Times New Roman" w:hAnsi="Times New Roman" w:eastAsia="仿宋_GB2312" w:cs="Times New Roman"/>
          <w:b w:val="0"/>
          <w:bCs w:val="0"/>
          <w:color w:val="auto"/>
          <w:sz w:val="32"/>
          <w:szCs w:val="32"/>
        </w:rPr>
        <w:t>他</w:t>
      </w:r>
      <w:r>
        <w:rPr>
          <w:rFonts w:hint="default" w:ascii="Times New Roman" w:hAnsi="Times New Roman" w:eastAsia="仿宋_GB2312" w:cs="Times New Roman"/>
          <w:b w:val="0"/>
          <w:bCs w:val="0"/>
          <w:color w:val="auto"/>
          <w:sz w:val="32"/>
          <w:szCs w:val="32"/>
          <w:lang w:eastAsia="zh-CN"/>
        </w:rPr>
        <w:t>学校</w:t>
      </w:r>
      <w:r>
        <w:rPr>
          <w:rFonts w:hint="default" w:ascii="Times New Roman" w:hAnsi="Times New Roman" w:eastAsia="仿宋_GB2312" w:cs="Times New Roman"/>
          <w:b w:val="0"/>
          <w:bCs w:val="0"/>
          <w:color w:val="auto"/>
          <w:sz w:val="32"/>
          <w:szCs w:val="32"/>
        </w:rPr>
        <w:t>使用</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按规定做好固定资产登记入库工作</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上报县教育局核算中心，确保国有资产不流失。</w:t>
      </w:r>
      <w:r>
        <w:rPr>
          <w:rFonts w:hint="default" w:ascii="Times New Roman" w:hAnsi="Times New Roman" w:eastAsia="仿宋_GB2312" w:cs="Times New Roman"/>
          <w:b w:val="0"/>
          <w:bCs w:val="0"/>
          <w:color w:val="auto"/>
          <w:sz w:val="32"/>
          <w:szCs w:val="32"/>
          <w:lang w:eastAsia="zh-CN"/>
        </w:rPr>
        <w:t>校产</w:t>
      </w:r>
      <w:r>
        <w:rPr>
          <w:rFonts w:hint="default" w:ascii="Times New Roman" w:hAnsi="Times New Roman" w:eastAsia="仿宋_GB2312" w:cs="Times New Roman"/>
          <w:b w:val="0"/>
          <w:bCs w:val="0"/>
          <w:color w:val="auto"/>
          <w:sz w:val="32"/>
          <w:szCs w:val="32"/>
        </w:rPr>
        <w:t>清查处置工作要在学校撤并一学期内完成，县教育局进行专项督查。</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lang w:val="en-US" w:eastAsia="zh-CN"/>
        </w:rPr>
        <w:t>2.校车规划</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eastAsia="zh-CN"/>
        </w:rPr>
        <w:t>预计</w:t>
      </w:r>
      <w:r>
        <w:rPr>
          <w:rFonts w:hint="default" w:ascii="Times New Roman" w:hAnsi="Times New Roman" w:eastAsia="仿宋_GB2312" w:cs="Times New Roman"/>
          <w:b w:val="0"/>
          <w:bCs w:val="0"/>
          <w:color w:val="auto"/>
          <w:sz w:val="32"/>
          <w:szCs w:val="32"/>
        </w:rPr>
        <w:t>到2030年</w:t>
      </w:r>
      <w:r>
        <w:rPr>
          <w:rFonts w:hint="default" w:ascii="Times New Roman" w:hAnsi="Times New Roman" w:eastAsia="仿宋_GB2312" w:cs="Times New Roman"/>
          <w:b w:val="0"/>
          <w:bCs w:val="0"/>
          <w:color w:val="auto"/>
          <w:sz w:val="32"/>
          <w:szCs w:val="32"/>
          <w:lang w:eastAsia="zh-CN"/>
        </w:rPr>
        <w:t>，全县</w:t>
      </w:r>
      <w:r>
        <w:rPr>
          <w:rFonts w:hint="default" w:ascii="Times New Roman" w:hAnsi="Times New Roman" w:eastAsia="仿宋_GB2312" w:cs="Times New Roman"/>
          <w:b w:val="0"/>
          <w:bCs w:val="0"/>
          <w:color w:val="auto"/>
          <w:sz w:val="32"/>
          <w:szCs w:val="32"/>
        </w:rPr>
        <w:t>30%的校车退出市场，</w:t>
      </w:r>
      <w:r>
        <w:rPr>
          <w:rFonts w:hint="default" w:ascii="Times New Roman" w:hAnsi="Times New Roman" w:eastAsia="仿宋_GB2312" w:cs="Times New Roman"/>
          <w:b w:val="0"/>
          <w:bCs w:val="0"/>
          <w:color w:val="auto"/>
          <w:sz w:val="32"/>
          <w:szCs w:val="32"/>
          <w:lang w:eastAsia="zh-CN"/>
        </w:rPr>
        <w:t>全县校车</w:t>
      </w:r>
      <w:r>
        <w:rPr>
          <w:rFonts w:hint="default" w:ascii="Times New Roman" w:hAnsi="Times New Roman" w:eastAsia="仿宋_GB2312" w:cs="Times New Roman"/>
          <w:b w:val="0"/>
          <w:bCs w:val="0"/>
          <w:color w:val="auto"/>
          <w:sz w:val="32"/>
          <w:szCs w:val="32"/>
        </w:rPr>
        <w:t>维持在200台左右。每学期根据学校布局</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乘车学生人数分布等情况，</w:t>
      </w:r>
      <w:r>
        <w:rPr>
          <w:rFonts w:hint="default" w:ascii="Times New Roman" w:hAnsi="Times New Roman" w:eastAsia="仿宋_GB2312" w:cs="Times New Roman"/>
          <w:b w:val="0"/>
          <w:bCs w:val="0"/>
          <w:color w:val="auto"/>
          <w:sz w:val="32"/>
          <w:szCs w:val="32"/>
          <w:lang w:eastAsia="zh-CN"/>
        </w:rPr>
        <w:t>以</w:t>
      </w:r>
      <w:r>
        <w:rPr>
          <w:rFonts w:hint="default" w:ascii="Times New Roman" w:hAnsi="Times New Roman" w:eastAsia="仿宋_GB2312" w:cs="Times New Roman"/>
          <w:b w:val="0"/>
          <w:bCs w:val="0"/>
          <w:color w:val="auto"/>
          <w:sz w:val="32"/>
          <w:szCs w:val="32"/>
        </w:rPr>
        <w:t>每车每个时段不超过4趟为原则，合理调配</w:t>
      </w:r>
      <w:r>
        <w:rPr>
          <w:rFonts w:hint="default" w:ascii="Times New Roman" w:hAnsi="Times New Roman" w:eastAsia="仿宋_GB2312" w:cs="Times New Roman"/>
          <w:b w:val="0"/>
          <w:bCs w:val="0"/>
          <w:color w:val="auto"/>
          <w:sz w:val="32"/>
          <w:szCs w:val="32"/>
          <w:lang w:eastAsia="zh-CN"/>
        </w:rPr>
        <w:t>校车</w:t>
      </w:r>
      <w:r>
        <w:rPr>
          <w:rFonts w:hint="default" w:ascii="Times New Roman" w:hAnsi="Times New Roman" w:eastAsia="仿宋_GB2312" w:cs="Times New Roman"/>
          <w:b w:val="0"/>
          <w:bCs w:val="0"/>
          <w:color w:val="auto"/>
          <w:sz w:val="32"/>
          <w:szCs w:val="32"/>
        </w:rPr>
        <w:t>公司、车辆数、车辆、线路等。建立校车考评机制，落实入职查询制度，优先选择违法违规少、车况好、服务质量好的校车公司，依法依规加强管理。做好车辆维护保养、安检、二级维护</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强化校车线路隐患排查，完善防护栏、减速带等安全设施。压实校车承运公司校车管理第一责任人责任和主体责任，督促其在调配运力、安全运营、过剩校车退出市场等工作中发挥主导作用。</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五、工作要求</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 w:cs="Times New Roman"/>
          <w:b w:val="0"/>
          <w:bCs w:val="0"/>
          <w:color w:val="auto"/>
          <w:sz w:val="32"/>
          <w:szCs w:val="32"/>
          <w:lang w:val="en-US" w:eastAsia="zh-CN"/>
        </w:rPr>
        <w:t>（一）强化组织领导、形成合力。</w:t>
      </w:r>
      <w:r>
        <w:rPr>
          <w:rFonts w:hint="default" w:ascii="Times New Roman" w:hAnsi="Times New Roman" w:eastAsia="仿宋_GB2312" w:cs="Times New Roman"/>
          <w:b w:val="0"/>
          <w:bCs w:val="0"/>
          <w:color w:val="auto"/>
          <w:sz w:val="32"/>
          <w:szCs w:val="32"/>
          <w:lang w:val="en-US" w:eastAsia="zh-CN"/>
        </w:rPr>
        <w:t>全县</w:t>
      </w:r>
      <w:r>
        <w:rPr>
          <w:rFonts w:hint="default" w:ascii="Times New Roman" w:hAnsi="Times New Roman" w:eastAsia="仿宋_GB2312" w:cs="Times New Roman"/>
          <w:b w:val="0"/>
          <w:bCs w:val="0"/>
          <w:color w:val="auto"/>
          <w:sz w:val="32"/>
          <w:szCs w:val="32"/>
        </w:rPr>
        <w:t>各</w:t>
      </w:r>
      <w:r>
        <w:rPr>
          <w:rFonts w:hint="default" w:ascii="Times New Roman" w:hAnsi="Times New Roman" w:eastAsia="仿宋_GB2312" w:cs="Times New Roman"/>
          <w:b w:val="0"/>
          <w:bCs w:val="0"/>
          <w:color w:val="auto"/>
          <w:sz w:val="32"/>
          <w:szCs w:val="32"/>
          <w:lang w:eastAsia="zh-CN"/>
        </w:rPr>
        <w:t>级各部门</w:t>
      </w:r>
      <w:r>
        <w:rPr>
          <w:rFonts w:hint="default" w:ascii="Times New Roman" w:hAnsi="Times New Roman" w:eastAsia="仿宋_GB2312" w:cs="Times New Roman"/>
          <w:b w:val="0"/>
          <w:bCs w:val="0"/>
          <w:color w:val="auto"/>
          <w:sz w:val="32"/>
          <w:szCs w:val="32"/>
        </w:rPr>
        <w:t>要</w:t>
      </w:r>
      <w:r>
        <w:rPr>
          <w:rFonts w:hint="default" w:ascii="Times New Roman" w:hAnsi="Times New Roman" w:eastAsia="仿宋_GB2312" w:cs="Times New Roman"/>
          <w:b w:val="0"/>
          <w:bCs w:val="0"/>
          <w:color w:val="auto"/>
          <w:sz w:val="32"/>
          <w:szCs w:val="32"/>
          <w:lang w:val="en-US" w:eastAsia="zh-CN"/>
        </w:rPr>
        <w:t>主动认领任务</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val="en-US" w:eastAsia="zh-CN"/>
        </w:rPr>
        <w:t>“一把手”要亲自部署，将调整优化工作纳入重要议事日程。发挥党委政府主导、教育部门主责，积极协调相关职能部门和村支两委解决调整优化布局中的矛盾困难，</w:t>
      </w:r>
      <w:r>
        <w:rPr>
          <w:rFonts w:hint="default" w:ascii="Times New Roman" w:hAnsi="Times New Roman" w:eastAsia="仿宋_GB2312" w:cs="Times New Roman"/>
          <w:b w:val="0"/>
          <w:bCs w:val="0"/>
          <w:color w:val="auto"/>
          <w:sz w:val="32"/>
          <w:szCs w:val="32"/>
        </w:rPr>
        <w:t>动员和组织社会、学校、家庭各方面力量共同参与</w:t>
      </w:r>
      <w:r>
        <w:rPr>
          <w:rFonts w:hint="default" w:ascii="Times New Roman" w:hAnsi="Times New Roman" w:eastAsia="仿宋_GB2312" w:cs="Times New Roman"/>
          <w:b w:val="0"/>
          <w:bCs w:val="0"/>
          <w:color w:val="auto"/>
          <w:sz w:val="32"/>
          <w:szCs w:val="32"/>
          <w:lang w:eastAsia="zh-CN"/>
        </w:rPr>
        <w:t>中小学幼儿园布局调整工作</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val="en-US" w:eastAsia="zh-CN"/>
        </w:rPr>
        <w:t>形成上下同向发力、协调推进的强大动能。</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 w:cs="Times New Roman"/>
          <w:b w:val="0"/>
          <w:bCs w:val="0"/>
          <w:color w:val="auto"/>
          <w:sz w:val="32"/>
          <w:szCs w:val="32"/>
          <w:lang w:val="en-US" w:eastAsia="zh-CN"/>
        </w:rPr>
        <w:t>（二）强化统筹谋划、系统推进。</w:t>
      </w:r>
      <w:r>
        <w:rPr>
          <w:rFonts w:hint="default" w:ascii="Times New Roman" w:hAnsi="Times New Roman" w:eastAsia="仿宋_GB2312" w:cs="Times New Roman"/>
          <w:b w:val="0"/>
          <w:bCs w:val="0"/>
          <w:color w:val="auto"/>
          <w:sz w:val="32"/>
          <w:szCs w:val="32"/>
          <w:lang w:val="en-US" w:eastAsia="zh-CN"/>
        </w:rPr>
        <w:t>结合城乡发展趋势和新农村建设的要求，优化学校布局。要统筹学段衔接，既要考虑增量</w:t>
      </w:r>
      <w:r>
        <w:rPr>
          <w:rFonts w:hint="eastAsia" w:ascii="Times New Roman" w:hAnsi="Times New Roman" w:eastAsia="仿宋_GB2312" w:cs="Times New Roman"/>
          <w:b w:val="0"/>
          <w:bCs w:val="0"/>
          <w:color w:val="auto"/>
          <w:sz w:val="32"/>
          <w:szCs w:val="32"/>
          <w:lang w:val="en-US" w:eastAsia="zh-CN"/>
        </w:rPr>
        <w:t>，也要</w:t>
      </w:r>
      <w:r>
        <w:rPr>
          <w:rFonts w:hint="default" w:ascii="Times New Roman" w:hAnsi="Times New Roman" w:eastAsia="仿宋_GB2312" w:cs="Times New Roman"/>
          <w:b w:val="0"/>
          <w:bCs w:val="0"/>
          <w:color w:val="auto"/>
          <w:sz w:val="32"/>
          <w:szCs w:val="32"/>
          <w:lang w:val="en-US" w:eastAsia="zh-CN"/>
        </w:rPr>
        <w:t>考虑减量，通过填谷渡峰实现资源利用最大化。要坚持实事求是，因地制宜、因校施策的原则，不得增加群众就学负担，保障学生就近入学，防止因为学校布局不合理导致学生上学困难甚至辍学，杜绝强制撤并学校和因调整优化出现新的“空心校”。</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 w:cs="Times New Roman"/>
          <w:b w:val="0"/>
          <w:bCs w:val="0"/>
          <w:color w:val="auto"/>
          <w:sz w:val="32"/>
          <w:szCs w:val="32"/>
          <w:lang w:val="en-US" w:eastAsia="zh-CN"/>
        </w:rPr>
        <w:t>（三）强化宣传引导、稳妥推进。</w:t>
      </w:r>
      <w:r>
        <w:rPr>
          <w:rFonts w:hint="default" w:ascii="Times New Roman" w:hAnsi="Times New Roman" w:eastAsia="仿宋_GB2312" w:cs="Times New Roman"/>
          <w:b w:val="0"/>
          <w:bCs w:val="0"/>
          <w:color w:val="auto"/>
          <w:sz w:val="32"/>
          <w:szCs w:val="32"/>
          <w:lang w:val="en-US" w:eastAsia="zh-CN"/>
        </w:rPr>
        <w:t>加强工作宣传和政策解读，引导群众尊重教育规律，理解、支持、拥护中小学幼儿园布局调整工作。发挥示范引领作用，切实建好调整后的学校，做好校舍、运动场、教学设施及安防设施的改造提质，配齐音体美设施设备、教学仪器、图书和安防设施，确保调整一所、用好一所、带动一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b w:val="0"/>
          <w:bCs w:val="0"/>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附件：1-1.桃江县未来10年教师情况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1600" w:firstLineChars="500"/>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w:t>
      </w:r>
      <w:r>
        <w:rPr>
          <w:rFonts w:hint="eastAsia"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lang w:val="en-US" w:eastAsia="zh-CN"/>
        </w:rPr>
        <w:t>.桃江县中小学校办学规划表（2024-2035年）</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1600" w:firstLineChars="500"/>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w:t>
      </w:r>
      <w:r>
        <w:rPr>
          <w:rFonts w:hint="eastAsia"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lang w:val="en-US" w:eastAsia="zh-CN"/>
        </w:rPr>
        <w:t>.桃江县幼儿园办学规划表（2024-2035年）</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b w:val="0"/>
          <w:bCs w:val="0"/>
          <w:color w:val="auto"/>
          <w:sz w:val="32"/>
          <w:szCs w:val="32"/>
          <w:lang w:val="en-US" w:eastAsia="zh-CN"/>
        </w:rPr>
        <w:sectPr>
          <w:footerReference r:id="rId3" w:type="default"/>
          <w:pgSz w:w="11906" w:h="16838"/>
          <w:pgMar w:top="1814" w:right="1474" w:bottom="1587" w:left="1587" w:header="851" w:footer="992" w:gutter="0"/>
          <w:pgNumType w:fmt="decimal"/>
          <w:cols w:space="720" w:num="1"/>
          <w:rtlGutter w:val="0"/>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附件1-</w:t>
      </w:r>
      <w:r>
        <w:rPr>
          <w:rFonts w:hint="eastAsia" w:ascii="Times New Roman" w:hAnsi="Times New Roman" w:eastAsia="黑体" w:cs="Times New Roman"/>
          <w:color w:val="auto"/>
          <w:sz w:val="32"/>
          <w:szCs w:val="32"/>
          <w:lang w:val="en-US" w:eastAsia="zh-CN"/>
        </w:rPr>
        <w:t>1</w:t>
      </w:r>
    </w:p>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桃江县未来10年教师情况</w:t>
      </w:r>
    </w:p>
    <w:tbl>
      <w:tblPr>
        <w:tblStyle w:val="9"/>
        <w:tblW w:w="145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16"/>
        <w:gridCol w:w="1020"/>
        <w:gridCol w:w="1020"/>
        <w:gridCol w:w="1020"/>
        <w:gridCol w:w="1020"/>
        <w:gridCol w:w="1020"/>
        <w:gridCol w:w="1020"/>
        <w:gridCol w:w="1020"/>
        <w:gridCol w:w="1020"/>
        <w:gridCol w:w="1020"/>
        <w:gridCol w:w="1020"/>
        <w:gridCol w:w="1020"/>
        <w:gridCol w:w="1020"/>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14576" w:type="dxa"/>
            <w:gridSpan w:val="14"/>
            <w:tcBorders>
              <w:top w:val="nil"/>
              <w:left w:val="nil"/>
              <w:bottom w:val="nil"/>
              <w:right w:val="nil"/>
            </w:tcBorders>
            <w:noWrap w:val="0"/>
            <w:vAlign w:val="center"/>
          </w:tcPr>
          <w:p>
            <w:pPr>
              <w:jc w:val="left"/>
              <w:rPr>
                <w:rFonts w:hint="default" w:ascii="Times New Roman" w:hAnsi="Times New Roman" w:eastAsia="宋体" w:cs="Times New Roman"/>
                <w:b/>
                <w:bCs/>
                <w:i w:val="0"/>
                <w:iCs w:val="0"/>
                <w:color w:val="auto"/>
                <w:sz w:val="36"/>
                <w:szCs w:val="36"/>
                <w:u w:val="none"/>
              </w:rPr>
            </w:pPr>
            <w:r>
              <w:rPr>
                <w:rFonts w:hint="default" w:ascii="Times New Roman" w:hAnsi="Times New Roman" w:eastAsia="黑体" w:cs="Times New Roman"/>
                <w:b w:val="0"/>
                <w:bCs w:val="0"/>
                <w:i w:val="0"/>
                <w:iCs w:val="0"/>
                <w:color w:val="auto"/>
                <w:kern w:val="0"/>
                <w:sz w:val="32"/>
                <w:szCs w:val="32"/>
                <w:u w:val="none"/>
                <w:lang w:val="en-US" w:eastAsia="zh-CN" w:bidi="ar"/>
              </w:rPr>
              <w:t>1.桃江县未来10年教师退休情况预测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jc w:val="center"/>
        </w:trPr>
        <w:tc>
          <w:tcPr>
            <w:tcW w:w="1316" w:type="dxa"/>
            <w:tcBorders>
              <w:top w:val="single" w:color="000000" w:sz="4" w:space="0"/>
              <w:left w:val="single" w:color="000000" w:sz="4" w:space="0"/>
              <w:bottom w:val="single" w:color="000000" w:sz="4" w:space="0"/>
              <w:right w:val="single" w:color="000000" w:sz="4" w:space="0"/>
            </w:tcBorders>
            <w:noWrap w:val="0"/>
            <w:vAlign w:val="top"/>
            <mc:AlternateContent>
              <mc:Choice Requires="wpsCustomData">
                <wpsCustomData:diagonals>
                  <wpsCustomData:diagonal from="10000" to="35000">
                    <wpsCustomData:border w:val="single" w:color="000000" w:sz="4" w:space="0"/>
                  </wpsCustomData:diagonal>
                  <wpsCustomData:diagonal from="10000" to="25000">
                    <wpsCustomData:border w:val="single" w:color="000000" w:sz="4" w:space="0"/>
                  </wpsCustomData:diagonal>
                </wpsCustomData:diagonals>
              </mc:Choice>
            </mc:AlternateContent>
          </w:tcPr>
          <w:p>
            <w:pPr>
              <w:keepNext w:val="0"/>
              <w:keepLines w:val="0"/>
              <w:widowControl/>
              <w:suppressLineNumbers w:val="0"/>
              <w:snapToGrid w:val="0"/>
              <w:jc w:val="left"/>
              <w:textAlignment w:val="top"/>
              <mc:AlternateContent>
                <mc:Choice Requires="wpsCustomData">
                  <wpsCustomData:diagonalParaType/>
                </mc:Choice>
              </mc:AlternateContent>
              <w:rPr>
                <w:rFonts w:hint="default" w:ascii="Times New Roman" w:hAnsi="Times New Roman" w:eastAsia="宋体"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 xml:space="preserve">       </w:t>
            </w:r>
            <w:r>
              <w:rPr>
                <w:rFonts w:hint="default" w:ascii="Times New Roman" w:hAnsi="Times New Roman" w:eastAsia="宋体" w:cs="Times New Roman"/>
                <w:b/>
                <w:bCs/>
                <w:i w:val="0"/>
                <w:iCs w:val="0"/>
                <w:color w:val="auto"/>
                <w:kern w:val="0"/>
                <w:sz w:val="22"/>
                <w:szCs w:val="22"/>
                <w:u w:val="none"/>
                <w:lang w:val="en-US" w:eastAsia="zh-CN" w:bidi="ar"/>
              </w:rPr>
              <w:br w:type="textWrapping"/>
            </w:r>
            <w:r>
              <w:rPr>
                <w:rFonts w:hint="default" w:ascii="Times New Roman" w:hAnsi="Times New Roman" w:eastAsia="宋体" w:cs="Times New Roman"/>
                <w:b/>
                <w:bCs/>
                <w:i w:val="0"/>
                <w:iCs w:val="0"/>
                <w:color w:val="auto"/>
                <w:kern w:val="0"/>
                <w:sz w:val="22"/>
                <w:szCs w:val="22"/>
                <w:u w:val="none"/>
                <w:lang w:val="en-US" w:eastAsia="zh-CN" w:bidi="ar"/>
              </w:rPr>
              <w:t xml:space="preserve"> 学段  </w:t>
            </w:r>
          </w:p>
          <w:p>
            <w:pPr>
              <w:keepNext w:val="0"/>
              <w:keepLines w:val="0"/>
              <w:widowControl/>
              <w:suppressLineNumbers w:val="0"/>
              <w:snapToGrid w:val="0"/>
              <w:jc w:val="left"/>
              <w:textAlignment w:val="top"/>
              <mc:AlternateContent>
                <mc:Choice Requires="wpsCustomData">
                  <wpsCustomData:diagonalParaType/>
                </mc:Choice>
              </mc:AlternateContent>
              <w:rPr>
                <w:rFonts w:hint="default" w:ascii="Times New Roman" w:hAnsi="Times New Roman" w:eastAsia="宋体" w:cs="Times New Roman"/>
                <w:b/>
                <w:bCs/>
                <w:i w:val="0"/>
                <w:iCs w:val="0"/>
                <w:color w:val="auto"/>
                <w:sz w:val="22"/>
                <w:szCs w:val="22"/>
                <w:u w:val="none"/>
                <w:lang w:val="en-US" w:eastAsia="zh-CN"/>
              </w:rPr>
            </w:pPr>
            <w:r>
              <w:rPr>
                <w:rFonts w:hint="default" w:ascii="Times New Roman" w:hAnsi="Times New Roman" w:eastAsia="宋体" w:cs="Times New Roman"/>
                <w:b/>
                <w:bCs/>
                <w:i w:val="0"/>
                <w:iCs w:val="0"/>
                <w:color w:val="auto"/>
                <w:sz w:val="22"/>
                <w:szCs w:val="22"/>
                <w:u w:val="none"/>
                <w:lang w:val="en-US" w:eastAsia="zh-CN"/>
              </w:rPr>
              <w:t>人数（人）</w:t>
            </w:r>
          </w:p>
          <w:p>
            <w:pPr>
              <w:keepNext w:val="0"/>
              <w:keepLines w:val="0"/>
              <w:widowControl/>
              <w:suppressLineNumbers w:val="0"/>
              <w:jc w:val="left"/>
              <w:textAlignment w:val="top"/>
              <w:rPr>
                <w:rFonts w:hint="default" w:ascii="Times New Roman" w:hAnsi="Times New Roman" w:eastAsia="宋体" w:cs="Times New Roman"/>
                <w:b/>
                <w:bCs/>
                <w:i w:val="0"/>
                <w:iCs w:val="0"/>
                <w:color w:val="auto"/>
                <w:sz w:val="22"/>
                <w:szCs w:val="22"/>
                <w:u w:val="none"/>
                <w:lang w:val="en-US" w:eastAsia="zh-CN"/>
              </w:rPr>
            </w:pPr>
            <w:r>
              <w:rPr>
                <w:rFonts w:hint="default" w:ascii="Times New Roman" w:hAnsi="Times New Roman" w:eastAsia="宋体" w:cs="Times New Roman"/>
                <w:b/>
                <w:bCs/>
                <w:i w:val="0"/>
                <w:iCs w:val="0"/>
                <w:color w:val="auto"/>
                <w:sz w:val="22"/>
                <w:szCs w:val="22"/>
                <w:u w:val="none"/>
                <w:lang w:val="en-US" w:eastAsia="zh-CN"/>
              </w:rPr>
              <w:t>年度</w:t>
            </w:r>
          </w:p>
        </w:tc>
        <w:tc>
          <w:tcPr>
            <w:tcW w:w="1020"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2023年年末教师总数</w:t>
            </w:r>
          </w:p>
        </w:tc>
        <w:tc>
          <w:tcPr>
            <w:tcW w:w="102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2024年</w:t>
            </w:r>
          </w:p>
        </w:tc>
        <w:tc>
          <w:tcPr>
            <w:tcW w:w="102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2025年</w:t>
            </w:r>
          </w:p>
        </w:tc>
        <w:tc>
          <w:tcPr>
            <w:tcW w:w="102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2026年</w:t>
            </w:r>
          </w:p>
        </w:tc>
        <w:tc>
          <w:tcPr>
            <w:tcW w:w="102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2027年</w:t>
            </w:r>
          </w:p>
        </w:tc>
        <w:tc>
          <w:tcPr>
            <w:tcW w:w="102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2028年</w:t>
            </w:r>
          </w:p>
        </w:tc>
        <w:tc>
          <w:tcPr>
            <w:tcW w:w="102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2029年</w:t>
            </w:r>
          </w:p>
        </w:tc>
        <w:tc>
          <w:tcPr>
            <w:tcW w:w="102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2030年</w:t>
            </w:r>
          </w:p>
        </w:tc>
        <w:tc>
          <w:tcPr>
            <w:tcW w:w="102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2031年</w:t>
            </w:r>
          </w:p>
        </w:tc>
        <w:tc>
          <w:tcPr>
            <w:tcW w:w="102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2032年</w:t>
            </w:r>
          </w:p>
        </w:tc>
        <w:tc>
          <w:tcPr>
            <w:tcW w:w="102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2033年</w:t>
            </w:r>
          </w:p>
        </w:tc>
        <w:tc>
          <w:tcPr>
            <w:tcW w:w="102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2034年</w:t>
            </w:r>
          </w:p>
        </w:tc>
        <w:tc>
          <w:tcPr>
            <w:tcW w:w="102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2035年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jc w:val="center"/>
        </w:trPr>
        <w:tc>
          <w:tcPr>
            <w:tcW w:w="1316"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学前</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115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1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7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2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1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4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2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1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jc w:val="center"/>
        </w:trPr>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小学</w:t>
            </w:r>
          </w:p>
        </w:tc>
        <w:tc>
          <w:tcPr>
            <w:tcW w:w="1020"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2364 </w:t>
            </w:r>
          </w:p>
        </w:tc>
        <w:tc>
          <w:tcPr>
            <w:tcW w:w="1020"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64 </w:t>
            </w:r>
          </w:p>
        </w:tc>
        <w:tc>
          <w:tcPr>
            <w:tcW w:w="1020"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71 </w:t>
            </w:r>
          </w:p>
        </w:tc>
        <w:tc>
          <w:tcPr>
            <w:tcW w:w="1020"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86 </w:t>
            </w:r>
          </w:p>
        </w:tc>
        <w:tc>
          <w:tcPr>
            <w:tcW w:w="1020"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58 </w:t>
            </w:r>
          </w:p>
        </w:tc>
        <w:tc>
          <w:tcPr>
            <w:tcW w:w="1020"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85 </w:t>
            </w:r>
          </w:p>
        </w:tc>
        <w:tc>
          <w:tcPr>
            <w:tcW w:w="1020"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91 </w:t>
            </w:r>
          </w:p>
        </w:tc>
        <w:tc>
          <w:tcPr>
            <w:tcW w:w="1020"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82 </w:t>
            </w:r>
          </w:p>
        </w:tc>
        <w:tc>
          <w:tcPr>
            <w:tcW w:w="1020"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107 </w:t>
            </w:r>
          </w:p>
        </w:tc>
        <w:tc>
          <w:tcPr>
            <w:tcW w:w="1020"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68 </w:t>
            </w:r>
          </w:p>
        </w:tc>
        <w:tc>
          <w:tcPr>
            <w:tcW w:w="1020"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75 </w:t>
            </w:r>
          </w:p>
        </w:tc>
        <w:tc>
          <w:tcPr>
            <w:tcW w:w="1020"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92 </w:t>
            </w:r>
          </w:p>
        </w:tc>
        <w:tc>
          <w:tcPr>
            <w:tcW w:w="1020"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jc w:val="center"/>
        </w:trPr>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初中</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1976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54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62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72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81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95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93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101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85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69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73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63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jc w:val="center"/>
        </w:trPr>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高中</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1136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43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49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39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47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58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42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48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29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46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32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34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jc w:val="center"/>
        </w:trPr>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其他</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173</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14</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12</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13</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13</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12</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16</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jc w:val="center"/>
        </w:trPr>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合计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5764</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178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195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205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206</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253</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238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247</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232</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201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188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14576" w:type="dxa"/>
            <w:gridSpan w:val="14"/>
            <w:tcBorders>
              <w:top w:val="nil"/>
              <w:left w:val="nil"/>
              <w:bottom w:val="nil"/>
              <w:right w:val="nil"/>
            </w:tcBorders>
            <w:noWrap w:val="0"/>
            <w:vAlign w:val="center"/>
          </w:tcPr>
          <w:p>
            <w:pPr>
              <w:rPr>
                <w:rFonts w:hint="default" w:ascii="Times New Roman" w:hAnsi="Times New Roman" w:eastAsia="宋体" w:cs="Times New Roman"/>
                <w:b/>
                <w:bCs/>
                <w:i w:val="0"/>
                <w:iCs w:val="0"/>
                <w:color w:val="auto"/>
                <w:sz w:val="36"/>
                <w:szCs w:val="36"/>
                <w:u w:val="none"/>
              </w:rPr>
            </w:pPr>
            <w:r>
              <w:rPr>
                <w:rFonts w:hint="default" w:ascii="Times New Roman" w:hAnsi="Times New Roman" w:eastAsia="黑体" w:cs="Times New Roman"/>
                <w:b w:val="0"/>
                <w:bCs w:val="0"/>
                <w:i w:val="0"/>
                <w:iCs w:val="0"/>
                <w:color w:val="auto"/>
                <w:kern w:val="0"/>
                <w:sz w:val="32"/>
                <w:szCs w:val="32"/>
                <w:u w:val="none"/>
                <w:lang w:val="en-US" w:eastAsia="zh-CN" w:bidi="ar"/>
              </w:rPr>
              <w:t>2.桃江县未来10年公费定向培养师范生补充数预测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jc w:val="center"/>
        </w:trPr>
        <w:tc>
          <w:tcPr>
            <w:tcW w:w="1316" w:type="dxa"/>
            <w:tcBorders>
              <w:top w:val="single" w:color="000000" w:sz="4" w:space="0"/>
              <w:left w:val="single" w:color="000000" w:sz="4" w:space="0"/>
              <w:bottom w:val="single" w:color="000000" w:sz="4" w:space="0"/>
              <w:right w:val="single" w:color="000000" w:sz="4" w:space="0"/>
            </w:tcBorders>
            <w:noWrap w:val="0"/>
            <w:vAlign w:val="top"/>
            <mc:AlternateContent>
              <mc:Choice Requires="wpsCustomData">
                <wpsCustomData:diagonals>
                  <wpsCustomData:diagonal from="10000" to="35000">
                    <wpsCustomData:border w:val="single" w:color="000000" w:sz="4" w:space="0"/>
                  </wpsCustomData:diagonal>
                  <wpsCustomData:diagonal from="10000" to="25000">
                    <wpsCustomData:border w:val="single" w:color="000000" w:sz="4" w:space="0"/>
                  </wpsCustomData:diagonal>
                </wpsCustomData:diagonals>
              </mc:Choice>
            </mc:AlternateContent>
          </w:tcPr>
          <w:p>
            <w:pPr>
              <w:keepNext w:val="0"/>
              <w:keepLines w:val="0"/>
              <w:widowControl/>
              <w:suppressLineNumbers w:val="0"/>
              <w:snapToGrid w:val="0"/>
              <w:jc w:val="left"/>
              <w:textAlignment w:val="top"/>
              <mc:AlternateContent>
                <mc:Choice Requires="wpsCustomData">
                  <wpsCustomData:diagonalParaType/>
                </mc:Choice>
              </mc:AlternateContent>
              <w:rPr>
                <w:rFonts w:hint="default" w:ascii="Times New Roman" w:hAnsi="Times New Roman" w:eastAsia="宋体"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 xml:space="preserve">       </w:t>
            </w:r>
            <w:r>
              <w:rPr>
                <w:rFonts w:hint="default" w:ascii="Times New Roman" w:hAnsi="Times New Roman" w:eastAsia="宋体" w:cs="Times New Roman"/>
                <w:b/>
                <w:bCs/>
                <w:i w:val="0"/>
                <w:iCs w:val="0"/>
                <w:color w:val="auto"/>
                <w:kern w:val="0"/>
                <w:sz w:val="22"/>
                <w:szCs w:val="22"/>
                <w:u w:val="none"/>
                <w:lang w:val="en-US" w:eastAsia="zh-CN" w:bidi="ar"/>
              </w:rPr>
              <w:br w:type="textWrapping"/>
            </w:r>
            <w:r>
              <w:rPr>
                <w:rFonts w:hint="default" w:ascii="Times New Roman" w:hAnsi="Times New Roman" w:eastAsia="宋体" w:cs="Times New Roman"/>
                <w:b/>
                <w:bCs/>
                <w:i w:val="0"/>
                <w:iCs w:val="0"/>
                <w:color w:val="auto"/>
                <w:kern w:val="0"/>
                <w:sz w:val="22"/>
                <w:szCs w:val="22"/>
                <w:u w:val="none"/>
                <w:lang w:val="en-US" w:eastAsia="zh-CN" w:bidi="ar"/>
              </w:rPr>
              <w:t xml:space="preserve"> 学段  </w:t>
            </w:r>
          </w:p>
          <w:p>
            <w:pPr>
              <w:keepNext w:val="0"/>
              <w:keepLines w:val="0"/>
              <w:widowControl/>
              <w:suppressLineNumbers w:val="0"/>
              <w:snapToGrid w:val="0"/>
              <w:jc w:val="left"/>
              <w:textAlignment w:val="top"/>
              <mc:AlternateContent>
                <mc:Choice Requires="wpsCustomData">
                  <wpsCustomData:diagonalParaType/>
                </mc:Choice>
              </mc:AlternateContent>
              <w:rPr>
                <w:rFonts w:hint="default" w:ascii="Times New Roman" w:hAnsi="Times New Roman" w:eastAsia="宋体" w:cs="Times New Roman"/>
                <w:b/>
                <w:bCs/>
                <w:i w:val="0"/>
                <w:iCs w:val="0"/>
                <w:color w:val="auto"/>
                <w:sz w:val="22"/>
                <w:szCs w:val="22"/>
                <w:u w:val="none"/>
                <w:lang w:val="en-US" w:eastAsia="zh-CN"/>
              </w:rPr>
            </w:pPr>
            <w:r>
              <w:rPr>
                <w:rFonts w:hint="default" w:ascii="Times New Roman" w:hAnsi="Times New Roman" w:eastAsia="宋体" w:cs="Times New Roman"/>
                <w:b/>
                <w:bCs/>
                <w:i w:val="0"/>
                <w:iCs w:val="0"/>
                <w:color w:val="auto"/>
                <w:sz w:val="22"/>
                <w:szCs w:val="22"/>
                <w:u w:val="none"/>
                <w:lang w:val="en-US" w:eastAsia="zh-CN"/>
              </w:rPr>
              <w:t>人数（人）</w:t>
            </w:r>
          </w:p>
          <w:p>
            <w:pPr>
              <w:keepNext w:val="0"/>
              <w:keepLines w:val="0"/>
              <w:widowControl/>
              <w:suppressLineNumbers w:val="0"/>
              <w:jc w:val="left"/>
              <w:textAlignment w:val="top"/>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b/>
                <w:bCs/>
                <w:i w:val="0"/>
                <w:iCs w:val="0"/>
                <w:color w:val="auto"/>
                <w:sz w:val="22"/>
                <w:szCs w:val="22"/>
                <w:u w:val="none"/>
                <w:lang w:val="en-US" w:eastAsia="zh-CN"/>
              </w:rPr>
              <w:t>年度</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2023年年末教师总数</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2024年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2025年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2026年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2027年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2028年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2029年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2030年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2031年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2032年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2033年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2034年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2035年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学前</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115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16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17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i w:val="0"/>
                <w:iCs w:val="0"/>
                <w:color w:val="auto"/>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i w:val="0"/>
                <w:iCs w:val="0"/>
                <w:color w:val="auto"/>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i w:val="0"/>
                <w:iCs w:val="0"/>
                <w:color w:val="auto"/>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i w:val="0"/>
                <w:iCs w:val="0"/>
                <w:color w:val="auto"/>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i w:val="0"/>
                <w:iCs w:val="0"/>
                <w:color w:val="auto"/>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小学</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2364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85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105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168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197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30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42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i w:val="0"/>
                <w:iCs w:val="0"/>
                <w:color w:val="auto"/>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i w:val="0"/>
                <w:iCs w:val="0"/>
                <w:color w:val="auto"/>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i w:val="0"/>
                <w:iCs w:val="0"/>
                <w:color w:val="auto"/>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i w:val="0"/>
                <w:iCs w:val="0"/>
                <w:color w:val="auto"/>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i w:val="0"/>
                <w:iCs w:val="0"/>
                <w:color w:val="auto"/>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初中</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1976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50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38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60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60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30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27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i w:val="0"/>
                <w:iCs w:val="0"/>
                <w:color w:val="auto"/>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i w:val="0"/>
                <w:iCs w:val="0"/>
                <w:color w:val="auto"/>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i w:val="0"/>
                <w:iCs w:val="0"/>
                <w:color w:val="auto"/>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i w:val="0"/>
                <w:iCs w:val="0"/>
                <w:color w:val="auto"/>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i w:val="0"/>
                <w:iCs w:val="0"/>
                <w:color w:val="auto"/>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高中</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1136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20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18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28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50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i w:val="0"/>
                <w:iCs w:val="0"/>
                <w:color w:val="auto"/>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i w:val="0"/>
                <w:iCs w:val="0"/>
                <w:color w:val="auto"/>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i w:val="0"/>
                <w:iCs w:val="0"/>
                <w:color w:val="auto"/>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i w:val="0"/>
                <w:iCs w:val="0"/>
                <w:color w:val="auto"/>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i w:val="0"/>
                <w:iCs w:val="0"/>
                <w:color w:val="auto"/>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cs="Times New Roman"/>
                <w:i w:val="0"/>
                <w:iCs w:val="0"/>
                <w:color w:val="auto"/>
                <w:kern w:val="0"/>
                <w:sz w:val="22"/>
                <w:szCs w:val="22"/>
                <w:u w:val="none"/>
                <w:lang w:val="en-US" w:eastAsia="zh-CN" w:bidi="ar"/>
              </w:rPr>
              <w:t>其他</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173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4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kern w:val="0"/>
                <w:sz w:val="22"/>
                <w:szCs w:val="22"/>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kern w:val="0"/>
                <w:sz w:val="22"/>
                <w:szCs w:val="22"/>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kern w:val="0"/>
                <w:sz w:val="22"/>
                <w:szCs w:val="22"/>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kern w:val="0"/>
                <w:sz w:val="22"/>
                <w:szCs w:val="22"/>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kern w:val="0"/>
                <w:sz w:val="22"/>
                <w:szCs w:val="22"/>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合计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5764</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155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161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260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308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76</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86</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i w:val="0"/>
                <w:iCs w:val="0"/>
                <w:color w:val="auto"/>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i w:val="0"/>
                <w:iCs w:val="0"/>
                <w:color w:val="auto"/>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i w:val="0"/>
                <w:iCs w:val="0"/>
                <w:color w:val="auto"/>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i w:val="0"/>
                <w:iCs w:val="0"/>
                <w:color w:val="auto"/>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i w:val="0"/>
                <w:iCs w:val="0"/>
                <w:color w:val="auto"/>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1316" w:type="dxa"/>
            <w:tcBorders>
              <w:top w:val="nil"/>
              <w:left w:val="nil"/>
              <w:bottom w:val="nil"/>
              <w:right w:val="nil"/>
            </w:tcBorders>
            <w:noWrap w:val="0"/>
            <w:vAlign w:val="center"/>
          </w:tcPr>
          <w:p>
            <w:pPr>
              <w:jc w:val="center"/>
              <w:rPr>
                <w:rFonts w:hint="default" w:ascii="Times New Roman" w:hAnsi="Times New Roman" w:eastAsia="宋体" w:cs="Times New Roman"/>
                <w:i w:val="0"/>
                <w:iCs w:val="0"/>
                <w:color w:val="auto"/>
                <w:sz w:val="22"/>
                <w:szCs w:val="22"/>
                <w:u w:val="none"/>
              </w:rPr>
            </w:pPr>
          </w:p>
        </w:tc>
        <w:tc>
          <w:tcPr>
            <w:tcW w:w="1020" w:type="dxa"/>
            <w:tcBorders>
              <w:top w:val="nil"/>
              <w:left w:val="nil"/>
              <w:bottom w:val="nil"/>
              <w:right w:val="nil"/>
            </w:tcBorders>
            <w:noWrap w:val="0"/>
            <w:vAlign w:val="center"/>
          </w:tcPr>
          <w:p>
            <w:pPr>
              <w:jc w:val="cente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0"/>
            <w:vAlign w:val="center"/>
          </w:tcPr>
          <w:p>
            <w:pPr>
              <w:jc w:val="cente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0"/>
            <w:vAlign w:val="center"/>
          </w:tcPr>
          <w:p>
            <w:pPr>
              <w:jc w:val="cente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0"/>
            <w:vAlign w:val="center"/>
          </w:tcPr>
          <w:p>
            <w:pPr>
              <w:jc w:val="cente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0"/>
            <w:vAlign w:val="center"/>
          </w:tcPr>
          <w:p>
            <w:pPr>
              <w:jc w:val="cente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0"/>
            <w:vAlign w:val="center"/>
          </w:tcPr>
          <w:p>
            <w:pPr>
              <w:jc w:val="cente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0"/>
            <w:vAlign w:val="center"/>
          </w:tcPr>
          <w:p>
            <w:pPr>
              <w:jc w:val="cente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0"/>
            <w:vAlign w:val="center"/>
          </w:tcPr>
          <w:p>
            <w:pPr>
              <w:jc w:val="cente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0"/>
            <w:vAlign w:val="center"/>
          </w:tcPr>
          <w:p>
            <w:pPr>
              <w:jc w:val="cente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0"/>
            <w:vAlign w:val="center"/>
          </w:tcPr>
          <w:p>
            <w:pPr>
              <w:jc w:val="cente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0"/>
            <w:vAlign w:val="center"/>
          </w:tcPr>
          <w:p>
            <w:pPr>
              <w:jc w:val="cente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0"/>
            <w:vAlign w:val="center"/>
          </w:tcPr>
          <w:p>
            <w:pPr>
              <w:jc w:val="cente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0"/>
            <w:vAlign w:val="center"/>
          </w:tcPr>
          <w:p>
            <w:pPr>
              <w:jc w:val="center"/>
              <w:rPr>
                <w:rFonts w:hint="default" w:ascii="Times New Roman" w:hAnsi="Times New Roman"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atLeast"/>
          <w:jc w:val="center"/>
        </w:trPr>
        <w:tc>
          <w:tcPr>
            <w:tcW w:w="14576" w:type="dxa"/>
            <w:gridSpan w:val="14"/>
            <w:tcBorders>
              <w:top w:val="nil"/>
              <w:left w:val="nil"/>
              <w:bottom w:val="nil"/>
              <w:right w:val="nil"/>
            </w:tcBorders>
            <w:noWrap w:val="0"/>
            <w:vAlign w:val="center"/>
          </w:tcPr>
          <w:p>
            <w:pPr>
              <w:rPr>
                <w:rFonts w:hint="default" w:ascii="Times New Roman" w:hAnsi="Times New Roman" w:eastAsia="宋体" w:cs="Times New Roman"/>
                <w:b/>
                <w:bCs/>
                <w:i w:val="0"/>
                <w:iCs w:val="0"/>
                <w:color w:val="auto"/>
                <w:sz w:val="36"/>
                <w:szCs w:val="36"/>
                <w:u w:val="none"/>
              </w:rPr>
            </w:pPr>
            <w:r>
              <w:rPr>
                <w:rFonts w:hint="default" w:ascii="Times New Roman" w:hAnsi="Times New Roman" w:eastAsia="黑体" w:cs="Times New Roman"/>
                <w:b w:val="0"/>
                <w:bCs w:val="0"/>
                <w:i w:val="0"/>
                <w:iCs w:val="0"/>
                <w:color w:val="auto"/>
                <w:kern w:val="0"/>
                <w:sz w:val="32"/>
                <w:szCs w:val="32"/>
                <w:u w:val="none"/>
                <w:lang w:val="en-US" w:eastAsia="zh-CN" w:bidi="ar"/>
              </w:rPr>
              <w:t>3.桃江县未来10年教师需求预测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jc w:val="center"/>
        </w:trPr>
        <w:tc>
          <w:tcPr>
            <w:tcW w:w="1316" w:type="dxa"/>
            <w:tcBorders>
              <w:top w:val="single" w:color="000000" w:sz="4" w:space="0"/>
              <w:left w:val="single" w:color="000000" w:sz="4" w:space="0"/>
              <w:bottom w:val="single" w:color="000000" w:sz="4" w:space="0"/>
              <w:right w:val="single" w:color="000000" w:sz="4" w:space="0"/>
            </w:tcBorders>
            <w:noWrap w:val="0"/>
            <w:vAlign w:val="top"/>
            <mc:AlternateContent>
              <mc:Choice Requires="wpsCustomData">
                <wpsCustomData:diagonals>
                  <wpsCustomData:diagonal from="10000" to="35000">
                    <wpsCustomData:border w:val="single" w:color="000000" w:sz="4" w:space="0"/>
                  </wpsCustomData:diagonal>
                  <wpsCustomData:diagonal from="10000" to="25000">
                    <wpsCustomData:border w:val="single" w:color="000000" w:sz="4" w:space="0"/>
                  </wpsCustomData:diagonal>
                </wpsCustomData:diagonals>
              </mc:Choice>
            </mc:AlternateContent>
          </w:tcPr>
          <w:p>
            <w:pPr>
              <w:keepNext w:val="0"/>
              <w:keepLines w:val="0"/>
              <w:widowControl/>
              <w:suppressLineNumbers w:val="0"/>
              <w:snapToGrid w:val="0"/>
              <w:jc w:val="left"/>
              <w:textAlignment w:val="top"/>
              <mc:AlternateContent>
                <mc:Choice Requires="wpsCustomData">
                  <wpsCustomData:diagonalParaType/>
                </mc:Choice>
              </mc:AlternateContent>
              <w:rPr>
                <w:rFonts w:hint="default" w:ascii="Times New Roman" w:hAnsi="Times New Roman" w:eastAsia="宋体"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 xml:space="preserve">       </w:t>
            </w:r>
            <w:r>
              <w:rPr>
                <w:rFonts w:hint="default" w:ascii="Times New Roman" w:hAnsi="Times New Roman" w:eastAsia="宋体" w:cs="Times New Roman"/>
                <w:b/>
                <w:bCs/>
                <w:i w:val="0"/>
                <w:iCs w:val="0"/>
                <w:color w:val="auto"/>
                <w:kern w:val="0"/>
                <w:sz w:val="22"/>
                <w:szCs w:val="22"/>
                <w:u w:val="none"/>
                <w:lang w:val="en-US" w:eastAsia="zh-CN" w:bidi="ar"/>
              </w:rPr>
              <w:br w:type="textWrapping"/>
            </w:r>
            <w:r>
              <w:rPr>
                <w:rFonts w:hint="default" w:ascii="Times New Roman" w:hAnsi="Times New Roman" w:eastAsia="宋体" w:cs="Times New Roman"/>
                <w:b/>
                <w:bCs/>
                <w:i w:val="0"/>
                <w:iCs w:val="0"/>
                <w:color w:val="auto"/>
                <w:kern w:val="0"/>
                <w:sz w:val="22"/>
                <w:szCs w:val="22"/>
                <w:u w:val="none"/>
                <w:lang w:val="en-US" w:eastAsia="zh-CN" w:bidi="ar"/>
              </w:rPr>
              <w:t xml:space="preserve"> 学段  </w:t>
            </w:r>
          </w:p>
          <w:p>
            <w:pPr>
              <w:keepNext w:val="0"/>
              <w:keepLines w:val="0"/>
              <w:widowControl/>
              <w:suppressLineNumbers w:val="0"/>
              <w:snapToGrid w:val="0"/>
              <w:jc w:val="left"/>
              <w:textAlignment w:val="top"/>
              <mc:AlternateContent>
                <mc:Choice Requires="wpsCustomData">
                  <wpsCustomData:diagonalParaType/>
                </mc:Choice>
              </mc:AlternateContent>
              <w:rPr>
                <w:rFonts w:hint="default" w:ascii="Times New Roman" w:hAnsi="Times New Roman" w:eastAsia="宋体" w:cs="Times New Roman"/>
                <w:b/>
                <w:bCs/>
                <w:i w:val="0"/>
                <w:iCs w:val="0"/>
                <w:color w:val="auto"/>
                <w:sz w:val="22"/>
                <w:szCs w:val="22"/>
                <w:u w:val="none"/>
                <w:lang w:val="en-US" w:eastAsia="zh-CN"/>
              </w:rPr>
            </w:pPr>
            <w:r>
              <w:rPr>
                <w:rFonts w:hint="default" w:ascii="Times New Roman" w:hAnsi="Times New Roman" w:eastAsia="宋体" w:cs="Times New Roman"/>
                <w:b/>
                <w:bCs/>
                <w:i w:val="0"/>
                <w:iCs w:val="0"/>
                <w:color w:val="auto"/>
                <w:sz w:val="22"/>
                <w:szCs w:val="22"/>
                <w:u w:val="none"/>
                <w:lang w:val="en-US" w:eastAsia="zh-CN"/>
              </w:rPr>
              <w:t>人数（人）</w:t>
            </w:r>
          </w:p>
          <w:p>
            <w:pPr>
              <w:keepNext w:val="0"/>
              <w:keepLines w:val="0"/>
              <w:widowControl/>
              <w:suppressLineNumbers w:val="0"/>
              <w:jc w:val="left"/>
              <w:textAlignment w:val="top"/>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b/>
                <w:bCs/>
                <w:i w:val="0"/>
                <w:iCs w:val="0"/>
                <w:color w:val="auto"/>
                <w:sz w:val="22"/>
                <w:szCs w:val="22"/>
                <w:u w:val="none"/>
                <w:lang w:val="en-US" w:eastAsia="zh-CN"/>
              </w:rPr>
              <w:t>年度</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2023年年末教师总数</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2024年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2025年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2026年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2027年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2028年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2029年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2030年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2031年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2032年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2033年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2034年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2035年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学前</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115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115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115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115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115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115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115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115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115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115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115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115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小学</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2364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2377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2228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2073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1907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1703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1493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1327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1238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1189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1106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1039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995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初中</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1976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1945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1945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1828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1750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1665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1665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1556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1463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1245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1128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942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856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高中</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1136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1655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1832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1966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2016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2016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1921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1796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1714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1721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1748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1596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1428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其他</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173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173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173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173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173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173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173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173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173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173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173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173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合计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6146</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6265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6293</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6155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5961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5672</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5367</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4967</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4703</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4443</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4270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3865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3567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316" w:type="dxa"/>
            <w:tcBorders>
              <w:top w:val="nil"/>
              <w:left w:val="nil"/>
              <w:bottom w:val="nil"/>
              <w:right w:val="nil"/>
            </w:tcBorders>
            <w:noWrap/>
            <w:vAlign w:val="bottom"/>
          </w:tcPr>
          <w:p>
            <w:pP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ign w:val="bottom"/>
          </w:tcPr>
          <w:p>
            <w:pP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ign w:val="bottom"/>
          </w:tcPr>
          <w:p>
            <w:pP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ign w:val="bottom"/>
          </w:tcPr>
          <w:p>
            <w:pP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ign w:val="bottom"/>
          </w:tcPr>
          <w:p>
            <w:pP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ign w:val="bottom"/>
          </w:tcPr>
          <w:p>
            <w:pP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ign w:val="bottom"/>
          </w:tcPr>
          <w:p>
            <w:pP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ign w:val="bottom"/>
          </w:tcPr>
          <w:p>
            <w:pP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ign w:val="bottom"/>
          </w:tcPr>
          <w:p>
            <w:pP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ign w:val="bottom"/>
          </w:tcPr>
          <w:p>
            <w:pP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ign w:val="bottom"/>
          </w:tcPr>
          <w:p>
            <w:pP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ign w:val="bottom"/>
          </w:tcPr>
          <w:p>
            <w:pP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ign w:val="bottom"/>
          </w:tcPr>
          <w:p>
            <w:pP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ign w:val="bottom"/>
          </w:tcPr>
          <w:p>
            <w:pPr>
              <w:rPr>
                <w:rFonts w:hint="default" w:ascii="Times New Roman" w:hAnsi="Times New Roman"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jc w:val="center"/>
        </w:trPr>
        <w:tc>
          <w:tcPr>
            <w:tcW w:w="14576" w:type="dxa"/>
            <w:gridSpan w:val="14"/>
            <w:tcBorders>
              <w:top w:val="nil"/>
              <w:left w:val="nil"/>
              <w:bottom w:val="nil"/>
              <w:right w:val="nil"/>
            </w:tcBorders>
            <w:noWrap w:val="0"/>
            <w:vAlign w:val="center"/>
          </w:tcPr>
          <w:p>
            <w:pPr>
              <w:rPr>
                <w:rFonts w:hint="default" w:ascii="Times New Roman" w:hAnsi="Times New Roman" w:eastAsia="宋体" w:cs="Times New Roman"/>
                <w:b/>
                <w:bCs/>
                <w:i w:val="0"/>
                <w:iCs w:val="0"/>
                <w:color w:val="auto"/>
                <w:sz w:val="36"/>
                <w:szCs w:val="36"/>
                <w:u w:val="none"/>
              </w:rPr>
            </w:pPr>
            <w:r>
              <w:rPr>
                <w:rFonts w:hint="default" w:ascii="Times New Roman" w:hAnsi="Times New Roman" w:eastAsia="黑体" w:cs="Times New Roman"/>
                <w:b w:val="0"/>
                <w:bCs w:val="0"/>
                <w:i w:val="0"/>
                <w:iCs w:val="0"/>
                <w:color w:val="auto"/>
                <w:kern w:val="0"/>
                <w:sz w:val="32"/>
                <w:szCs w:val="32"/>
                <w:u w:val="none"/>
                <w:lang w:val="en-US" w:eastAsia="zh-CN" w:bidi="ar"/>
              </w:rPr>
              <w:t>4.桃江县未来10年教师保有量预测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0" w:hRule="atLeast"/>
          <w:jc w:val="center"/>
        </w:trPr>
        <w:tc>
          <w:tcPr>
            <w:tcW w:w="1316" w:type="dxa"/>
            <w:tcBorders>
              <w:top w:val="single" w:color="000000" w:sz="4" w:space="0"/>
              <w:left w:val="single" w:color="000000" w:sz="4" w:space="0"/>
              <w:bottom w:val="single" w:color="000000" w:sz="4" w:space="0"/>
              <w:right w:val="single" w:color="000000" w:sz="4" w:space="0"/>
            </w:tcBorders>
            <w:noWrap w:val="0"/>
            <w:vAlign w:val="top"/>
            <mc:AlternateContent>
              <mc:Choice Requires="wpsCustomData">
                <wpsCustomData:diagonals>
                  <wpsCustomData:diagonal from="10000" to="35000">
                    <wpsCustomData:border w:val="single" w:color="000000" w:sz="4" w:space="0"/>
                  </wpsCustomData:diagonal>
                  <wpsCustomData:diagonal from="10000" to="25000">
                    <wpsCustomData:border w:val="single" w:color="000000" w:sz="4" w:space="0"/>
                  </wpsCustomData:diagonal>
                </wpsCustomData:diagonals>
              </mc:Choice>
            </mc:AlternateContent>
          </w:tcPr>
          <w:p>
            <w:pPr>
              <w:keepNext w:val="0"/>
              <w:keepLines w:val="0"/>
              <w:widowControl/>
              <w:suppressLineNumbers w:val="0"/>
              <w:snapToGrid w:val="0"/>
              <w:jc w:val="left"/>
              <w:textAlignment w:val="top"/>
              <mc:AlternateContent>
                <mc:Choice Requires="wpsCustomData">
                  <wpsCustomData:diagonalParaType/>
                </mc:Choice>
              </mc:AlternateContent>
              <w:rPr>
                <w:rFonts w:hint="default" w:ascii="Times New Roman" w:hAnsi="Times New Roman" w:eastAsia="宋体"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 xml:space="preserve">       </w:t>
            </w:r>
            <w:r>
              <w:rPr>
                <w:rFonts w:hint="default" w:ascii="Times New Roman" w:hAnsi="Times New Roman" w:eastAsia="宋体" w:cs="Times New Roman"/>
                <w:b/>
                <w:bCs/>
                <w:i w:val="0"/>
                <w:iCs w:val="0"/>
                <w:color w:val="auto"/>
                <w:kern w:val="0"/>
                <w:sz w:val="22"/>
                <w:szCs w:val="22"/>
                <w:u w:val="none"/>
                <w:lang w:val="en-US" w:eastAsia="zh-CN" w:bidi="ar"/>
              </w:rPr>
              <w:br w:type="textWrapping"/>
            </w:r>
            <w:r>
              <w:rPr>
                <w:rFonts w:hint="default" w:ascii="Times New Roman" w:hAnsi="Times New Roman" w:eastAsia="宋体" w:cs="Times New Roman"/>
                <w:b/>
                <w:bCs/>
                <w:i w:val="0"/>
                <w:iCs w:val="0"/>
                <w:color w:val="auto"/>
                <w:kern w:val="0"/>
                <w:sz w:val="22"/>
                <w:szCs w:val="22"/>
                <w:u w:val="none"/>
                <w:lang w:val="en-US" w:eastAsia="zh-CN" w:bidi="ar"/>
              </w:rPr>
              <w:t xml:space="preserve"> 学段  </w:t>
            </w:r>
          </w:p>
          <w:p>
            <w:pPr>
              <w:keepNext w:val="0"/>
              <w:keepLines w:val="0"/>
              <w:widowControl/>
              <w:suppressLineNumbers w:val="0"/>
              <w:snapToGrid w:val="0"/>
              <w:jc w:val="left"/>
              <w:textAlignment w:val="top"/>
              <mc:AlternateContent>
                <mc:Choice Requires="wpsCustomData">
                  <wpsCustomData:diagonalParaType/>
                </mc:Choice>
              </mc:AlternateContent>
              <w:rPr>
                <w:rFonts w:hint="default" w:ascii="Times New Roman" w:hAnsi="Times New Roman" w:eastAsia="宋体" w:cs="Times New Roman"/>
                <w:b/>
                <w:bCs/>
                <w:i w:val="0"/>
                <w:iCs w:val="0"/>
                <w:color w:val="auto"/>
                <w:sz w:val="22"/>
                <w:szCs w:val="22"/>
                <w:u w:val="none"/>
                <w:lang w:val="en-US" w:eastAsia="zh-CN"/>
              </w:rPr>
            </w:pPr>
            <w:r>
              <w:rPr>
                <w:rFonts w:hint="default" w:ascii="Times New Roman" w:hAnsi="Times New Roman" w:eastAsia="宋体" w:cs="Times New Roman"/>
                <w:b/>
                <w:bCs/>
                <w:i w:val="0"/>
                <w:iCs w:val="0"/>
                <w:color w:val="auto"/>
                <w:sz w:val="22"/>
                <w:szCs w:val="22"/>
                <w:u w:val="none"/>
                <w:lang w:val="en-US" w:eastAsia="zh-CN"/>
              </w:rPr>
              <w:t>人数（人）</w:t>
            </w:r>
          </w:p>
          <w:p>
            <w:pPr>
              <w:keepNext w:val="0"/>
              <w:keepLines w:val="0"/>
              <w:widowControl/>
              <w:suppressLineNumbers w:val="0"/>
              <w:jc w:val="left"/>
              <w:textAlignment w:val="top"/>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b/>
                <w:bCs/>
                <w:i w:val="0"/>
                <w:iCs w:val="0"/>
                <w:color w:val="auto"/>
                <w:sz w:val="22"/>
                <w:szCs w:val="22"/>
                <w:u w:val="none"/>
                <w:lang w:val="en-US" w:eastAsia="zh-CN"/>
              </w:rPr>
              <w:t>年度</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2023年年末教师总数</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2024年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2025年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2026年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2027年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2028年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2029年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2030年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2031年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2032年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2033年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2034年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2035年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学前</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115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112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111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111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104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118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134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130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127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125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125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124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小学</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2364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2385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2419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2501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2640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2585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2536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2454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2347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2279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2204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2112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2021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初中</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1976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1972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1948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1936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1915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1850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1784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1683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1598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1529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1456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1393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1331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高中</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1136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1113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1082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1071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1074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1016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974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926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897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851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819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785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其他</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173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159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147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143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131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118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107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95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87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71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63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53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合计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5764</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5741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5707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5762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5864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5687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5535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5288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5056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4855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4667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4467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sz w:val="22"/>
                <w:szCs w:val="22"/>
                <w:u w:val="none"/>
                <w:lang w:val="en-US" w:eastAsia="zh-CN"/>
              </w:rPr>
              <w:t xml:space="preserve">4271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316" w:type="dxa"/>
            <w:tcBorders>
              <w:top w:val="nil"/>
              <w:left w:val="nil"/>
              <w:bottom w:val="nil"/>
              <w:right w:val="nil"/>
            </w:tcBorders>
            <w:noWrap/>
            <w:vAlign w:val="bottom"/>
          </w:tcPr>
          <w:p>
            <w:pP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0"/>
            <w:vAlign w:val="top"/>
          </w:tcPr>
          <w:p>
            <w:pPr>
              <w:jc w:val="left"/>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ign w:val="bottom"/>
          </w:tcPr>
          <w:p>
            <w:pP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ign w:val="bottom"/>
          </w:tcPr>
          <w:p>
            <w:pP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ign w:val="bottom"/>
          </w:tcPr>
          <w:p>
            <w:pP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ign w:val="bottom"/>
          </w:tcPr>
          <w:p>
            <w:pP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ign w:val="bottom"/>
          </w:tcPr>
          <w:p>
            <w:pP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ign w:val="bottom"/>
          </w:tcPr>
          <w:p>
            <w:pP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ign w:val="bottom"/>
          </w:tcPr>
          <w:p>
            <w:pP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ign w:val="bottom"/>
          </w:tcPr>
          <w:p>
            <w:pP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ign w:val="bottom"/>
          </w:tcPr>
          <w:p>
            <w:pP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ign w:val="bottom"/>
          </w:tcPr>
          <w:p>
            <w:pP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ign w:val="bottom"/>
          </w:tcPr>
          <w:p>
            <w:pPr>
              <w:rPr>
                <w:rFonts w:hint="default" w:ascii="Times New Roman" w:hAnsi="Times New Roman" w:cs="Times New Roman"/>
                <w:i w:val="0"/>
                <w:iCs w:val="0"/>
                <w:color w:val="auto"/>
                <w:sz w:val="22"/>
                <w:szCs w:val="22"/>
                <w:u w:val="none"/>
              </w:rPr>
            </w:pPr>
          </w:p>
        </w:tc>
        <w:tc>
          <w:tcPr>
            <w:tcW w:w="1020" w:type="dxa"/>
            <w:tcBorders>
              <w:top w:val="nil"/>
              <w:left w:val="nil"/>
              <w:bottom w:val="nil"/>
              <w:right w:val="nil"/>
            </w:tcBorders>
            <w:noWrap/>
            <w:vAlign w:val="bottom"/>
          </w:tcPr>
          <w:p>
            <w:pPr>
              <w:rPr>
                <w:rFonts w:hint="default" w:ascii="Times New Roman" w:hAnsi="Times New Roman"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atLeast"/>
          <w:jc w:val="center"/>
        </w:trPr>
        <w:tc>
          <w:tcPr>
            <w:tcW w:w="14576" w:type="dxa"/>
            <w:gridSpan w:val="14"/>
            <w:tcBorders>
              <w:top w:val="nil"/>
              <w:left w:val="nil"/>
              <w:bottom w:val="nil"/>
              <w:right w:val="nil"/>
            </w:tcBorders>
            <w:noWrap w:val="0"/>
            <w:vAlign w:val="center"/>
          </w:tcPr>
          <w:p>
            <w:pPr>
              <w:rPr>
                <w:rFonts w:hint="default" w:ascii="Times New Roman" w:hAnsi="Times New Roman" w:eastAsia="宋体" w:cs="Times New Roman"/>
                <w:b/>
                <w:bCs/>
                <w:i w:val="0"/>
                <w:iCs w:val="0"/>
                <w:color w:val="auto"/>
                <w:sz w:val="36"/>
                <w:szCs w:val="36"/>
                <w:u w:val="none"/>
              </w:rPr>
            </w:pPr>
            <w:r>
              <w:rPr>
                <w:rFonts w:hint="default" w:ascii="Times New Roman" w:hAnsi="Times New Roman" w:eastAsia="黑体" w:cs="Times New Roman"/>
                <w:b w:val="0"/>
                <w:bCs w:val="0"/>
                <w:i w:val="0"/>
                <w:iCs w:val="0"/>
                <w:color w:val="auto"/>
                <w:kern w:val="0"/>
                <w:sz w:val="32"/>
                <w:szCs w:val="32"/>
                <w:u w:val="none"/>
                <w:lang w:val="en-US" w:eastAsia="zh-CN" w:bidi="ar"/>
              </w:rPr>
              <w:t>5.桃江县未来10年教师需求与保有量差额预测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jc w:val="center"/>
        </w:trPr>
        <w:tc>
          <w:tcPr>
            <w:tcW w:w="1316" w:type="dxa"/>
            <w:tcBorders>
              <w:top w:val="single" w:color="000000" w:sz="4" w:space="0"/>
              <w:left w:val="single" w:color="000000" w:sz="4" w:space="0"/>
              <w:bottom w:val="single" w:color="000000" w:sz="4" w:space="0"/>
              <w:right w:val="single" w:color="000000" w:sz="4" w:space="0"/>
            </w:tcBorders>
            <w:noWrap w:val="0"/>
            <w:vAlign w:val="top"/>
            <mc:AlternateContent>
              <mc:Choice Requires="wpsCustomData">
                <wpsCustomData:diagonals>
                  <wpsCustomData:diagonal from="10000" to="35000">
                    <wpsCustomData:border w:val="single" w:color="000000" w:sz="4" w:space="0"/>
                  </wpsCustomData:diagonal>
                  <wpsCustomData:diagonal from="10000" to="25000">
                    <wpsCustomData:border w:val="single" w:color="000000" w:sz="4" w:space="0"/>
                  </wpsCustomData:diagonal>
                </wpsCustomData:diagonals>
              </mc:Choice>
            </mc:AlternateContent>
          </w:tcPr>
          <w:p>
            <w:pPr>
              <w:keepNext w:val="0"/>
              <w:keepLines w:val="0"/>
              <w:widowControl/>
              <w:suppressLineNumbers w:val="0"/>
              <w:snapToGrid w:val="0"/>
              <w:jc w:val="left"/>
              <w:textAlignment w:val="top"/>
              <mc:AlternateContent>
                <mc:Choice Requires="wpsCustomData">
                  <wpsCustomData:diagonalParaType/>
                </mc:Choice>
              </mc:AlternateContent>
              <w:rPr>
                <w:rFonts w:hint="default" w:ascii="Times New Roman" w:hAnsi="Times New Roman" w:eastAsia="宋体"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 xml:space="preserve">       </w:t>
            </w:r>
            <w:r>
              <w:rPr>
                <w:rFonts w:hint="default" w:ascii="Times New Roman" w:hAnsi="Times New Roman" w:eastAsia="宋体" w:cs="Times New Roman"/>
                <w:b/>
                <w:bCs/>
                <w:i w:val="0"/>
                <w:iCs w:val="0"/>
                <w:color w:val="auto"/>
                <w:kern w:val="0"/>
                <w:sz w:val="22"/>
                <w:szCs w:val="22"/>
                <w:u w:val="none"/>
                <w:lang w:val="en-US" w:eastAsia="zh-CN" w:bidi="ar"/>
              </w:rPr>
              <w:br w:type="textWrapping"/>
            </w:r>
            <w:r>
              <w:rPr>
                <w:rFonts w:hint="default" w:ascii="Times New Roman" w:hAnsi="Times New Roman" w:eastAsia="宋体" w:cs="Times New Roman"/>
                <w:b/>
                <w:bCs/>
                <w:i w:val="0"/>
                <w:iCs w:val="0"/>
                <w:color w:val="auto"/>
                <w:kern w:val="0"/>
                <w:sz w:val="22"/>
                <w:szCs w:val="22"/>
                <w:u w:val="none"/>
                <w:lang w:val="en-US" w:eastAsia="zh-CN" w:bidi="ar"/>
              </w:rPr>
              <w:t xml:space="preserve"> 学段  </w:t>
            </w:r>
          </w:p>
          <w:p>
            <w:pPr>
              <w:keepNext w:val="0"/>
              <w:keepLines w:val="0"/>
              <w:widowControl/>
              <w:suppressLineNumbers w:val="0"/>
              <w:snapToGrid w:val="0"/>
              <w:jc w:val="left"/>
              <w:textAlignment w:val="top"/>
              <mc:AlternateContent>
                <mc:Choice Requires="wpsCustomData">
                  <wpsCustomData:diagonalParaType/>
                </mc:Choice>
              </mc:AlternateContent>
              <w:rPr>
                <w:rFonts w:hint="default" w:ascii="Times New Roman" w:hAnsi="Times New Roman" w:eastAsia="宋体" w:cs="Times New Roman"/>
                <w:b/>
                <w:bCs/>
                <w:i w:val="0"/>
                <w:iCs w:val="0"/>
                <w:color w:val="auto"/>
                <w:sz w:val="22"/>
                <w:szCs w:val="22"/>
                <w:u w:val="none"/>
                <w:lang w:val="en-US" w:eastAsia="zh-CN"/>
              </w:rPr>
            </w:pPr>
            <w:r>
              <w:rPr>
                <w:rFonts w:hint="default" w:ascii="Times New Roman" w:hAnsi="Times New Roman" w:eastAsia="宋体" w:cs="Times New Roman"/>
                <w:b/>
                <w:bCs/>
                <w:i w:val="0"/>
                <w:iCs w:val="0"/>
                <w:color w:val="auto"/>
                <w:sz w:val="22"/>
                <w:szCs w:val="22"/>
                <w:u w:val="none"/>
                <w:lang w:val="en-US" w:eastAsia="zh-CN"/>
              </w:rPr>
              <w:t>人数（人）</w:t>
            </w:r>
          </w:p>
          <w:p>
            <w:pPr>
              <w:keepNext w:val="0"/>
              <w:keepLines w:val="0"/>
              <w:widowControl/>
              <w:suppressLineNumbers w:val="0"/>
              <w:jc w:val="left"/>
              <w:textAlignment w:val="top"/>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b/>
                <w:bCs/>
                <w:i w:val="0"/>
                <w:iCs w:val="0"/>
                <w:color w:val="auto"/>
                <w:sz w:val="22"/>
                <w:szCs w:val="22"/>
                <w:u w:val="none"/>
                <w:lang w:val="en-US" w:eastAsia="zh-CN"/>
              </w:rPr>
              <w:t>年度</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2023年年末教师总数</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2024年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2025年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2026年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2027年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2028年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2029年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2030年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2031年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2032年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2033年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2034年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2035年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学前</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115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-4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-4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-11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19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12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9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小学</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2364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8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191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428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733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882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1043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1127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1109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1090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1098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1073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1026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初中</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1976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27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108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165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185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119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127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135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284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328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451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475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高中</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1136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-542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-750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-895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-942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-947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-870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-817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-870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-929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-811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-678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cs="Times New Roman"/>
                <w:i w:val="0"/>
                <w:iCs w:val="0"/>
                <w:color w:val="auto"/>
                <w:kern w:val="0"/>
                <w:sz w:val="22"/>
                <w:szCs w:val="22"/>
                <w:u w:val="none"/>
                <w:lang w:val="en-US" w:eastAsia="zh-CN" w:bidi="ar"/>
              </w:rPr>
              <w:t>其他</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173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-14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-26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-30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-42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-55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-66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-78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-86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-102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-110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-120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合计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5764</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-524</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-586</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-393</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-97</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168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321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353</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412</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397</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602</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704</w:t>
            </w:r>
          </w:p>
        </w:tc>
      </w:tr>
    </w:tbl>
    <w:p>
      <w:pPr>
        <w:pStyle w:val="2"/>
        <w:rPr>
          <w:rFonts w:hint="default" w:ascii="Times New Roman" w:hAnsi="Times New Roman" w:eastAsia="黑体" w:cs="Times New Roman"/>
          <w:color w:val="auto"/>
          <w:sz w:val="32"/>
          <w:szCs w:val="32"/>
          <w:lang w:val="en-US" w:eastAsia="zh-CN"/>
        </w:rPr>
      </w:pPr>
    </w:p>
    <w:p>
      <w:pPr>
        <w:pStyle w:val="2"/>
        <w:rPr>
          <w:rFonts w:hint="default" w:ascii="Times New Roman" w:hAnsi="Times New Roman" w:eastAsia="黑体" w:cs="Times New Roman"/>
          <w:color w:val="auto"/>
          <w:sz w:val="32"/>
          <w:szCs w:val="32"/>
          <w:lang w:val="en-US" w:eastAsia="zh-CN"/>
        </w:rPr>
      </w:pPr>
    </w:p>
    <w:p>
      <w:pPr>
        <w:pStyle w:val="2"/>
        <w:rPr>
          <w:rFonts w:hint="default" w:ascii="Times New Roman" w:hAnsi="Times New Roman" w:eastAsia="黑体" w:cs="Times New Roman"/>
          <w:color w:val="auto"/>
          <w:sz w:val="32"/>
          <w:szCs w:val="32"/>
          <w:lang w:val="en-US" w:eastAsia="zh-CN"/>
        </w:rPr>
        <w:sectPr>
          <w:pgSz w:w="16838" w:h="11906" w:orient="landscape"/>
          <w:pgMar w:top="1587" w:right="1814" w:bottom="1474" w:left="1587" w:header="851" w:footer="992" w:gutter="0"/>
          <w:pgNumType w:fmt="decimal"/>
          <w:cols w:space="720" w:num="1"/>
          <w:rtlGutter w:val="0"/>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lang w:val="en-US" w:eastAsia="zh-CN"/>
        </w:rPr>
      </w:pPr>
      <w:r>
        <w:rPr>
          <w:rFonts w:hint="default" w:ascii="Times New Roman" w:hAnsi="Times New Roman" w:eastAsia="黑体" w:cs="Times New Roman"/>
          <w:color w:val="auto"/>
          <w:sz w:val="32"/>
          <w:szCs w:val="32"/>
          <w:lang w:val="en-US" w:eastAsia="zh-CN"/>
        </w:rPr>
        <w:t>附件1-</w:t>
      </w:r>
      <w:r>
        <w:rPr>
          <w:rFonts w:hint="eastAsia" w:ascii="Times New Roman" w:hAnsi="Times New Roman" w:eastAsia="黑体" w:cs="Times New Roman"/>
          <w:color w:val="auto"/>
          <w:sz w:val="32"/>
          <w:szCs w:val="32"/>
          <w:lang w:val="en-US" w:eastAsia="zh-CN"/>
        </w:rPr>
        <w:t>2</w:t>
      </w:r>
    </w:p>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桃江县中小学校办学规划表（2024-2035年）</w:t>
      </w:r>
    </w:p>
    <w:tbl>
      <w:tblPr>
        <w:tblStyle w:val="9"/>
        <w:tblW w:w="141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38"/>
        <w:gridCol w:w="714"/>
        <w:gridCol w:w="3330"/>
        <w:gridCol w:w="1785"/>
        <w:gridCol w:w="960"/>
        <w:gridCol w:w="1322"/>
        <w:gridCol w:w="1575"/>
        <w:gridCol w:w="3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blHeader/>
          <w:jc w:val="center"/>
        </w:trPr>
        <w:tc>
          <w:tcPr>
            <w:tcW w:w="10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val="0"/>
                <w:i w:val="0"/>
                <w:iCs w:val="0"/>
                <w:color w:val="auto"/>
                <w:sz w:val="22"/>
                <w:szCs w:val="22"/>
                <w:u w:val="none"/>
              </w:rPr>
            </w:pPr>
            <w:r>
              <w:rPr>
                <w:rFonts w:hint="default" w:ascii="Times New Roman" w:hAnsi="Times New Roman" w:eastAsia="黑体" w:cs="Times New Roman"/>
                <w:b w:val="0"/>
                <w:bCs w:val="0"/>
                <w:i w:val="0"/>
                <w:iCs w:val="0"/>
                <w:color w:val="auto"/>
                <w:kern w:val="0"/>
                <w:sz w:val="22"/>
                <w:szCs w:val="22"/>
                <w:u w:val="none"/>
                <w:lang w:val="en-US" w:eastAsia="zh-CN" w:bidi="ar"/>
              </w:rPr>
              <w:t>乡镇</w:t>
            </w: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val="0"/>
                <w:i w:val="0"/>
                <w:iCs w:val="0"/>
                <w:color w:val="auto"/>
                <w:sz w:val="22"/>
                <w:szCs w:val="22"/>
                <w:u w:val="none"/>
              </w:rPr>
            </w:pPr>
            <w:r>
              <w:rPr>
                <w:rFonts w:hint="default" w:ascii="Times New Roman" w:hAnsi="Times New Roman" w:eastAsia="黑体" w:cs="Times New Roman"/>
                <w:b w:val="0"/>
                <w:bCs w:val="0"/>
                <w:i w:val="0"/>
                <w:iCs w:val="0"/>
                <w:color w:val="auto"/>
                <w:kern w:val="0"/>
                <w:sz w:val="22"/>
                <w:szCs w:val="22"/>
                <w:u w:val="none"/>
                <w:lang w:val="en-US" w:eastAsia="zh-CN" w:bidi="ar"/>
              </w:rPr>
              <w:t>序号</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val="0"/>
                <w:i w:val="0"/>
                <w:iCs w:val="0"/>
                <w:color w:val="auto"/>
                <w:sz w:val="22"/>
                <w:szCs w:val="22"/>
                <w:u w:val="none"/>
              </w:rPr>
            </w:pPr>
            <w:r>
              <w:rPr>
                <w:rFonts w:hint="default" w:ascii="Times New Roman" w:hAnsi="Times New Roman" w:eastAsia="黑体" w:cs="Times New Roman"/>
                <w:b w:val="0"/>
                <w:bCs w:val="0"/>
                <w:i w:val="0"/>
                <w:iCs w:val="0"/>
                <w:color w:val="auto"/>
                <w:kern w:val="0"/>
                <w:sz w:val="22"/>
                <w:szCs w:val="22"/>
                <w:u w:val="none"/>
                <w:lang w:val="en-US" w:eastAsia="zh-CN" w:bidi="ar"/>
              </w:rPr>
              <w:t>现状学校</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val="0"/>
                <w:i w:val="0"/>
                <w:iCs w:val="0"/>
                <w:color w:val="auto"/>
                <w:sz w:val="22"/>
                <w:szCs w:val="22"/>
                <w:u w:val="none"/>
              </w:rPr>
            </w:pPr>
            <w:r>
              <w:rPr>
                <w:rFonts w:hint="default" w:ascii="Times New Roman" w:hAnsi="Times New Roman" w:eastAsia="黑体" w:cs="Times New Roman"/>
                <w:b w:val="0"/>
                <w:bCs w:val="0"/>
                <w:i w:val="0"/>
                <w:iCs w:val="0"/>
                <w:color w:val="auto"/>
                <w:kern w:val="0"/>
                <w:sz w:val="22"/>
                <w:szCs w:val="22"/>
                <w:u w:val="none"/>
                <w:lang w:val="en-US" w:eastAsia="zh-CN" w:bidi="ar"/>
              </w:rPr>
              <w:t>学校类型</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val="0"/>
                <w:i w:val="0"/>
                <w:iCs w:val="0"/>
                <w:color w:val="auto"/>
                <w:kern w:val="0"/>
                <w:sz w:val="22"/>
                <w:szCs w:val="22"/>
                <w:u w:val="none"/>
                <w:lang w:val="en-US" w:eastAsia="zh-CN" w:bidi="ar"/>
              </w:rPr>
            </w:pPr>
            <w:r>
              <w:rPr>
                <w:rFonts w:hint="default" w:ascii="Times New Roman" w:hAnsi="Times New Roman" w:eastAsia="黑体" w:cs="Times New Roman"/>
                <w:b w:val="0"/>
                <w:bCs w:val="0"/>
                <w:i w:val="0"/>
                <w:iCs w:val="0"/>
                <w:color w:val="auto"/>
                <w:kern w:val="0"/>
                <w:sz w:val="22"/>
                <w:szCs w:val="22"/>
                <w:u w:val="none"/>
                <w:lang w:val="en-US" w:eastAsia="zh-CN" w:bidi="ar"/>
              </w:rPr>
              <w:t>学生</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val="0"/>
                <w:i w:val="0"/>
                <w:iCs w:val="0"/>
                <w:color w:val="auto"/>
                <w:sz w:val="22"/>
                <w:szCs w:val="22"/>
                <w:u w:val="none"/>
              </w:rPr>
            </w:pPr>
            <w:r>
              <w:rPr>
                <w:rFonts w:hint="default" w:ascii="Times New Roman" w:hAnsi="Times New Roman" w:eastAsia="黑体" w:cs="Times New Roman"/>
                <w:b w:val="0"/>
                <w:bCs w:val="0"/>
                <w:i w:val="0"/>
                <w:iCs w:val="0"/>
                <w:color w:val="auto"/>
                <w:kern w:val="0"/>
                <w:sz w:val="22"/>
                <w:szCs w:val="22"/>
                <w:u w:val="none"/>
                <w:lang w:val="en-US" w:eastAsia="zh-CN" w:bidi="ar"/>
              </w:rPr>
              <w:t>总人数</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val="0"/>
                <w:i w:val="0"/>
                <w:iCs w:val="0"/>
                <w:color w:val="auto"/>
                <w:sz w:val="22"/>
                <w:szCs w:val="22"/>
                <w:u w:val="none"/>
              </w:rPr>
            </w:pPr>
            <w:r>
              <w:rPr>
                <w:rFonts w:hint="default" w:ascii="Times New Roman" w:hAnsi="Times New Roman" w:eastAsia="黑体" w:cs="Times New Roman"/>
                <w:b w:val="0"/>
                <w:bCs w:val="0"/>
                <w:i w:val="0"/>
                <w:iCs w:val="0"/>
                <w:color w:val="auto"/>
                <w:kern w:val="0"/>
                <w:sz w:val="22"/>
                <w:szCs w:val="22"/>
                <w:u w:val="none"/>
                <w:lang w:val="en-US" w:eastAsia="zh-CN" w:bidi="ar"/>
              </w:rPr>
              <w:t>撤并时间</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val="0"/>
                <w:i w:val="0"/>
                <w:iCs w:val="0"/>
                <w:color w:val="auto"/>
                <w:kern w:val="0"/>
                <w:sz w:val="22"/>
                <w:szCs w:val="22"/>
                <w:u w:val="none"/>
                <w:lang w:val="en-US" w:eastAsia="zh-CN" w:bidi="ar"/>
              </w:rPr>
            </w:pPr>
            <w:r>
              <w:rPr>
                <w:rFonts w:hint="default" w:ascii="Times New Roman" w:hAnsi="Times New Roman" w:eastAsia="黑体" w:cs="Times New Roman"/>
                <w:b w:val="0"/>
                <w:bCs w:val="0"/>
                <w:i w:val="0"/>
                <w:iCs w:val="0"/>
                <w:color w:val="auto"/>
                <w:kern w:val="0"/>
                <w:sz w:val="22"/>
                <w:szCs w:val="22"/>
                <w:u w:val="none"/>
                <w:lang w:val="en-US" w:eastAsia="zh-CN" w:bidi="ar"/>
              </w:rPr>
              <w:t>撤区并乡前</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val="0"/>
                <w:i w:val="0"/>
                <w:iCs w:val="0"/>
                <w:color w:val="auto"/>
                <w:sz w:val="22"/>
                <w:szCs w:val="22"/>
                <w:u w:val="none"/>
              </w:rPr>
            </w:pPr>
            <w:r>
              <w:rPr>
                <w:rFonts w:hint="default" w:ascii="Times New Roman" w:hAnsi="Times New Roman" w:eastAsia="黑体" w:cs="Times New Roman"/>
                <w:b w:val="0"/>
                <w:bCs w:val="0"/>
                <w:i w:val="0"/>
                <w:iCs w:val="0"/>
                <w:color w:val="auto"/>
                <w:kern w:val="0"/>
                <w:sz w:val="22"/>
                <w:szCs w:val="22"/>
                <w:u w:val="none"/>
                <w:lang w:val="en-US" w:eastAsia="zh-CN" w:bidi="ar"/>
              </w:rPr>
              <w:t>属于哪个乡镇</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val="0"/>
                <w:i w:val="0"/>
                <w:iCs w:val="0"/>
                <w:color w:val="auto"/>
                <w:sz w:val="22"/>
                <w:szCs w:val="22"/>
                <w:u w:val="none"/>
              </w:rPr>
            </w:pPr>
            <w:r>
              <w:rPr>
                <w:rFonts w:hint="default" w:ascii="Times New Roman" w:hAnsi="Times New Roman" w:eastAsia="黑体" w:cs="Times New Roman"/>
                <w:b w:val="0"/>
                <w:bCs w:val="0"/>
                <w:i w:val="0"/>
                <w:iCs w:val="0"/>
                <w:color w:val="auto"/>
                <w:kern w:val="0"/>
                <w:sz w:val="22"/>
                <w:szCs w:val="22"/>
                <w:u w:val="none"/>
                <w:lang w:val="en-US" w:eastAsia="zh-CN" w:bidi="ar"/>
              </w:rPr>
              <w:t>规划保留学校名称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3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桃</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花</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江</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lang w:val="en-US"/>
              </w:rPr>
            </w:pPr>
            <w:r>
              <w:rPr>
                <w:rFonts w:hint="default" w:ascii="Times New Roman" w:hAnsi="Times New Roman" w:cs="Times New Roman"/>
                <w:b w:val="0"/>
                <w:bCs w:val="0"/>
                <w:i w:val="0"/>
                <w:iCs w:val="0"/>
                <w:color w:val="auto"/>
                <w:kern w:val="0"/>
                <w:sz w:val="22"/>
                <w:szCs w:val="22"/>
                <w:u w:val="none"/>
                <w:lang w:val="en-US" w:eastAsia="zh-CN" w:bidi="ar"/>
              </w:rPr>
              <w:t>镇</w:t>
            </w: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桃花江镇紫金湾学校</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九年一贯制学校</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647</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花果山乡</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桃花江镇紫金湾学校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桃花江镇兰天希望学校</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九年一贯制学校</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797</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桃花江镇兰天希望学校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桃花江镇解青小学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小学教学点</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75</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2024年</w:t>
            </w: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4</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桃花江镇人和桥小学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小学教学点</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64</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2025年</w:t>
            </w: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5</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桃花江镇近桃小学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2576</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桃花江镇近桃小学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6</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桃花江镇桃花江小学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3180</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桃花江镇桃花江小学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7</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桃花江镇第一中学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初级中学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1856</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8</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桃花江镇第二初级中学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初级中学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2510</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桃花江镇第二初级中学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9</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桃花江镇中心学校</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九年一贯制学校</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5242</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桃花江镇中心学校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10</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桃花江镇桂花园小学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3079</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桃花江镇桂花园小学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11</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桃花江镇桃花路小学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1097</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桃花江镇桃花路小学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12</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桃花江镇桃谷山九年一贯制学校</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九年一贯制学校</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2248</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桃花江镇桃谷山九年一贯制学校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13</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桃花江镇城北中学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初级中学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247</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牛潭河乡</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桃花江镇城北中学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14</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桃花江镇狮子山学校</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893</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桃花江镇狮子山学校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15</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桃花江镇金柳桥小学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小学教学点</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93</w:t>
            </w:r>
          </w:p>
        </w:tc>
        <w:tc>
          <w:tcPr>
            <w:tcW w:w="1322"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w:t>
            </w:r>
            <w:r>
              <w:rPr>
                <w:rFonts w:hint="eastAsia" w:ascii="Times New Roman" w:hAnsi="Times New Roman" w:cs="Times New Roman"/>
                <w:b w:val="0"/>
                <w:bCs w:val="0"/>
                <w:i w:val="0"/>
                <w:iCs w:val="0"/>
                <w:color w:val="auto"/>
                <w:kern w:val="0"/>
                <w:sz w:val="22"/>
                <w:szCs w:val="22"/>
                <w:u w:val="none"/>
                <w:lang w:val="en-US" w:eastAsia="zh-CN" w:bidi="ar"/>
              </w:rPr>
              <w:t>乡</w:t>
            </w:r>
          </w:p>
        </w:tc>
        <w:tc>
          <w:tcPr>
            <w:tcW w:w="341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桃花江镇金柳桥小学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16</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桃花江镇莲花小学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小学教学点</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23</w:t>
            </w:r>
          </w:p>
        </w:tc>
        <w:tc>
          <w:tcPr>
            <w:tcW w:w="1322"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2024年</w:t>
            </w:r>
          </w:p>
        </w:tc>
        <w:tc>
          <w:tcPr>
            <w:tcW w:w="157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3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高</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桥</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rPr>
            </w:pPr>
            <w:r>
              <w:rPr>
                <w:rFonts w:hint="default" w:ascii="Times New Roman" w:hAnsi="Times New Roman" w:cs="Times New Roman"/>
                <w:b w:val="0"/>
                <w:bCs w:val="0"/>
                <w:i w:val="0"/>
                <w:iCs w:val="0"/>
                <w:color w:val="auto"/>
                <w:kern w:val="0"/>
                <w:sz w:val="22"/>
                <w:szCs w:val="22"/>
                <w:u w:val="none"/>
                <w:lang w:val="en-US" w:eastAsia="zh-CN" w:bidi="ar"/>
              </w:rPr>
              <w:t>镇</w:t>
            </w: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高桥镇中心学校</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初级中学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522</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高桥乡</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高桥镇中心学校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高桥镇小山湾学校</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696</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高桥镇小山湾学校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高桥镇高桥小学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157</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2028年</w:t>
            </w: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4</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高桥镇近邱学校</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小学教学点</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39</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2024年</w:t>
            </w: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5</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高桥镇石井头小学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134</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石井头乡</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高桥镇石井头小学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6</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高桥镇赵家山小学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小学教学点</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85</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2026年</w:t>
            </w: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03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浮</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邱</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山</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cs="Times New Roman"/>
                <w:b w:val="0"/>
                <w:bCs w:val="0"/>
                <w:i w:val="0"/>
                <w:iCs w:val="0"/>
                <w:color w:val="auto"/>
                <w:kern w:val="0"/>
                <w:sz w:val="22"/>
                <w:szCs w:val="22"/>
                <w:u w:val="none"/>
                <w:lang w:val="en-US" w:eastAsia="zh-CN" w:bidi="ar"/>
              </w:rPr>
              <w:t>乡</w:t>
            </w: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浮邱山乡中心学校</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初级中学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135</w:t>
            </w:r>
          </w:p>
        </w:tc>
        <w:tc>
          <w:tcPr>
            <w:tcW w:w="132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2024年</w:t>
            </w:r>
          </w:p>
        </w:tc>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双江乡</w:t>
            </w:r>
          </w:p>
        </w:tc>
        <w:tc>
          <w:tcPr>
            <w:tcW w:w="34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浮邱山乡枳木山九年一贯制学校（校址枳木山中学）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浮邱山乡会龙小学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小学教学点</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81</w:t>
            </w:r>
          </w:p>
        </w:tc>
        <w:tc>
          <w:tcPr>
            <w:tcW w:w="1322"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浮邱山乡梅林中学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初级中学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200</w:t>
            </w:r>
          </w:p>
        </w:tc>
        <w:tc>
          <w:tcPr>
            <w:tcW w:w="1322" w:type="dxa"/>
            <w:vMerge w:val="restart"/>
            <w:tcBorders>
              <w:top w:val="single" w:color="000000" w:sz="4" w:space="0"/>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2"/>
                <w:sz w:val="22"/>
                <w:szCs w:val="22"/>
                <w:u w:val="none"/>
                <w:lang w:val="en-US" w:eastAsia="zh-CN" w:bidi="ar-SA"/>
              </w:rPr>
              <w:t>2028年</w:t>
            </w:r>
          </w:p>
        </w:tc>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浮邱山乡</w:t>
            </w:r>
          </w:p>
        </w:tc>
        <w:tc>
          <w:tcPr>
            <w:tcW w:w="341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浮邱山乡梅林九年一贯制学校</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（校址梅林中学）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4</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浮邱山乡新桥小学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222</w:t>
            </w:r>
          </w:p>
        </w:tc>
        <w:tc>
          <w:tcPr>
            <w:tcW w:w="1322" w:type="dxa"/>
            <w:vMerge w:val="continue"/>
            <w:tcBorders>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5</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浮邱山乡禁牌小学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285</w:t>
            </w:r>
          </w:p>
        </w:tc>
        <w:tc>
          <w:tcPr>
            <w:tcW w:w="1322" w:type="dxa"/>
            <w:vMerge w:val="restart"/>
            <w:tcBorders>
              <w:top w:val="single" w:color="000000" w:sz="4" w:space="0"/>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2"/>
                <w:sz w:val="22"/>
                <w:szCs w:val="22"/>
                <w:u w:val="none"/>
                <w:lang w:val="en-US" w:eastAsia="zh-CN" w:bidi="ar-SA"/>
              </w:rPr>
              <w:t>2030年</w:t>
            </w:r>
          </w:p>
        </w:tc>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洪桥头乡</w:t>
            </w:r>
          </w:p>
        </w:tc>
        <w:tc>
          <w:tcPr>
            <w:tcW w:w="341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浮邱山乡水口山九年一贯制学校（校址水口山中学）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6</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浮邱山乡水口山中学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初级中学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206</w:t>
            </w:r>
          </w:p>
        </w:tc>
        <w:tc>
          <w:tcPr>
            <w:tcW w:w="1322" w:type="dxa"/>
            <w:vMerge w:val="continue"/>
            <w:tcBorders>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7</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浮邱山乡担水坝小学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167</w:t>
            </w:r>
          </w:p>
        </w:tc>
        <w:tc>
          <w:tcPr>
            <w:tcW w:w="1322" w:type="dxa"/>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2030年</w:t>
            </w:r>
          </w:p>
        </w:tc>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荷塘乡</w:t>
            </w:r>
          </w:p>
        </w:tc>
        <w:tc>
          <w:tcPr>
            <w:tcW w:w="341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浮邱山乡荷塘九年一贯制学校</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（校址荷塘中学）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8</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浮邱山乡荷塘中学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初级中学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271</w:t>
            </w:r>
          </w:p>
        </w:tc>
        <w:tc>
          <w:tcPr>
            <w:tcW w:w="1322"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038" w:type="dxa"/>
            <w:vMerge w:val="continue"/>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9</w:t>
            </w:r>
          </w:p>
        </w:tc>
        <w:tc>
          <w:tcPr>
            <w:tcW w:w="333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浮邱山乡渡口小学</w:t>
            </w:r>
          </w:p>
        </w:tc>
        <w:tc>
          <w:tcPr>
            <w:tcW w:w="178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113</w:t>
            </w:r>
          </w:p>
        </w:tc>
        <w:tc>
          <w:tcPr>
            <w:tcW w:w="1322" w:type="dxa"/>
            <w:vMerge w:val="continue"/>
            <w:tcBorders>
              <w:left w:val="single" w:color="000000" w:sz="4" w:space="0"/>
              <w:bottom w:val="single" w:color="auto"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038"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b w:val="0"/>
                <w:bCs w:val="0"/>
                <w:i w:val="0"/>
                <w:iCs w:val="0"/>
                <w:color w:val="auto"/>
                <w:sz w:val="22"/>
                <w:szCs w:val="22"/>
                <w:u w:val="none"/>
                <w:lang w:val="en-US" w:eastAsia="zh-CN"/>
              </w:rPr>
            </w:pPr>
            <w:r>
              <w:rPr>
                <w:rFonts w:hint="default" w:ascii="Times New Roman" w:hAnsi="Times New Roman" w:cs="Times New Roman"/>
                <w:b w:val="0"/>
                <w:bCs w:val="0"/>
                <w:i w:val="0"/>
                <w:iCs w:val="0"/>
                <w:color w:val="auto"/>
                <w:sz w:val="22"/>
                <w:szCs w:val="22"/>
                <w:u w:val="none"/>
                <w:lang w:val="en-US" w:eastAsia="zh-CN"/>
              </w:rPr>
              <w:t>沾</w:t>
            </w:r>
          </w:p>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b w:val="0"/>
                <w:bCs w:val="0"/>
                <w:i w:val="0"/>
                <w:iCs w:val="0"/>
                <w:color w:val="auto"/>
                <w:sz w:val="22"/>
                <w:szCs w:val="22"/>
                <w:u w:val="none"/>
                <w:lang w:val="en-US" w:eastAsia="zh-CN"/>
              </w:rPr>
            </w:pPr>
            <w:r>
              <w:rPr>
                <w:rFonts w:hint="default" w:ascii="Times New Roman" w:hAnsi="Times New Roman" w:cs="Times New Roman"/>
                <w:b w:val="0"/>
                <w:bCs w:val="0"/>
                <w:i w:val="0"/>
                <w:iCs w:val="0"/>
                <w:color w:val="auto"/>
                <w:sz w:val="22"/>
                <w:szCs w:val="22"/>
                <w:u w:val="none"/>
                <w:lang w:val="en-US" w:eastAsia="zh-CN"/>
              </w:rPr>
              <w:t>溪</w:t>
            </w:r>
          </w:p>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cs="Times New Roman"/>
                <w:b w:val="0"/>
                <w:bCs w:val="0"/>
                <w:i w:val="0"/>
                <w:iCs w:val="0"/>
                <w:color w:val="auto"/>
                <w:sz w:val="22"/>
                <w:szCs w:val="22"/>
                <w:u w:val="none"/>
                <w:lang w:eastAsia="zh-CN"/>
              </w:rPr>
              <w:t>镇</w:t>
            </w:r>
          </w:p>
        </w:tc>
        <w:tc>
          <w:tcPr>
            <w:tcW w:w="71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w:t>
            </w:r>
          </w:p>
        </w:tc>
        <w:tc>
          <w:tcPr>
            <w:tcW w:w="3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沾溪镇中心学校</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初级中学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503</w:t>
            </w:r>
          </w:p>
        </w:tc>
        <w:tc>
          <w:tcPr>
            <w:tcW w:w="13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575" w:type="dxa"/>
            <w:vMerge w:val="restart"/>
            <w:tcBorders>
              <w:top w:val="single" w:color="auto" w:sz="4" w:space="0"/>
              <w:left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cs="Times New Roman"/>
                <w:b w:val="0"/>
                <w:bCs w:val="0"/>
                <w:i w:val="0"/>
                <w:iCs w:val="0"/>
                <w:color w:val="auto"/>
                <w:sz w:val="22"/>
                <w:szCs w:val="22"/>
                <w:u w:val="none"/>
                <w:lang w:eastAsia="zh-CN"/>
              </w:rPr>
              <w:t>沾溪乡</w:t>
            </w:r>
          </w:p>
        </w:tc>
        <w:tc>
          <w:tcPr>
            <w:tcW w:w="341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沾溪镇九年一贯制学校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03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auto" w:sz="4" w:space="0"/>
              <w:left w:val="single" w:color="auto"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w:t>
            </w:r>
          </w:p>
        </w:tc>
        <w:tc>
          <w:tcPr>
            <w:tcW w:w="3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沾溪镇杉木村小学</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146</w:t>
            </w:r>
          </w:p>
        </w:tc>
        <w:tc>
          <w:tcPr>
            <w:tcW w:w="13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2025年</w:t>
            </w:r>
          </w:p>
        </w:tc>
        <w:tc>
          <w:tcPr>
            <w:tcW w:w="1575"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03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lang w:eastAsia="zh-CN"/>
              </w:rPr>
            </w:pPr>
          </w:p>
        </w:tc>
        <w:tc>
          <w:tcPr>
            <w:tcW w:w="714" w:type="dxa"/>
            <w:tcBorders>
              <w:top w:val="single" w:color="000000" w:sz="4" w:space="0"/>
              <w:left w:val="single" w:color="auto"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3</w:t>
            </w:r>
          </w:p>
        </w:tc>
        <w:tc>
          <w:tcPr>
            <w:tcW w:w="3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沾溪镇肖车塘小学</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小学教学点</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99</w:t>
            </w:r>
          </w:p>
        </w:tc>
        <w:tc>
          <w:tcPr>
            <w:tcW w:w="13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2025年</w:t>
            </w:r>
          </w:p>
        </w:tc>
        <w:tc>
          <w:tcPr>
            <w:tcW w:w="1575"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lang w:eastAsia="zh-CN"/>
              </w:rPr>
            </w:pPr>
          </w:p>
        </w:tc>
        <w:tc>
          <w:tcPr>
            <w:tcW w:w="341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03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4</w:t>
            </w:r>
          </w:p>
        </w:tc>
        <w:tc>
          <w:tcPr>
            <w:tcW w:w="333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沾溪镇贺家坪小学</w:t>
            </w:r>
          </w:p>
        </w:tc>
        <w:tc>
          <w:tcPr>
            <w:tcW w:w="178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小学教学点</w:t>
            </w:r>
          </w:p>
        </w:tc>
        <w:tc>
          <w:tcPr>
            <w:tcW w:w="96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60</w:t>
            </w:r>
          </w:p>
        </w:tc>
        <w:tc>
          <w:tcPr>
            <w:tcW w:w="1322"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2025年</w:t>
            </w:r>
          </w:p>
        </w:tc>
        <w:tc>
          <w:tcPr>
            <w:tcW w:w="1575" w:type="dxa"/>
            <w:vMerge w:val="continue"/>
            <w:tcBorders>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038" w:type="dxa"/>
            <w:vMerge w:val="restart"/>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cs="Times New Roman"/>
                <w:b w:val="0"/>
                <w:bCs w:val="0"/>
                <w:i w:val="0"/>
                <w:iCs w:val="0"/>
                <w:color w:val="auto"/>
                <w:sz w:val="22"/>
                <w:szCs w:val="22"/>
                <w:u w:val="none"/>
                <w:lang w:val="en-US" w:eastAsia="zh-CN"/>
              </w:rPr>
              <w:t>沾溪</w:t>
            </w:r>
            <w:r>
              <w:rPr>
                <w:rFonts w:hint="default" w:ascii="Times New Roman" w:hAnsi="Times New Roman" w:cs="Times New Roman"/>
                <w:b w:val="0"/>
                <w:bCs w:val="0"/>
                <w:i w:val="0"/>
                <w:iCs w:val="0"/>
                <w:color w:val="auto"/>
                <w:sz w:val="22"/>
                <w:szCs w:val="22"/>
                <w:u w:val="none"/>
                <w:lang w:eastAsia="zh-CN"/>
              </w:rPr>
              <w:t>镇</w:t>
            </w: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5</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沾溪镇太平小学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小学教学点</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54</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2024年</w:t>
            </w:r>
          </w:p>
        </w:tc>
        <w:tc>
          <w:tcPr>
            <w:tcW w:w="1575" w:type="dxa"/>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cs="Times New Roman"/>
                <w:b w:val="0"/>
                <w:bCs w:val="0"/>
                <w:i w:val="0"/>
                <w:iCs w:val="0"/>
                <w:color w:val="auto"/>
                <w:sz w:val="22"/>
                <w:szCs w:val="22"/>
                <w:u w:val="none"/>
                <w:lang w:eastAsia="zh-CN"/>
              </w:rPr>
              <w:t>沾溪乡</w:t>
            </w:r>
          </w:p>
        </w:tc>
        <w:tc>
          <w:tcPr>
            <w:tcW w:w="3412"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038"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6</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沾溪镇伍家洲九年一贯制学校</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九年一贯制学校</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461</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575"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lang w:eastAsia="zh-CN"/>
              </w:rPr>
            </w:pPr>
            <w:r>
              <w:rPr>
                <w:rFonts w:hint="default" w:ascii="Times New Roman" w:hAnsi="Times New Roman" w:cs="Times New Roman"/>
                <w:b w:val="0"/>
                <w:bCs w:val="0"/>
                <w:i w:val="0"/>
                <w:iCs w:val="0"/>
                <w:color w:val="auto"/>
                <w:sz w:val="22"/>
                <w:szCs w:val="22"/>
                <w:u w:val="none"/>
                <w:lang w:eastAsia="zh-CN"/>
              </w:rPr>
              <w:t>伍家洲乡</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沾溪镇伍家洲九年一贯制学校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038" w:type="dxa"/>
            <w:vMerge w:val="restart"/>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修</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山</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cs="Times New Roman"/>
                <w:b w:val="0"/>
                <w:bCs w:val="0"/>
                <w:i w:val="0"/>
                <w:iCs w:val="0"/>
                <w:color w:val="auto"/>
                <w:kern w:val="0"/>
                <w:sz w:val="22"/>
                <w:szCs w:val="22"/>
                <w:u w:val="none"/>
                <w:lang w:val="en-US" w:eastAsia="zh-CN" w:bidi="ar"/>
              </w:rPr>
              <w:t>镇</w:t>
            </w: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修山镇洪山教学点</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小学教学点</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w:t>
            </w: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2025年</w:t>
            </w:r>
          </w:p>
        </w:tc>
        <w:tc>
          <w:tcPr>
            <w:tcW w:w="15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修山镇</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038"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修山镇中心学校</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初级中学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116</w:t>
            </w:r>
          </w:p>
        </w:tc>
        <w:tc>
          <w:tcPr>
            <w:tcW w:w="13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2026年</w:t>
            </w:r>
          </w:p>
        </w:tc>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修山镇九年一贯制学校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038"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修山镇完全小学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275</w:t>
            </w:r>
          </w:p>
        </w:tc>
        <w:tc>
          <w:tcPr>
            <w:tcW w:w="132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038"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4</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修山镇三官桥中学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初级中学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345</w:t>
            </w: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三官桥乡</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修山镇三官桥中学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038"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5</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修山镇三官桥小学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491</w:t>
            </w: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修山镇三官桥小学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1038"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6</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修山镇花桥港小学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102</w:t>
            </w: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2024年停招</w:t>
            </w:r>
            <w:r>
              <w:rPr>
                <w:rFonts w:hint="default" w:ascii="Times New Roman" w:hAnsi="Times New Roman" w:cs="Times New Roman"/>
                <w:b w:val="0"/>
                <w:bCs w:val="0"/>
                <w:i w:val="0"/>
                <w:iCs w:val="0"/>
                <w:color w:val="auto"/>
                <w:kern w:val="0"/>
                <w:sz w:val="22"/>
                <w:szCs w:val="22"/>
                <w:u w:val="none"/>
                <w:lang w:val="en-US" w:eastAsia="zh-CN" w:bidi="ar"/>
              </w:rPr>
              <w:t>一年级</w:t>
            </w:r>
            <w:r>
              <w:rPr>
                <w:rFonts w:hint="default" w:ascii="Times New Roman" w:hAnsi="Times New Roman" w:eastAsia="宋体" w:cs="Times New Roman"/>
                <w:b w:val="0"/>
                <w:bCs w:val="0"/>
                <w:i w:val="0"/>
                <w:iCs w:val="0"/>
                <w:color w:val="auto"/>
                <w:kern w:val="0"/>
                <w:sz w:val="22"/>
                <w:szCs w:val="22"/>
                <w:u w:val="none"/>
                <w:lang w:val="en-US" w:eastAsia="zh-CN" w:bidi="ar"/>
              </w:rPr>
              <w:t>，2027年</w:t>
            </w:r>
            <w:r>
              <w:rPr>
                <w:rFonts w:hint="default" w:ascii="Times New Roman" w:hAnsi="Times New Roman" w:cs="Times New Roman"/>
                <w:b w:val="0"/>
                <w:bCs w:val="0"/>
                <w:i w:val="0"/>
                <w:iCs w:val="0"/>
                <w:color w:val="auto"/>
                <w:kern w:val="0"/>
                <w:sz w:val="22"/>
                <w:szCs w:val="22"/>
                <w:u w:val="none"/>
                <w:lang w:val="en-US" w:eastAsia="zh-CN" w:bidi="ar"/>
              </w:rPr>
              <w:t>合并</w:t>
            </w:r>
          </w:p>
        </w:tc>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38" w:type="dxa"/>
            <w:vMerge w:val="restart"/>
            <w:tcBorders>
              <w:top w:val="single" w:color="auto"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三</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堂</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街</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lang w:val="en-US"/>
              </w:rPr>
            </w:pPr>
            <w:r>
              <w:rPr>
                <w:rFonts w:hint="default" w:ascii="Times New Roman" w:hAnsi="Times New Roman" w:cs="Times New Roman"/>
                <w:b w:val="0"/>
                <w:bCs w:val="0"/>
                <w:i w:val="0"/>
                <w:iCs w:val="0"/>
                <w:color w:val="auto"/>
                <w:kern w:val="0"/>
                <w:sz w:val="22"/>
                <w:szCs w:val="22"/>
                <w:u w:val="none"/>
                <w:lang w:val="en-US" w:eastAsia="zh-CN" w:bidi="ar"/>
              </w:rPr>
              <w:t>镇</w:t>
            </w: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三堂街镇中心学校</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初级中学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565</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三堂街镇</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三堂街镇中心学校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三堂街镇完全小学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929</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三堂街镇完全小学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三堂街镇龙牙坪小学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小学教学点</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88</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2024年</w:t>
            </w: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4</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三堂街镇郭家洲教学点</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小学教学点</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15</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2024年</w:t>
            </w: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38"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5</w:t>
            </w:r>
          </w:p>
        </w:tc>
        <w:tc>
          <w:tcPr>
            <w:tcW w:w="33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三堂街镇合水桥中学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初级中学</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288</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合水桥乡</w:t>
            </w:r>
          </w:p>
        </w:tc>
        <w:tc>
          <w:tcPr>
            <w:tcW w:w="34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三堂街镇合水桥中学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6</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三堂街镇合水桥小学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514</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三堂街镇合水桥小学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7</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三堂街镇荆竹界教学点</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小学教学点</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40</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2024年</w:t>
            </w: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38" w:type="dxa"/>
            <w:vMerge w:val="continue"/>
            <w:tcBorders>
              <w:left w:val="single" w:color="000000" w:sz="4" w:space="0"/>
              <w:bottom w:val="single" w:color="auto"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8</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三堂街镇乌旗山中学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初级中学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324</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2029年</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乌旗山乡</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38" w:type="dxa"/>
            <w:vMerge w:val="restart"/>
            <w:tcBorders>
              <w:top w:val="single" w:color="auto"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三</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堂</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街</w:t>
            </w:r>
          </w:p>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cs="Times New Roman"/>
                <w:b w:val="0"/>
                <w:bCs w:val="0"/>
                <w:i w:val="0"/>
                <w:iCs w:val="0"/>
                <w:color w:val="auto"/>
                <w:kern w:val="0"/>
                <w:sz w:val="22"/>
                <w:szCs w:val="22"/>
                <w:u w:val="none"/>
                <w:lang w:val="en-US" w:eastAsia="zh-CN" w:bidi="ar"/>
              </w:rPr>
              <w:t>镇</w:t>
            </w: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9</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三堂街镇乌旗山小学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132</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2025年</w:t>
            </w:r>
          </w:p>
        </w:tc>
        <w:tc>
          <w:tcPr>
            <w:tcW w:w="1575" w:type="dxa"/>
            <w:vMerge w:val="restart"/>
            <w:tcBorders>
              <w:top w:val="single" w:color="000000" w:sz="4" w:space="0"/>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乌旗山乡</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10</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三堂街镇九峰小学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154</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三堂街镇九峰小学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11</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三堂街镇赤塘小学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181</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三堂街镇赤塘小学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38" w:type="dxa"/>
            <w:vMerge w:val="continue"/>
            <w:tcBorders>
              <w:left w:val="single" w:color="000000" w:sz="4" w:space="0"/>
              <w:bottom w:val="single" w:color="auto"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12</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三堂街镇湖莲坪九年一贯制学校</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九年一贯制学校</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406</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湖莲坪乡</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三堂街镇湖莲坪九年一贯制学校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38" w:type="dxa"/>
            <w:vMerge w:val="restart"/>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鸬</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鹚</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渡</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lang w:val="en-US"/>
              </w:rPr>
            </w:pPr>
            <w:r>
              <w:rPr>
                <w:rFonts w:hint="default" w:ascii="Times New Roman" w:hAnsi="Times New Roman" w:cs="Times New Roman"/>
                <w:b w:val="0"/>
                <w:bCs w:val="0"/>
                <w:i w:val="0"/>
                <w:iCs w:val="0"/>
                <w:color w:val="auto"/>
                <w:kern w:val="0"/>
                <w:sz w:val="22"/>
                <w:szCs w:val="22"/>
                <w:u w:val="none"/>
                <w:lang w:val="en-US" w:eastAsia="zh-CN" w:bidi="ar"/>
              </w:rPr>
              <w:t>镇</w:t>
            </w: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鸬鹚渡镇长江小学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小学教学点</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75</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2024年</w:t>
            </w:r>
          </w:p>
        </w:tc>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鸬鹚渡镇</w:t>
            </w:r>
          </w:p>
        </w:tc>
        <w:tc>
          <w:tcPr>
            <w:tcW w:w="3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38"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鸬鹚渡镇双塘小学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小学教学点</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88</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2024年</w:t>
            </w: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38"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鸬鹚渡镇完全小学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848</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鸬鹚渡镇完全小学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38"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4</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鸬鹚渡镇中心学校</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初级中学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913</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鸬鹚渡镇中心学校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38"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5</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鸬鹚渡镇千工坝小学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小学教学点</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86</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2025年</w:t>
            </w: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38"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6</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鸬鹚渡镇玉华小学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175</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2026年</w:t>
            </w:r>
          </w:p>
        </w:tc>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板溪乡</w:t>
            </w:r>
          </w:p>
        </w:tc>
        <w:tc>
          <w:tcPr>
            <w:tcW w:w="3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38"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7</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鸬鹚渡镇花桥小学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170</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鸬鹚渡镇花桥小学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38"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8</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鸬鹚渡镇梅山小学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110</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lang w:val="en-US"/>
              </w:rPr>
            </w:pPr>
            <w:r>
              <w:rPr>
                <w:rFonts w:hint="default" w:ascii="Times New Roman" w:hAnsi="Times New Roman" w:eastAsia="宋体" w:cs="Times New Roman"/>
                <w:b w:val="0"/>
                <w:bCs w:val="0"/>
                <w:i w:val="0"/>
                <w:iCs w:val="0"/>
                <w:color w:val="auto"/>
                <w:kern w:val="0"/>
                <w:sz w:val="22"/>
                <w:szCs w:val="22"/>
                <w:u w:val="none"/>
                <w:lang w:val="en-US" w:eastAsia="zh-CN" w:bidi="ar"/>
              </w:rPr>
              <w:t>2025年撤五六年级</w:t>
            </w:r>
            <w:r>
              <w:rPr>
                <w:rFonts w:hint="eastAsia" w:ascii="Times New Roman" w:hAnsi="Times New Roman" w:cs="Times New Roman"/>
                <w:b w:val="0"/>
                <w:bCs w:val="0"/>
                <w:i w:val="0"/>
                <w:iCs w:val="0"/>
                <w:color w:val="auto"/>
                <w:kern w:val="0"/>
                <w:sz w:val="22"/>
                <w:szCs w:val="22"/>
                <w:u w:val="none"/>
                <w:lang w:val="en-US" w:eastAsia="zh-CN" w:bidi="ar"/>
              </w:rPr>
              <w:t>，2030年撤</w:t>
            </w: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38" w:type="dxa"/>
            <w:vMerge w:val="continue"/>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9</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鸬鹚渡镇板溪九年一贯制学校</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九年一贯制学校</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213</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2024年撤初中部</w:t>
            </w:r>
          </w:p>
        </w:tc>
        <w:tc>
          <w:tcPr>
            <w:tcW w:w="1575" w:type="dxa"/>
            <w:vMerge w:val="continue"/>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鸬鹚渡镇板溪小学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1038"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大栗</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lang w:val="en-US"/>
              </w:rPr>
            </w:pPr>
            <w:r>
              <w:rPr>
                <w:rFonts w:hint="default" w:ascii="Times New Roman" w:hAnsi="Times New Roman" w:eastAsia="宋体" w:cs="Times New Roman"/>
                <w:b w:val="0"/>
                <w:bCs w:val="0"/>
                <w:i w:val="0"/>
                <w:iCs w:val="0"/>
                <w:color w:val="auto"/>
                <w:kern w:val="0"/>
                <w:sz w:val="22"/>
                <w:szCs w:val="22"/>
                <w:u w:val="none"/>
                <w:lang w:val="en-US" w:eastAsia="zh-CN" w:bidi="ar"/>
              </w:rPr>
              <w:t>港</w:t>
            </w:r>
            <w:r>
              <w:rPr>
                <w:rFonts w:hint="default" w:ascii="Times New Roman" w:hAnsi="Times New Roman" w:cs="Times New Roman"/>
                <w:b w:val="0"/>
                <w:bCs w:val="0"/>
                <w:i w:val="0"/>
                <w:iCs w:val="0"/>
                <w:color w:val="auto"/>
                <w:kern w:val="0"/>
                <w:sz w:val="22"/>
                <w:szCs w:val="22"/>
                <w:u w:val="none"/>
                <w:lang w:val="en-US" w:eastAsia="zh-CN" w:bidi="ar"/>
              </w:rPr>
              <w:t>镇</w:t>
            </w: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1</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大栗港镇筑金坝中学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初级中学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118</w:t>
            </w:r>
          </w:p>
        </w:tc>
        <w:tc>
          <w:tcPr>
            <w:tcW w:w="132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2024年停招七年级，202</w:t>
            </w:r>
            <w:r>
              <w:rPr>
                <w:rFonts w:hint="eastAsia" w:ascii="Times New Roman" w:hAnsi="Times New Roman" w:cs="Times New Roman"/>
                <w:b w:val="0"/>
                <w:bCs w:val="0"/>
                <w:i w:val="0"/>
                <w:iCs w:val="0"/>
                <w:color w:val="auto"/>
                <w:kern w:val="0"/>
                <w:sz w:val="22"/>
                <w:szCs w:val="22"/>
                <w:highlight w:val="none"/>
                <w:u w:val="none"/>
                <w:lang w:val="en-US" w:eastAsia="zh-CN" w:bidi="ar"/>
              </w:rPr>
              <w:t>7</w:t>
            </w:r>
            <w:r>
              <w:rPr>
                <w:rFonts w:hint="default" w:ascii="Times New Roman" w:hAnsi="Times New Roman" w:eastAsia="宋体" w:cs="Times New Roman"/>
                <w:b w:val="0"/>
                <w:bCs w:val="0"/>
                <w:i w:val="0"/>
                <w:iCs w:val="0"/>
                <w:color w:val="auto"/>
                <w:kern w:val="0"/>
                <w:sz w:val="22"/>
                <w:szCs w:val="22"/>
                <w:highlight w:val="none"/>
                <w:u w:val="none"/>
                <w:lang w:val="en-US" w:eastAsia="zh-CN" w:bidi="ar"/>
              </w:rPr>
              <w:t>年撤</w:t>
            </w:r>
          </w:p>
        </w:tc>
        <w:tc>
          <w:tcPr>
            <w:tcW w:w="15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筑金坝乡</w:t>
            </w:r>
          </w:p>
        </w:tc>
        <w:tc>
          <w:tcPr>
            <w:tcW w:w="3412"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38" w:type="dxa"/>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大</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栗</w:t>
            </w:r>
          </w:p>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港</w:t>
            </w:r>
          </w:p>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cs="Times New Roman"/>
                <w:b w:val="0"/>
                <w:bCs w:val="0"/>
                <w:i w:val="0"/>
                <w:iCs w:val="0"/>
                <w:color w:val="auto"/>
                <w:kern w:val="0"/>
                <w:sz w:val="22"/>
                <w:szCs w:val="22"/>
                <w:u w:val="none"/>
                <w:lang w:val="en-US" w:eastAsia="zh-CN" w:bidi="ar"/>
              </w:rPr>
              <w:t>镇</w:t>
            </w: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2</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大栗港镇筑金坝小学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312</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highlight w:val="none"/>
                <w:u w:val="none"/>
              </w:rPr>
            </w:pPr>
          </w:p>
        </w:tc>
        <w:tc>
          <w:tcPr>
            <w:tcW w:w="1575" w:type="dxa"/>
            <w:tcBorders>
              <w:top w:val="single" w:color="auto" w:sz="4" w:space="0"/>
              <w:left w:val="single" w:color="000000" w:sz="4" w:space="0"/>
              <w:bottom w:val="nil"/>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筑金坝乡</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大栗港镇筑金坝小学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5</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大栗港镇灵山教学点</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小学教学点</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18</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2024年</w:t>
            </w:r>
          </w:p>
        </w:tc>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栗山河乡</w:t>
            </w:r>
          </w:p>
        </w:tc>
        <w:tc>
          <w:tcPr>
            <w:tcW w:w="3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6</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大栗港镇栗山河九年一贯制学校</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九年一贯制学校</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628</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highlight w:val="none"/>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highlight w:val="none"/>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大栗港镇栗山河九年一贯制学校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7</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大栗港镇九湖小学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小学教学点</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74</w:t>
            </w: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highlight w:val="none"/>
                <w:u w:val="none"/>
                <w:lang w:val="en-US" w:eastAsia="zh-CN" w:bidi="ar"/>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2024年停招小一、二，202</w:t>
            </w:r>
            <w:r>
              <w:rPr>
                <w:rFonts w:hint="eastAsia" w:ascii="Times New Roman" w:hAnsi="Times New Roman" w:cs="Times New Roman"/>
                <w:b w:val="0"/>
                <w:bCs w:val="0"/>
                <w:i w:val="0"/>
                <w:iCs w:val="0"/>
                <w:color w:val="auto"/>
                <w:kern w:val="0"/>
                <w:sz w:val="22"/>
                <w:szCs w:val="22"/>
                <w:highlight w:val="none"/>
                <w:u w:val="none"/>
                <w:lang w:val="en-US" w:eastAsia="zh-CN" w:bidi="ar"/>
              </w:rPr>
              <w:t>7</w:t>
            </w:r>
            <w:r>
              <w:rPr>
                <w:rFonts w:hint="default" w:ascii="Times New Roman" w:hAnsi="Times New Roman" w:eastAsia="宋体" w:cs="Times New Roman"/>
                <w:b w:val="0"/>
                <w:bCs w:val="0"/>
                <w:i w:val="0"/>
                <w:iCs w:val="0"/>
                <w:color w:val="auto"/>
                <w:kern w:val="0"/>
                <w:sz w:val="22"/>
                <w:szCs w:val="22"/>
                <w:highlight w:val="none"/>
                <w:u w:val="none"/>
                <w:lang w:val="en-US" w:eastAsia="zh-CN" w:bidi="ar"/>
              </w:rPr>
              <w:t>年撤</w:t>
            </w: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highlight w:val="none"/>
                <w:u w:val="none"/>
              </w:rPr>
            </w:pPr>
          </w:p>
        </w:tc>
        <w:tc>
          <w:tcPr>
            <w:tcW w:w="3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8</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大栗港镇罗星小学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小学教学点</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89</w:t>
            </w: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highlight w:val="none"/>
                <w:u w:val="none"/>
                <w:lang w:val="en-US" w:eastAsia="zh-CN" w:bidi="ar"/>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2024年停招小一、二，202</w:t>
            </w:r>
            <w:r>
              <w:rPr>
                <w:rFonts w:hint="eastAsia" w:ascii="Times New Roman" w:hAnsi="Times New Roman" w:cs="Times New Roman"/>
                <w:b w:val="0"/>
                <w:bCs w:val="0"/>
                <w:i w:val="0"/>
                <w:iCs w:val="0"/>
                <w:color w:val="auto"/>
                <w:kern w:val="0"/>
                <w:sz w:val="22"/>
                <w:szCs w:val="22"/>
                <w:highlight w:val="none"/>
                <w:u w:val="none"/>
                <w:lang w:val="en-US" w:eastAsia="zh-CN" w:bidi="ar"/>
              </w:rPr>
              <w:t>7</w:t>
            </w:r>
            <w:r>
              <w:rPr>
                <w:rFonts w:hint="default" w:ascii="Times New Roman" w:hAnsi="Times New Roman" w:eastAsia="宋体" w:cs="Times New Roman"/>
                <w:b w:val="0"/>
                <w:bCs w:val="0"/>
                <w:i w:val="0"/>
                <w:iCs w:val="0"/>
                <w:color w:val="auto"/>
                <w:kern w:val="0"/>
                <w:sz w:val="22"/>
                <w:szCs w:val="22"/>
                <w:highlight w:val="none"/>
                <w:u w:val="none"/>
                <w:lang w:val="en-US" w:eastAsia="zh-CN" w:bidi="ar"/>
              </w:rPr>
              <w:t>年撤</w:t>
            </w: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highlight w:val="none"/>
                <w:u w:val="none"/>
              </w:rPr>
            </w:pPr>
          </w:p>
        </w:tc>
        <w:tc>
          <w:tcPr>
            <w:tcW w:w="3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3</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大栗港镇五羊坪小学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119</w:t>
            </w: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highlight w:val="none"/>
                <w:u w:val="none"/>
                <w:lang w:val="en-US" w:eastAsia="zh-CN" w:bidi="ar"/>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2024年停招小一，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0"/>
                <w:szCs w:val="20"/>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202</w:t>
            </w:r>
            <w:r>
              <w:rPr>
                <w:rFonts w:hint="eastAsia" w:ascii="Times New Roman" w:hAnsi="Times New Roman" w:cs="Times New Roman"/>
                <w:b w:val="0"/>
                <w:bCs w:val="0"/>
                <w:i w:val="0"/>
                <w:iCs w:val="0"/>
                <w:color w:val="auto"/>
                <w:kern w:val="0"/>
                <w:sz w:val="22"/>
                <w:szCs w:val="22"/>
                <w:highlight w:val="none"/>
                <w:u w:val="none"/>
                <w:lang w:val="en-US" w:eastAsia="zh-CN" w:bidi="ar"/>
              </w:rPr>
              <w:t>8</w:t>
            </w:r>
            <w:r>
              <w:rPr>
                <w:rFonts w:hint="default" w:ascii="Times New Roman" w:hAnsi="Times New Roman" w:eastAsia="宋体" w:cs="Times New Roman"/>
                <w:b w:val="0"/>
                <w:bCs w:val="0"/>
                <w:i w:val="0"/>
                <w:iCs w:val="0"/>
                <w:color w:val="auto"/>
                <w:kern w:val="0"/>
                <w:sz w:val="22"/>
                <w:szCs w:val="22"/>
                <w:highlight w:val="none"/>
                <w:u w:val="none"/>
                <w:lang w:val="en-US" w:eastAsia="zh-CN" w:bidi="ar"/>
              </w:rPr>
              <w:t>年撤</w:t>
            </w:r>
          </w:p>
        </w:tc>
        <w:tc>
          <w:tcPr>
            <w:tcW w:w="1575" w:type="dxa"/>
            <w:vMerge w:val="restar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大栗港乡</w:t>
            </w:r>
          </w:p>
        </w:tc>
        <w:tc>
          <w:tcPr>
            <w:tcW w:w="3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4</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大栗港镇完全小学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1555</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highlight w:val="none"/>
                <w:u w:val="none"/>
              </w:rPr>
            </w:pPr>
          </w:p>
        </w:tc>
        <w:tc>
          <w:tcPr>
            <w:tcW w:w="1575" w:type="dxa"/>
            <w:vMerge w:val="continue"/>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highlight w:val="none"/>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大栗港镇完全小学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9</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大栗港镇中心学校</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初级中学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990</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highlight w:val="none"/>
                <w:u w:val="none"/>
              </w:rPr>
            </w:pPr>
          </w:p>
        </w:tc>
        <w:tc>
          <w:tcPr>
            <w:tcW w:w="1575" w:type="dxa"/>
            <w:vMerge w:val="continue"/>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highlight w:val="none"/>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大栗港镇中心学校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38" w:type="dxa"/>
            <w:vMerge w:val="continue"/>
            <w:tcBorders>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10</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大栗港镇铁锚村教学点</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小学教学点</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23</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highlight w:val="none"/>
                <w:u w:val="none"/>
              </w:rPr>
            </w:pPr>
            <w:r>
              <w:rPr>
                <w:rFonts w:hint="default" w:ascii="Times New Roman" w:hAnsi="Times New Roman" w:eastAsia="宋体" w:cs="Times New Roman"/>
                <w:b w:val="0"/>
                <w:bCs w:val="0"/>
                <w:i w:val="0"/>
                <w:iCs w:val="0"/>
                <w:color w:val="auto"/>
                <w:kern w:val="0"/>
                <w:sz w:val="22"/>
                <w:szCs w:val="22"/>
                <w:highlight w:val="none"/>
                <w:u w:val="none"/>
                <w:lang w:val="en-US" w:eastAsia="zh-CN" w:bidi="ar"/>
              </w:rPr>
              <w:t>2024年</w:t>
            </w:r>
          </w:p>
        </w:tc>
        <w:tc>
          <w:tcPr>
            <w:tcW w:w="1575" w:type="dxa"/>
            <w:vMerge w:val="continue"/>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highlight w:val="none"/>
                <w:u w:val="none"/>
              </w:rPr>
            </w:pPr>
          </w:p>
        </w:tc>
        <w:tc>
          <w:tcPr>
            <w:tcW w:w="3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3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鲊</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埠</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cs="Times New Roman"/>
                <w:b w:val="0"/>
                <w:bCs w:val="0"/>
                <w:i w:val="0"/>
                <w:iCs w:val="0"/>
                <w:color w:val="auto"/>
                <w:kern w:val="0"/>
                <w:sz w:val="22"/>
                <w:szCs w:val="22"/>
                <w:u w:val="none"/>
                <w:lang w:val="en-US" w:eastAsia="zh-CN" w:bidi="ar"/>
              </w:rPr>
            </w:pPr>
            <w:r>
              <w:rPr>
                <w:rFonts w:hint="eastAsia" w:ascii="Times New Roman" w:hAnsi="Times New Roman" w:cs="Times New Roman"/>
                <w:b w:val="0"/>
                <w:bCs w:val="0"/>
                <w:i w:val="0"/>
                <w:iCs w:val="0"/>
                <w:color w:val="auto"/>
                <w:kern w:val="0"/>
                <w:sz w:val="22"/>
                <w:szCs w:val="22"/>
                <w:u w:val="none"/>
                <w:lang w:val="en-US" w:eastAsia="zh-CN" w:bidi="ar"/>
              </w:rPr>
              <w:t>回</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eastAsia" w:ascii="Times New Roman" w:hAnsi="Times New Roman" w:cs="Times New Roman"/>
                <w:b w:val="0"/>
                <w:bCs w:val="0"/>
                <w:i w:val="0"/>
                <w:iCs w:val="0"/>
                <w:color w:val="auto"/>
                <w:kern w:val="0"/>
                <w:sz w:val="22"/>
                <w:szCs w:val="22"/>
                <w:u w:val="none"/>
                <w:lang w:val="en-US" w:eastAsia="zh-CN" w:bidi="ar"/>
              </w:rPr>
              <w:t>族</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b w:val="0"/>
                <w:bCs w:val="0"/>
                <w:i w:val="0"/>
                <w:iCs w:val="0"/>
                <w:color w:val="auto"/>
                <w:sz w:val="22"/>
                <w:szCs w:val="22"/>
                <w:u w:val="none"/>
                <w:lang w:val="en-US"/>
              </w:rPr>
            </w:pPr>
            <w:r>
              <w:rPr>
                <w:rFonts w:hint="default" w:ascii="Times New Roman" w:hAnsi="Times New Roman" w:cs="Times New Roman"/>
                <w:b w:val="0"/>
                <w:bCs w:val="0"/>
                <w:i w:val="0"/>
                <w:iCs w:val="0"/>
                <w:color w:val="auto"/>
                <w:kern w:val="0"/>
                <w:sz w:val="22"/>
                <w:szCs w:val="22"/>
                <w:u w:val="none"/>
                <w:lang w:val="en-US" w:eastAsia="zh-CN" w:bidi="ar"/>
              </w:rPr>
              <w:t>乡</w:t>
            </w: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鮓埠回族乡中心学校</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初级中学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265</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鲊埠回族乡</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鮓埠回族乡中心学校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鮓埠回族乡竹基仑小学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小学教学点</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91</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2026年</w:t>
            </w: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鮓埠回族乡瓦渣湾小学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373</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鮓埠回族乡瓦渣湾小学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4</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鮓埠回族乡拨云小学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119</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2026年</w:t>
            </w: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3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武</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潭</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lang w:val="en-US"/>
              </w:rPr>
            </w:pPr>
            <w:r>
              <w:rPr>
                <w:rFonts w:hint="default" w:ascii="Times New Roman" w:hAnsi="Times New Roman" w:cs="Times New Roman"/>
                <w:b w:val="0"/>
                <w:bCs w:val="0"/>
                <w:i w:val="0"/>
                <w:iCs w:val="0"/>
                <w:color w:val="auto"/>
                <w:kern w:val="0"/>
                <w:sz w:val="22"/>
                <w:szCs w:val="22"/>
                <w:u w:val="none"/>
                <w:lang w:val="en-US" w:eastAsia="zh-CN" w:bidi="ar"/>
              </w:rPr>
              <w:t>镇</w:t>
            </w: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武潭镇中心学校</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初级中学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2144</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武潭镇</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武潭镇中心学校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武潭镇景致小学</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小学教学点</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78</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2026年</w:t>
            </w: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武潭镇石桥小学</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160</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武潭镇石桥小学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4</w:t>
            </w:r>
          </w:p>
        </w:tc>
        <w:tc>
          <w:tcPr>
            <w:tcW w:w="33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武潭镇三板桥小学</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154</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2025年</w:t>
            </w: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5</w:t>
            </w:r>
          </w:p>
        </w:tc>
        <w:tc>
          <w:tcPr>
            <w:tcW w:w="33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武潭镇中心完小</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1999</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武潭镇中心完小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6</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武潭镇罗家坪中学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初级中学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327</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2028年</w:t>
            </w:r>
          </w:p>
        </w:tc>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罗家坪乡</w:t>
            </w:r>
          </w:p>
        </w:tc>
        <w:tc>
          <w:tcPr>
            <w:tcW w:w="34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武潭镇罗家坪九年一贯制学校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7</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武潭镇八一小学</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522</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8</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武潭镇熊家村小学</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小学教学点</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80</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2026年</w:t>
            </w: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9</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武潭镇善溪小学</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小学教学点</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65</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2026年</w:t>
            </w:r>
          </w:p>
        </w:tc>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天湾乡</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10</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武潭镇天湾小学</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195</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武潭镇天湾小学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11</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武潭镇汤家段小学</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136</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武潭镇汤家段小学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12</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武潭镇杨林小学</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216</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龙拱滩乡</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武潭镇杨林小学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13</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武潭镇永安小学</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128</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2028年</w:t>
            </w: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038" w:type="dxa"/>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马</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迹</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塘</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lang w:val="en-US"/>
              </w:rPr>
            </w:pPr>
            <w:r>
              <w:rPr>
                <w:rFonts w:hint="default" w:ascii="Times New Roman" w:hAnsi="Times New Roman" w:cs="Times New Roman"/>
                <w:b w:val="0"/>
                <w:bCs w:val="0"/>
                <w:i w:val="0"/>
                <w:iCs w:val="0"/>
                <w:color w:val="auto"/>
                <w:kern w:val="0"/>
                <w:sz w:val="22"/>
                <w:szCs w:val="22"/>
                <w:u w:val="none"/>
                <w:lang w:val="en-US" w:eastAsia="zh-CN" w:bidi="ar"/>
              </w:rPr>
              <w:t>镇</w:t>
            </w: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马迹塘镇中心学校</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初级中学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1138</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马迹塘镇</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马迹塘镇中心学校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马迹塘镇大塘坪教学点</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小学教学点</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26</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2024年</w:t>
            </w: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马迹塘镇新塘小学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小学教学点</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24</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2024年</w:t>
            </w: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4</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马迹塘镇完全小学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1786</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马迹塘镇完全小学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5</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马迹塘镇龙溪中学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初级中学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300</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龙溪乡</w:t>
            </w:r>
          </w:p>
        </w:tc>
        <w:tc>
          <w:tcPr>
            <w:tcW w:w="34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马迹塘镇龙溪九年一贯制学校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038" w:type="dxa"/>
            <w:vMerge w:val="continue"/>
            <w:tcBorders>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6</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马迹塘镇柳山小学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314</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2028年</w:t>
            </w: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038" w:type="dxa"/>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马</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迹</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塘</w:t>
            </w:r>
          </w:p>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cs="Times New Roman"/>
                <w:b w:val="0"/>
                <w:bCs w:val="0"/>
                <w:i w:val="0"/>
                <w:iCs w:val="0"/>
                <w:color w:val="auto"/>
                <w:kern w:val="0"/>
                <w:sz w:val="22"/>
                <w:szCs w:val="22"/>
                <w:u w:val="none"/>
                <w:lang w:val="en-US" w:eastAsia="zh-CN" w:bidi="ar"/>
              </w:rPr>
              <w:t>镇</w:t>
            </w: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7</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马迹塘镇易家坊小学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151</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马迹塘镇易家坊小学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8</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马迹塘镇泗里河中学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初级中学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244</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泗里河乡</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马迹塘镇泗里河中学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9</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马迹塘镇泗里河实验小学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324</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马迹塘镇泗里河实验小学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10</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马迹塘镇石门小学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236</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lang w:val="en-US" w:eastAsia="zh-CN"/>
              </w:rPr>
            </w:pPr>
            <w:r>
              <w:rPr>
                <w:rFonts w:hint="default" w:ascii="Times New Roman" w:hAnsi="Times New Roman" w:eastAsia="宋体" w:cs="Times New Roman"/>
                <w:b w:val="0"/>
                <w:bCs w:val="0"/>
                <w:i w:val="0"/>
                <w:iCs w:val="0"/>
                <w:color w:val="auto"/>
                <w:sz w:val="22"/>
                <w:szCs w:val="22"/>
                <w:u w:val="none"/>
                <w:lang w:val="en-US" w:eastAsia="zh-CN"/>
              </w:rPr>
              <w:t>2030年</w:t>
            </w: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11</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马迹塘镇洞庭小学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小学教学点</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95</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2027年</w:t>
            </w: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038" w:type="dxa"/>
            <w:vMerge w:val="continue"/>
            <w:tcBorders>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12</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马迹塘镇王家村小学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235</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王家村乡</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马迹塘镇王家村小学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03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石</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牛</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江</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lang w:val="en-US"/>
              </w:rPr>
            </w:pPr>
            <w:r>
              <w:rPr>
                <w:rFonts w:hint="default" w:ascii="Times New Roman" w:hAnsi="Times New Roman" w:cs="Times New Roman"/>
                <w:b w:val="0"/>
                <w:bCs w:val="0"/>
                <w:i w:val="0"/>
                <w:iCs w:val="0"/>
                <w:color w:val="auto"/>
                <w:kern w:val="0"/>
                <w:sz w:val="22"/>
                <w:szCs w:val="22"/>
                <w:u w:val="none"/>
                <w:lang w:val="en-US" w:eastAsia="zh-CN" w:bidi="ar"/>
              </w:rPr>
              <w:t>镇</w:t>
            </w: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石牛江镇芙蓉学校</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初级中学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1068</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石牛江镇</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石牛江镇芙蓉学校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石牛江镇完全小学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1024</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石牛江镇完全小学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石牛江镇枧塘坪小学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132</w:t>
            </w: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2024年停招小一，2027年撤</w:t>
            </w: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4</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石牛江镇安陵坪小学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171</w:t>
            </w: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2025年停招小一，2028年撤</w:t>
            </w: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5</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石牛江镇黄泥田小学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小学教学点</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42</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2024年</w:t>
            </w:r>
          </w:p>
        </w:tc>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黄泥田乡</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6</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石牛江镇川门湾小学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195</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石牛江镇川门湾小学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38" w:type="dxa"/>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牛</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田</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lang w:val="en-US"/>
              </w:rPr>
            </w:pPr>
            <w:r>
              <w:rPr>
                <w:rFonts w:hint="default" w:ascii="Times New Roman" w:hAnsi="Times New Roman" w:cs="Times New Roman"/>
                <w:b w:val="0"/>
                <w:bCs w:val="0"/>
                <w:i w:val="0"/>
                <w:iCs w:val="0"/>
                <w:color w:val="auto"/>
                <w:kern w:val="0"/>
                <w:sz w:val="22"/>
                <w:szCs w:val="22"/>
                <w:u w:val="none"/>
                <w:lang w:val="en-US" w:eastAsia="zh-CN" w:bidi="ar"/>
              </w:rPr>
              <w:t>镇</w:t>
            </w: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牛田镇中心学校</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初级中学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926</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金光山乡</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牛田镇中心学校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牛田镇完全小学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790</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牛田镇完全小学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38" w:type="dxa"/>
            <w:vMerge w:val="continue"/>
            <w:tcBorders>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牛田镇彭家冲小学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小学教学点</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58</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lang w:val="en-US" w:eastAsia="zh-CN"/>
              </w:rPr>
            </w:pPr>
            <w:r>
              <w:rPr>
                <w:rFonts w:hint="default" w:ascii="Times New Roman" w:hAnsi="Times New Roman" w:eastAsia="宋体" w:cs="Times New Roman"/>
                <w:b w:val="0"/>
                <w:bCs w:val="0"/>
                <w:i w:val="0"/>
                <w:iCs w:val="0"/>
                <w:color w:val="auto"/>
                <w:sz w:val="22"/>
                <w:szCs w:val="22"/>
                <w:u w:val="none"/>
                <w:lang w:val="en-US" w:eastAsia="zh-CN"/>
              </w:rPr>
              <w:t>2028年</w:t>
            </w:r>
          </w:p>
        </w:tc>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杉树仑乡</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38" w:type="dxa"/>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牛田</w:t>
            </w:r>
            <w:r>
              <w:rPr>
                <w:rFonts w:hint="default" w:ascii="Times New Roman" w:hAnsi="Times New Roman" w:cs="Times New Roman"/>
                <w:b w:val="0"/>
                <w:bCs w:val="0"/>
                <w:i w:val="0"/>
                <w:iCs w:val="0"/>
                <w:color w:val="auto"/>
                <w:kern w:val="0"/>
                <w:sz w:val="22"/>
                <w:szCs w:val="22"/>
                <w:u w:val="none"/>
                <w:lang w:val="en-US" w:eastAsia="zh-CN" w:bidi="ar"/>
              </w:rPr>
              <w:t>镇</w:t>
            </w: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4</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牛田镇肖家冲小学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小学教学点</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50</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2025年</w:t>
            </w: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38" w:type="dxa"/>
            <w:vMerge w:val="continue"/>
            <w:tcBorders>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5</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牛田镇杉树仑小学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111</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牛田镇杉树仑小学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3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松</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木</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塘</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lang w:val="en-US"/>
              </w:rPr>
            </w:pPr>
            <w:r>
              <w:rPr>
                <w:rFonts w:hint="default" w:ascii="Times New Roman" w:hAnsi="Times New Roman" w:cs="Times New Roman"/>
                <w:b w:val="0"/>
                <w:bCs w:val="0"/>
                <w:i w:val="0"/>
                <w:iCs w:val="0"/>
                <w:color w:val="auto"/>
                <w:kern w:val="0"/>
                <w:sz w:val="22"/>
                <w:szCs w:val="22"/>
                <w:u w:val="none"/>
                <w:lang w:val="en-US" w:eastAsia="zh-CN" w:bidi="ar"/>
              </w:rPr>
              <w:t>镇</w:t>
            </w: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松木塘镇三节塘小学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321</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2028年</w:t>
            </w:r>
          </w:p>
        </w:tc>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关山口乡</w:t>
            </w:r>
          </w:p>
        </w:tc>
        <w:tc>
          <w:tcPr>
            <w:tcW w:w="34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松木塘镇关山口九年一贯制学校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松木塘镇关山口中学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初级中学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291</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松木塘镇桥头河九年一贯制学校</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九年一贯制学校</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201</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2026年撤并初中部</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桥头河乡</w:t>
            </w:r>
          </w:p>
        </w:tc>
        <w:tc>
          <w:tcPr>
            <w:tcW w:w="3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松木塘镇桥头河小学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4</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松木塘镇中心学校</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九年一贯制学校</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262</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松木塘乡</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松木塘镇中心学校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5</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松木塘镇天井山小学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141</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天井山乡</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松木塘镇天井山小学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38" w:type="dxa"/>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灰</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山</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港</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lang w:val="en-US"/>
              </w:rPr>
            </w:pPr>
            <w:r>
              <w:rPr>
                <w:rFonts w:hint="default" w:ascii="Times New Roman" w:hAnsi="Times New Roman" w:cs="Times New Roman"/>
                <w:b w:val="0"/>
                <w:bCs w:val="0"/>
                <w:i w:val="0"/>
                <w:iCs w:val="0"/>
                <w:color w:val="auto"/>
                <w:kern w:val="0"/>
                <w:sz w:val="22"/>
                <w:szCs w:val="22"/>
                <w:u w:val="none"/>
                <w:lang w:val="en-US" w:eastAsia="zh-CN" w:bidi="ar"/>
              </w:rPr>
              <w:t>镇</w:t>
            </w: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灰山港镇中心学校</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初级中学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1234</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灰山港镇中心学校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灰山港镇第二初级中学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初级中学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1437</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灰山港镇第二初级中学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灰山港镇向阳花学校</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1455</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灰山港镇向阳花学校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4</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灰山港镇紫荆花小学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2106</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灰山港镇紫荆花小学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5</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灰山港镇完全小学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1510</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灰山港镇完全小学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6</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灰山港镇天子坡小学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小学教学点</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79</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2024年</w:t>
            </w:r>
          </w:p>
        </w:tc>
        <w:tc>
          <w:tcPr>
            <w:tcW w:w="1575" w:type="dxa"/>
            <w:vMerge w:val="continue"/>
            <w:tcBorders>
              <w:left w:val="single" w:color="000000" w:sz="4" w:space="0"/>
              <w:bottom w:val="nil"/>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7</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灰山港镇滩口上小学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132</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2028年</w:t>
            </w:r>
          </w:p>
        </w:tc>
        <w:tc>
          <w:tcPr>
            <w:tcW w:w="1575" w:type="dxa"/>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河溪水乡</w:t>
            </w:r>
          </w:p>
        </w:tc>
        <w:tc>
          <w:tcPr>
            <w:tcW w:w="34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灰山港镇河溪水九年一贯制学校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8</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灰山港镇河溪水小学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177</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2028年</w:t>
            </w:r>
          </w:p>
        </w:tc>
        <w:tc>
          <w:tcPr>
            <w:tcW w:w="1575" w:type="dxa"/>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p>
        </w:tc>
        <w:tc>
          <w:tcPr>
            <w:tcW w:w="34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9</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灰山港镇河溪水中学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初级中学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336</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10</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灰山港镇绿稼湾小学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小学教学点</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80</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2025年</w:t>
            </w:r>
          </w:p>
        </w:tc>
        <w:tc>
          <w:tcPr>
            <w:tcW w:w="1575" w:type="dxa"/>
            <w:vMerge w:val="continue"/>
            <w:tcBorders>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38" w:type="dxa"/>
            <w:vMerge w:val="continue"/>
            <w:tcBorders>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11</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灰山港镇万功塘小学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325</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连河冲乡</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灰山港镇万功塘小学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38" w:type="dxa"/>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灰</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山</w:t>
            </w:r>
          </w:p>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港</w:t>
            </w:r>
          </w:p>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lang w:val="en-US"/>
              </w:rPr>
            </w:pPr>
            <w:r>
              <w:rPr>
                <w:rFonts w:hint="default" w:ascii="Times New Roman" w:hAnsi="Times New Roman" w:cs="Times New Roman"/>
                <w:b w:val="0"/>
                <w:bCs w:val="0"/>
                <w:i w:val="0"/>
                <w:iCs w:val="0"/>
                <w:color w:val="auto"/>
                <w:kern w:val="0"/>
                <w:sz w:val="22"/>
                <w:szCs w:val="22"/>
                <w:u w:val="none"/>
                <w:lang w:val="en-US" w:eastAsia="zh-CN" w:bidi="ar"/>
              </w:rPr>
              <w:t>镇</w:t>
            </w: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12</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灰山港镇源嘉桥小学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395</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源嘉桥镇</w:t>
            </w:r>
          </w:p>
        </w:tc>
        <w:tc>
          <w:tcPr>
            <w:tcW w:w="34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灰山港镇源嘉桥九年一贯制学校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13</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灰山港镇源嘉桥中学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初级中学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2030年</w:t>
            </w: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14</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灰山港镇甘泉山小学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小学教学点</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98</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甘泉山乡</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灰山港镇甘泉山</w:t>
            </w:r>
            <w:r>
              <w:rPr>
                <w:rFonts w:hint="eastAsia" w:ascii="Times New Roman" w:hAnsi="Times New Roman" w:cs="Times New Roman"/>
                <w:b w:val="0"/>
                <w:bCs w:val="0"/>
                <w:i w:val="0"/>
                <w:iCs w:val="0"/>
                <w:color w:val="auto"/>
                <w:kern w:val="0"/>
                <w:sz w:val="22"/>
                <w:szCs w:val="22"/>
                <w:u w:val="none"/>
                <w:lang w:val="en-US" w:eastAsia="zh-CN" w:bidi="ar"/>
              </w:rPr>
              <w:t>教学点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15</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灰山港镇檀树塘小学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小学教学点</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65</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2026年</w:t>
            </w:r>
          </w:p>
        </w:tc>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金沙洲乡</w:t>
            </w:r>
          </w:p>
        </w:tc>
        <w:tc>
          <w:tcPr>
            <w:tcW w:w="3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16</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灰山港镇金沙洲中学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初级中学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174</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灰山港镇金沙洲九年一贯制学校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38" w:type="dxa"/>
            <w:vMerge w:val="continue"/>
            <w:tcBorders>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17</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灰山港镇澄泉湾小学</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小学</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228</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2029年</w:t>
            </w: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34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b w:val="0"/>
                <w:bCs w:val="0"/>
                <w:i w:val="0"/>
                <w:iCs w:val="0"/>
                <w:color w:val="auto"/>
                <w:kern w:val="0"/>
                <w:sz w:val="22"/>
                <w:szCs w:val="22"/>
                <w:u w:val="none"/>
                <w:lang w:val="en-US" w:eastAsia="zh-CN" w:bidi="ar"/>
              </w:rPr>
            </w:pPr>
            <w:r>
              <w:rPr>
                <w:rFonts w:hint="default" w:ascii="Times New Roman" w:hAnsi="Times New Roman" w:cs="Times New Roman"/>
                <w:b w:val="0"/>
                <w:bCs w:val="0"/>
                <w:i w:val="0"/>
                <w:iCs w:val="0"/>
                <w:color w:val="auto"/>
                <w:kern w:val="0"/>
                <w:sz w:val="22"/>
                <w:szCs w:val="22"/>
                <w:u w:val="none"/>
                <w:lang w:val="en-US" w:eastAsia="zh-CN" w:bidi="ar"/>
              </w:rPr>
              <w:t>民办</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lang w:val="en-US"/>
              </w:rPr>
            </w:pPr>
            <w:r>
              <w:rPr>
                <w:rFonts w:hint="default" w:ascii="Times New Roman" w:hAnsi="Times New Roman" w:cs="Times New Roman"/>
                <w:b w:val="0"/>
                <w:bCs w:val="0"/>
                <w:i w:val="0"/>
                <w:iCs w:val="0"/>
                <w:color w:val="auto"/>
                <w:kern w:val="0"/>
                <w:sz w:val="22"/>
                <w:szCs w:val="22"/>
                <w:u w:val="none"/>
                <w:lang w:val="en-US" w:eastAsia="zh-CN" w:bidi="ar"/>
              </w:rPr>
              <w:t>学校</w:t>
            </w: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益阳市桃江玉潭学校</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十二年一贯制学校</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2665</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益阳市桃江玉潭学校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38" w:type="dxa"/>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b w:val="0"/>
                <w:bCs w:val="0"/>
                <w:i w:val="0"/>
                <w:iCs w:val="0"/>
                <w:color w:val="auto"/>
                <w:kern w:val="0"/>
                <w:sz w:val="22"/>
                <w:szCs w:val="22"/>
                <w:u w:val="none"/>
                <w:lang w:val="en-US" w:eastAsia="zh-CN" w:bidi="ar"/>
              </w:rPr>
            </w:pPr>
            <w:r>
              <w:rPr>
                <w:rFonts w:hint="default" w:ascii="Times New Roman" w:hAnsi="Times New Roman" w:cs="Times New Roman"/>
                <w:b w:val="0"/>
                <w:bCs w:val="0"/>
                <w:i w:val="0"/>
                <w:iCs w:val="0"/>
                <w:color w:val="auto"/>
                <w:kern w:val="0"/>
                <w:sz w:val="22"/>
                <w:szCs w:val="22"/>
                <w:u w:val="none"/>
                <w:lang w:val="en-US" w:eastAsia="zh-CN" w:bidi="ar"/>
              </w:rPr>
              <w:t>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b w:val="0"/>
                <w:bCs w:val="0"/>
                <w:i w:val="0"/>
                <w:iCs w:val="0"/>
                <w:color w:val="auto"/>
                <w:kern w:val="0"/>
                <w:sz w:val="22"/>
                <w:szCs w:val="22"/>
                <w:u w:val="none"/>
                <w:lang w:val="en-US" w:eastAsia="zh-CN" w:bidi="ar"/>
              </w:rPr>
            </w:pPr>
            <w:r>
              <w:rPr>
                <w:rFonts w:hint="default" w:ascii="Times New Roman" w:hAnsi="Times New Roman" w:cs="Times New Roman"/>
                <w:b w:val="0"/>
                <w:bCs w:val="0"/>
                <w:i w:val="0"/>
                <w:iCs w:val="0"/>
                <w:color w:val="auto"/>
                <w:kern w:val="0"/>
                <w:sz w:val="22"/>
                <w:szCs w:val="22"/>
                <w:u w:val="none"/>
                <w:lang w:val="en-US" w:eastAsia="zh-CN" w:bidi="ar"/>
              </w:rPr>
              <w:t>属</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b w:val="0"/>
                <w:bCs w:val="0"/>
                <w:i w:val="0"/>
                <w:iCs w:val="0"/>
                <w:color w:val="auto"/>
                <w:kern w:val="0"/>
                <w:sz w:val="22"/>
                <w:szCs w:val="22"/>
                <w:u w:val="none"/>
                <w:lang w:val="en-US" w:eastAsia="zh-CN" w:bidi="ar"/>
              </w:rPr>
            </w:pPr>
            <w:r>
              <w:rPr>
                <w:rFonts w:hint="default" w:ascii="Times New Roman" w:hAnsi="Times New Roman" w:cs="Times New Roman"/>
                <w:b w:val="0"/>
                <w:bCs w:val="0"/>
                <w:i w:val="0"/>
                <w:iCs w:val="0"/>
                <w:color w:val="auto"/>
                <w:kern w:val="0"/>
                <w:sz w:val="22"/>
                <w:szCs w:val="22"/>
                <w:u w:val="none"/>
                <w:lang w:val="en-US" w:eastAsia="zh-CN" w:bidi="ar"/>
              </w:rPr>
              <w:t>学</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cs="Times New Roman"/>
                <w:b w:val="0"/>
                <w:bCs w:val="0"/>
                <w:i w:val="0"/>
                <w:iCs w:val="0"/>
                <w:color w:val="auto"/>
                <w:kern w:val="0"/>
                <w:sz w:val="22"/>
                <w:szCs w:val="22"/>
                <w:u w:val="none"/>
                <w:lang w:val="en-US" w:eastAsia="zh-CN" w:bidi="ar"/>
              </w:rPr>
              <w:t>校</w:t>
            </w: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桃江县特殊教育学校</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特殊教育学校</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226</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桃江县特殊教育学校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cs="Times New Roman"/>
                <w:b w:val="0"/>
                <w:bCs w:val="0"/>
                <w:i w:val="0"/>
                <w:iCs w:val="0"/>
                <w:color w:val="auto"/>
                <w:kern w:val="0"/>
                <w:sz w:val="22"/>
                <w:szCs w:val="22"/>
                <w:u w:val="none"/>
                <w:lang w:val="en-US" w:eastAsia="zh-CN" w:bidi="ar"/>
              </w:rPr>
              <w:t>2</w:t>
            </w:r>
          </w:p>
        </w:tc>
        <w:tc>
          <w:tcPr>
            <w:tcW w:w="3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桃江一中</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普高</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3482</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w:t>
            </w:r>
          </w:p>
        </w:tc>
        <w:tc>
          <w:tcPr>
            <w:tcW w:w="3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桃江一中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cs="Times New Roman"/>
                <w:b w:val="0"/>
                <w:bCs w:val="0"/>
                <w:i w:val="0"/>
                <w:iCs w:val="0"/>
                <w:color w:val="auto"/>
                <w:kern w:val="0"/>
                <w:sz w:val="22"/>
                <w:szCs w:val="22"/>
                <w:u w:val="none"/>
                <w:lang w:val="en-US" w:eastAsia="zh-CN" w:bidi="ar"/>
              </w:rPr>
              <w:t>3</w:t>
            </w:r>
          </w:p>
        </w:tc>
        <w:tc>
          <w:tcPr>
            <w:tcW w:w="3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桃江二中</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普高</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1400</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鲊埠回族乡</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桃江二中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4</w:t>
            </w:r>
          </w:p>
        </w:tc>
        <w:tc>
          <w:tcPr>
            <w:tcW w:w="3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桃江四中</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普高</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3316</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w:t>
            </w:r>
          </w:p>
        </w:tc>
        <w:tc>
          <w:tcPr>
            <w:tcW w:w="3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桃江四中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5</w:t>
            </w:r>
          </w:p>
        </w:tc>
        <w:tc>
          <w:tcPr>
            <w:tcW w:w="3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桃江六中</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普高</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1953</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大栗港镇</w:t>
            </w:r>
          </w:p>
        </w:tc>
        <w:tc>
          <w:tcPr>
            <w:tcW w:w="3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桃江六中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6</w:t>
            </w:r>
          </w:p>
        </w:tc>
        <w:tc>
          <w:tcPr>
            <w:tcW w:w="3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桃江七中</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普高</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1651</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w:t>
            </w:r>
          </w:p>
        </w:tc>
        <w:tc>
          <w:tcPr>
            <w:tcW w:w="3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桃江七中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38" w:type="dxa"/>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7</w:t>
            </w:r>
          </w:p>
        </w:tc>
        <w:tc>
          <w:tcPr>
            <w:tcW w:w="3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桃江县职业中专</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职高</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3796</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w:t>
            </w:r>
          </w:p>
        </w:tc>
        <w:tc>
          <w:tcPr>
            <w:tcW w:w="3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桃江县职业中专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38" w:type="dxa"/>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lang w:val="en-US" w:eastAsia="zh-CN"/>
              </w:rPr>
            </w:pPr>
            <w:r>
              <w:rPr>
                <w:rFonts w:hint="default" w:ascii="Times New Roman" w:hAnsi="Times New Roman" w:cs="Times New Roman"/>
                <w:b w:val="0"/>
                <w:bCs w:val="0"/>
                <w:i w:val="0"/>
                <w:iCs w:val="0"/>
                <w:color w:val="auto"/>
                <w:sz w:val="22"/>
                <w:szCs w:val="22"/>
                <w:u w:val="none"/>
                <w:lang w:val="en-US" w:eastAsia="zh-CN"/>
              </w:rPr>
              <w:t>8</w:t>
            </w:r>
          </w:p>
        </w:tc>
        <w:tc>
          <w:tcPr>
            <w:tcW w:w="3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eastAsia" w:ascii="Times New Roman" w:hAnsi="Times New Roman" w:cs="Times New Roman"/>
                <w:b w:val="0"/>
                <w:bCs w:val="0"/>
                <w:i w:val="0"/>
                <w:iCs w:val="0"/>
                <w:color w:val="auto"/>
                <w:kern w:val="0"/>
                <w:sz w:val="22"/>
                <w:szCs w:val="22"/>
                <w:u w:val="none"/>
                <w:lang w:val="en-US" w:eastAsia="zh-CN" w:bidi="ar"/>
              </w:rPr>
              <w:t>益阳市</w:t>
            </w:r>
            <w:r>
              <w:rPr>
                <w:rFonts w:hint="default" w:ascii="Times New Roman" w:hAnsi="Times New Roman" w:eastAsia="宋体" w:cs="Times New Roman"/>
                <w:b w:val="0"/>
                <w:bCs w:val="0"/>
                <w:i w:val="0"/>
                <w:iCs w:val="0"/>
                <w:color w:val="auto"/>
                <w:kern w:val="0"/>
                <w:sz w:val="22"/>
                <w:szCs w:val="22"/>
                <w:u w:val="none"/>
                <w:lang w:val="en-US" w:eastAsia="zh-CN" w:bidi="ar"/>
              </w:rPr>
              <w:t>扬帆</w:t>
            </w:r>
            <w:r>
              <w:rPr>
                <w:rFonts w:hint="eastAsia" w:ascii="Times New Roman" w:hAnsi="Times New Roman" w:cs="Times New Roman"/>
                <w:b w:val="0"/>
                <w:bCs w:val="0"/>
                <w:i w:val="0"/>
                <w:iCs w:val="0"/>
                <w:color w:val="auto"/>
                <w:kern w:val="0"/>
                <w:sz w:val="22"/>
                <w:szCs w:val="22"/>
                <w:u w:val="none"/>
                <w:lang w:val="en-US" w:eastAsia="zh-CN" w:bidi="ar"/>
              </w:rPr>
              <w:t>职业技术</w:t>
            </w:r>
            <w:r>
              <w:rPr>
                <w:rFonts w:hint="default" w:ascii="Times New Roman" w:hAnsi="Times New Roman" w:eastAsia="宋体" w:cs="Times New Roman"/>
                <w:b w:val="0"/>
                <w:bCs w:val="0"/>
                <w:i w:val="0"/>
                <w:iCs w:val="0"/>
                <w:color w:val="auto"/>
                <w:kern w:val="0"/>
                <w:sz w:val="22"/>
                <w:szCs w:val="22"/>
                <w:u w:val="none"/>
                <w:lang w:val="en-US" w:eastAsia="zh-CN" w:bidi="ar"/>
              </w:rPr>
              <w:t>学校</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职高</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1029</w:t>
            </w:r>
          </w:p>
        </w:tc>
        <w:tc>
          <w:tcPr>
            <w:tcW w:w="13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w:t>
            </w:r>
          </w:p>
        </w:tc>
        <w:tc>
          <w:tcPr>
            <w:tcW w:w="3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eastAsia" w:ascii="Times New Roman" w:hAnsi="Times New Roman" w:cs="Times New Roman"/>
                <w:b w:val="0"/>
                <w:bCs w:val="0"/>
                <w:i w:val="0"/>
                <w:iCs w:val="0"/>
                <w:color w:val="auto"/>
                <w:kern w:val="0"/>
                <w:sz w:val="22"/>
                <w:szCs w:val="22"/>
                <w:u w:val="none"/>
                <w:lang w:val="en-US" w:eastAsia="zh-CN" w:bidi="ar"/>
              </w:rPr>
              <w:t>益阳市</w:t>
            </w:r>
            <w:r>
              <w:rPr>
                <w:rFonts w:hint="default" w:ascii="Times New Roman" w:hAnsi="Times New Roman" w:eastAsia="宋体" w:cs="Times New Roman"/>
                <w:b w:val="0"/>
                <w:bCs w:val="0"/>
                <w:i w:val="0"/>
                <w:iCs w:val="0"/>
                <w:color w:val="auto"/>
                <w:kern w:val="0"/>
                <w:sz w:val="22"/>
                <w:szCs w:val="22"/>
                <w:u w:val="none"/>
                <w:lang w:val="en-US" w:eastAsia="zh-CN" w:bidi="ar"/>
              </w:rPr>
              <w:t>扬帆</w:t>
            </w:r>
            <w:r>
              <w:rPr>
                <w:rFonts w:hint="eastAsia" w:ascii="Times New Roman" w:hAnsi="Times New Roman" w:cs="Times New Roman"/>
                <w:b w:val="0"/>
                <w:bCs w:val="0"/>
                <w:i w:val="0"/>
                <w:iCs w:val="0"/>
                <w:color w:val="auto"/>
                <w:kern w:val="0"/>
                <w:sz w:val="22"/>
                <w:szCs w:val="22"/>
                <w:u w:val="none"/>
                <w:lang w:val="en-US" w:eastAsia="zh-CN" w:bidi="ar"/>
              </w:rPr>
              <w:t>职业技术</w:t>
            </w:r>
            <w:r>
              <w:rPr>
                <w:rFonts w:hint="default" w:ascii="Times New Roman" w:hAnsi="Times New Roman" w:eastAsia="宋体" w:cs="Times New Roman"/>
                <w:b w:val="0"/>
                <w:bCs w:val="0"/>
                <w:i w:val="0"/>
                <w:iCs w:val="0"/>
                <w:color w:val="auto"/>
                <w:kern w:val="0"/>
                <w:sz w:val="22"/>
                <w:szCs w:val="22"/>
                <w:u w:val="none"/>
                <w:lang w:val="en-US" w:eastAsia="zh-CN" w:bidi="ar"/>
              </w:rPr>
              <w:t>学校</w:t>
            </w:r>
          </w:p>
        </w:tc>
      </w:tr>
    </w:tbl>
    <w:p>
      <w:pPr>
        <w:pStyle w:val="2"/>
        <w:rPr>
          <w:rFonts w:hint="default" w:ascii="Times New Roman" w:hAnsi="Times New Roman" w:cs="Times New Roman"/>
          <w:color w:val="auto"/>
          <w:lang w:val="en-US" w:eastAsia="zh-CN"/>
        </w:rPr>
      </w:pPr>
    </w:p>
    <w:p>
      <w:pPr>
        <w:pStyle w:val="2"/>
        <w:rPr>
          <w:rFonts w:hint="default" w:ascii="Times New Roman" w:hAnsi="Times New Roman" w:cs="Times New Roman"/>
          <w:color w:val="auto"/>
          <w:lang w:val="en-US" w:eastAsia="zh-CN"/>
        </w:rPr>
        <w:sectPr>
          <w:pgSz w:w="16838" w:h="11906" w:orient="landscape"/>
          <w:pgMar w:top="1587" w:right="1814" w:bottom="1474" w:left="1587" w:header="851" w:footer="992" w:gutter="0"/>
          <w:pgNumType w:fmt="decimal"/>
          <w:cols w:space="720" w:num="1"/>
          <w:rtlGutter w:val="0"/>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附件1-</w:t>
      </w:r>
      <w:r>
        <w:rPr>
          <w:rFonts w:hint="eastAsia" w:ascii="Times New Roman" w:hAnsi="Times New Roman" w:eastAsia="黑体" w:cs="Times New Roman"/>
          <w:color w:val="auto"/>
          <w:sz w:val="32"/>
          <w:szCs w:val="32"/>
          <w:lang w:val="en-US" w:eastAsia="zh-CN"/>
        </w:rPr>
        <w:t>3</w:t>
      </w:r>
    </w:p>
    <w:p>
      <w:pPr>
        <w:pStyle w:val="2"/>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桃江县幼儿园办学规划表（2024-2035年）</w:t>
      </w:r>
    </w:p>
    <w:tbl>
      <w:tblPr>
        <w:tblStyle w:val="9"/>
        <w:tblW w:w="96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5"/>
        <w:gridCol w:w="764"/>
        <w:gridCol w:w="4200"/>
        <w:gridCol w:w="945"/>
        <w:gridCol w:w="885"/>
        <w:gridCol w:w="915"/>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blHeader/>
          <w:jc w:val="center"/>
        </w:trPr>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val="0"/>
                <w:i w:val="0"/>
                <w:iCs w:val="0"/>
                <w:color w:val="auto"/>
                <w:sz w:val="22"/>
                <w:szCs w:val="22"/>
                <w:u w:val="none"/>
              </w:rPr>
            </w:pPr>
            <w:r>
              <w:rPr>
                <w:rFonts w:hint="default" w:ascii="Times New Roman" w:hAnsi="Times New Roman" w:eastAsia="黑体" w:cs="Times New Roman"/>
                <w:b w:val="0"/>
                <w:bCs w:val="0"/>
                <w:i w:val="0"/>
                <w:iCs w:val="0"/>
                <w:color w:val="auto"/>
                <w:kern w:val="0"/>
                <w:sz w:val="22"/>
                <w:szCs w:val="22"/>
                <w:u w:val="none"/>
                <w:lang w:val="en-US" w:eastAsia="zh-CN" w:bidi="ar"/>
              </w:rPr>
              <w:t>乡镇</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val="0"/>
                <w:i w:val="0"/>
                <w:iCs w:val="0"/>
                <w:color w:val="auto"/>
                <w:sz w:val="22"/>
                <w:szCs w:val="22"/>
                <w:u w:val="none"/>
              </w:rPr>
            </w:pPr>
            <w:r>
              <w:rPr>
                <w:rFonts w:hint="default" w:ascii="Times New Roman" w:hAnsi="Times New Roman" w:eastAsia="黑体" w:cs="Times New Roman"/>
                <w:b w:val="0"/>
                <w:bCs w:val="0"/>
                <w:i w:val="0"/>
                <w:iCs w:val="0"/>
                <w:color w:val="auto"/>
                <w:kern w:val="0"/>
                <w:sz w:val="22"/>
                <w:szCs w:val="22"/>
                <w:u w:val="none"/>
                <w:lang w:val="en-US" w:eastAsia="zh-CN" w:bidi="ar"/>
              </w:rPr>
              <w:t>序号</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val="0"/>
                <w:i w:val="0"/>
                <w:iCs w:val="0"/>
                <w:color w:val="auto"/>
                <w:sz w:val="22"/>
                <w:szCs w:val="22"/>
                <w:u w:val="none"/>
              </w:rPr>
            </w:pPr>
            <w:r>
              <w:rPr>
                <w:rFonts w:hint="default" w:ascii="Times New Roman" w:hAnsi="Times New Roman" w:eastAsia="黑体" w:cs="Times New Roman"/>
                <w:b w:val="0"/>
                <w:bCs w:val="0"/>
                <w:i w:val="0"/>
                <w:iCs w:val="0"/>
                <w:color w:val="auto"/>
                <w:kern w:val="0"/>
                <w:sz w:val="22"/>
                <w:szCs w:val="22"/>
                <w:u w:val="none"/>
                <w:lang w:val="en-US" w:eastAsia="zh-CN" w:bidi="ar"/>
              </w:rPr>
              <w:t xml:space="preserve"> 幼儿园名称</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val="0"/>
                <w:i w:val="0"/>
                <w:iCs w:val="0"/>
                <w:color w:val="auto"/>
                <w:sz w:val="22"/>
                <w:szCs w:val="22"/>
                <w:u w:val="none"/>
              </w:rPr>
            </w:pPr>
            <w:r>
              <w:rPr>
                <w:rFonts w:hint="default" w:ascii="Times New Roman" w:hAnsi="Times New Roman" w:eastAsia="黑体" w:cs="Times New Roman"/>
                <w:b w:val="0"/>
                <w:bCs w:val="0"/>
                <w:i w:val="0"/>
                <w:iCs w:val="0"/>
                <w:color w:val="auto"/>
                <w:kern w:val="0"/>
                <w:sz w:val="22"/>
                <w:szCs w:val="22"/>
                <w:u w:val="none"/>
                <w:lang w:val="en-US" w:eastAsia="zh-CN" w:bidi="ar"/>
              </w:rPr>
              <w:t>现幼儿</w:t>
            </w:r>
            <w:r>
              <w:rPr>
                <w:rFonts w:hint="default" w:ascii="Times New Roman" w:hAnsi="Times New Roman" w:eastAsia="黑体" w:cs="Times New Roman"/>
                <w:b w:val="0"/>
                <w:bCs w:val="0"/>
                <w:i w:val="0"/>
                <w:iCs w:val="0"/>
                <w:color w:val="auto"/>
                <w:kern w:val="0"/>
                <w:sz w:val="22"/>
                <w:szCs w:val="22"/>
                <w:u w:val="none"/>
                <w:lang w:val="en-US" w:eastAsia="zh-CN" w:bidi="ar"/>
              </w:rPr>
              <w:br w:type="textWrapping"/>
            </w:r>
            <w:r>
              <w:rPr>
                <w:rFonts w:hint="default" w:ascii="Times New Roman" w:hAnsi="Times New Roman" w:eastAsia="黑体" w:cs="Times New Roman"/>
                <w:b w:val="0"/>
                <w:bCs w:val="0"/>
                <w:i w:val="0"/>
                <w:iCs w:val="0"/>
                <w:color w:val="auto"/>
                <w:kern w:val="0"/>
                <w:sz w:val="22"/>
                <w:szCs w:val="22"/>
                <w:u w:val="none"/>
                <w:lang w:val="en-US" w:eastAsia="zh-CN" w:bidi="ar"/>
              </w:rPr>
              <w:t>总人数</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val="0"/>
                <w:i w:val="0"/>
                <w:iCs w:val="0"/>
                <w:color w:val="auto"/>
                <w:kern w:val="0"/>
                <w:sz w:val="22"/>
                <w:szCs w:val="22"/>
                <w:u w:val="none"/>
                <w:lang w:val="en-US" w:eastAsia="zh-CN" w:bidi="ar"/>
              </w:rPr>
            </w:pPr>
            <w:r>
              <w:rPr>
                <w:rFonts w:hint="default" w:ascii="Times New Roman" w:hAnsi="Times New Roman" w:eastAsia="黑体" w:cs="Times New Roman"/>
                <w:b w:val="0"/>
                <w:bCs w:val="0"/>
                <w:i w:val="0"/>
                <w:iCs w:val="0"/>
                <w:color w:val="auto"/>
                <w:kern w:val="0"/>
                <w:sz w:val="22"/>
                <w:szCs w:val="22"/>
                <w:u w:val="none"/>
                <w:lang w:val="en-US" w:eastAsia="zh-CN" w:bidi="ar"/>
              </w:rPr>
              <w:t>办园</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val="0"/>
                <w:i w:val="0"/>
                <w:iCs w:val="0"/>
                <w:color w:val="auto"/>
                <w:sz w:val="22"/>
                <w:szCs w:val="22"/>
                <w:u w:val="none"/>
              </w:rPr>
            </w:pPr>
            <w:r>
              <w:rPr>
                <w:rFonts w:hint="default" w:ascii="Times New Roman" w:hAnsi="Times New Roman" w:eastAsia="黑体" w:cs="Times New Roman"/>
                <w:b w:val="0"/>
                <w:bCs w:val="0"/>
                <w:i w:val="0"/>
                <w:iCs w:val="0"/>
                <w:color w:val="auto"/>
                <w:kern w:val="0"/>
                <w:sz w:val="22"/>
                <w:szCs w:val="22"/>
                <w:u w:val="none"/>
                <w:lang w:val="en-US" w:eastAsia="zh-CN" w:bidi="ar"/>
              </w:rPr>
              <w:t>类型</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val="0"/>
                <w:i w:val="0"/>
                <w:iCs w:val="0"/>
                <w:color w:val="auto"/>
                <w:sz w:val="22"/>
                <w:szCs w:val="22"/>
                <w:u w:val="none"/>
              </w:rPr>
            </w:pPr>
            <w:r>
              <w:rPr>
                <w:rFonts w:hint="default" w:ascii="Times New Roman" w:hAnsi="Times New Roman" w:eastAsia="黑体" w:cs="Times New Roman"/>
                <w:b w:val="0"/>
                <w:bCs w:val="0"/>
                <w:i w:val="0"/>
                <w:iCs w:val="0"/>
                <w:color w:val="auto"/>
                <w:kern w:val="0"/>
                <w:sz w:val="22"/>
                <w:szCs w:val="22"/>
                <w:u w:val="none"/>
                <w:lang w:val="en-US" w:eastAsia="zh-CN" w:bidi="ar"/>
              </w:rPr>
              <w:t>拟撤并</w:t>
            </w:r>
            <w:r>
              <w:rPr>
                <w:rFonts w:hint="default" w:ascii="Times New Roman" w:hAnsi="Times New Roman" w:eastAsia="黑体" w:cs="Times New Roman"/>
                <w:b w:val="0"/>
                <w:bCs w:val="0"/>
                <w:i w:val="0"/>
                <w:iCs w:val="0"/>
                <w:color w:val="auto"/>
                <w:kern w:val="0"/>
                <w:sz w:val="22"/>
                <w:szCs w:val="22"/>
                <w:u w:val="none"/>
                <w:lang w:val="en-US" w:eastAsia="zh-CN" w:bidi="ar"/>
              </w:rPr>
              <w:br w:type="textWrapping"/>
            </w:r>
            <w:r>
              <w:rPr>
                <w:rFonts w:hint="default" w:ascii="Times New Roman" w:hAnsi="Times New Roman" w:eastAsia="黑体" w:cs="Times New Roman"/>
                <w:b w:val="0"/>
                <w:bCs w:val="0"/>
                <w:i w:val="0"/>
                <w:iCs w:val="0"/>
                <w:color w:val="auto"/>
                <w:kern w:val="0"/>
                <w:sz w:val="22"/>
                <w:szCs w:val="22"/>
                <w:u w:val="none"/>
                <w:lang w:val="en-US" w:eastAsia="zh-CN" w:bidi="ar"/>
              </w:rPr>
              <w:t>时间</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val="0"/>
                <w:i w:val="0"/>
                <w:iCs w:val="0"/>
                <w:color w:val="auto"/>
                <w:sz w:val="22"/>
                <w:szCs w:val="22"/>
                <w:u w:val="none"/>
              </w:rPr>
            </w:pPr>
            <w:r>
              <w:rPr>
                <w:rFonts w:hint="default" w:ascii="Times New Roman" w:hAnsi="Times New Roman" w:eastAsia="黑体" w:cs="Times New Roman"/>
                <w:b w:val="0"/>
                <w:bCs w:val="0"/>
                <w:i w:val="0"/>
                <w:iCs w:val="0"/>
                <w:color w:val="auto"/>
                <w:kern w:val="0"/>
                <w:sz w:val="22"/>
                <w:szCs w:val="22"/>
                <w:u w:val="none"/>
                <w:lang w:val="en-US" w:eastAsia="zh-CN" w:bidi="ar"/>
              </w:rPr>
              <w:t>撤并方式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桃花</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江镇</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桃花江镇第一中心幼儿园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236</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桃花江镇第二中心幼儿园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360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金贝贝天问北路幼儿园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229</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4</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桃江扬帆幼儿园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150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5</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桃江县扬帆育才大汉龙城幼儿园有限公司</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171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6</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桃江县扬帆育才经开区幼儿园有限公司</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230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7</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桃江县智多星幼儿园有限公司</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301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8</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桃江县七星苹果幼儿园有限公司</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153</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9</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桃江县金贝贝水韵花都幼儿园有限公司</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135</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10</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桃花江镇金贝贝花桥路幼儿园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124</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11</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桃花江镇金贝贝幼儿园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231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12</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桃花江镇康乐美幼儿园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141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13</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桃花江镇闪亮宝贝幼儿园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98</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14</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桃花江镇小金龙幼儿园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84</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2024</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拟民转公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15</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桃花江镇艳子幼儿园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124</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16</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桃花江镇小博士幼儿园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71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2028</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建议停办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17</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桃花江镇橙果蒙氏幼儿园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91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18</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桃花江镇花果山幼儿园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172</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19</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桃江县桃花江镇家家乐幼儿园有限公司</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65</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2026</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建议停办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桃花江镇贝贝乐幼儿园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47</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2025</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建议停办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21</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桃花江镇才艺幼儿园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86</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22</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桃花江镇小明星幼儿园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148</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23</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桃花江镇小天使幼儿园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67</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2027</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拟合并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24</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桃花江镇专科佳幼儿园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86</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2028</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拟合并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25</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桃花江镇娃哈哈幼儿园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2025</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建议停办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26</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桃花江镇橄榄树幼儿园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69</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2025</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建议停办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27</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桃花江镇小清华幼儿园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80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2026</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拟合并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28</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桃花江镇星韵幼儿园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18</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2024</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建议停办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29</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桃花江镇新花幼儿园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14</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2024</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建议停办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30</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桃花江镇蓝萍幼儿园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52</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2025</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建议停办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31</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桃花江镇起点幼儿园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105</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32</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桃花江镇启航幼儿园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105</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33</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桃花江镇杨家坳七星苹果幼儿园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160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34</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桃花江镇七彩童年幼儿园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105</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35</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桃花江镇近桃启蒙幼儿园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84</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36</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 xml:space="preserve">桃江县爱尚幼儿园有限公司 </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140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lang w:eastAsia="zh-CN"/>
              </w:rPr>
            </w:pPr>
            <w:r>
              <w:rPr>
                <w:rFonts w:hint="default" w:ascii="Times New Roman" w:hAnsi="Times New Roman" w:cs="Times New Roman"/>
                <w:b w:val="0"/>
                <w:bCs w:val="0"/>
                <w:i w:val="0"/>
                <w:iCs w:val="0"/>
                <w:color w:val="auto"/>
                <w:sz w:val="22"/>
                <w:szCs w:val="22"/>
                <w:u w:val="none"/>
                <w:lang w:eastAsia="zh-CN"/>
              </w:rPr>
              <w:t>高桥镇</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高桥镇中心幼儿园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122</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高桥镇石井头村幼儿园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49</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2025</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拟合并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3</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高桥镇闪亮幼儿园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76</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2028</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拟合并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lang w:eastAsia="zh-CN"/>
              </w:rPr>
            </w:pPr>
            <w:r>
              <w:rPr>
                <w:rFonts w:hint="default" w:ascii="Times New Roman" w:hAnsi="Times New Roman" w:cs="Times New Roman"/>
                <w:b w:val="0"/>
                <w:bCs w:val="0"/>
                <w:i w:val="0"/>
                <w:iCs w:val="0"/>
                <w:color w:val="auto"/>
                <w:sz w:val="22"/>
                <w:szCs w:val="22"/>
                <w:u w:val="none"/>
                <w:lang w:eastAsia="zh-CN"/>
              </w:rPr>
              <w:t>浮邱山乡</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浮邱山渡口幼儿园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91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浮邱山乡中心幼儿园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101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3</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浮邱山乡回龙湾幼儿园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163</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4</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浮邱山乡彩虹幼儿园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51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2025</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建议停办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5</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浮邱山乡乖宝宝幼儿园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57</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2027</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建议停办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lang w:eastAsia="zh-CN"/>
              </w:rPr>
            </w:pPr>
            <w:r>
              <w:rPr>
                <w:rFonts w:hint="default" w:ascii="Times New Roman" w:hAnsi="Times New Roman" w:cs="Times New Roman"/>
                <w:b w:val="0"/>
                <w:bCs w:val="0"/>
                <w:i w:val="0"/>
                <w:iCs w:val="0"/>
                <w:color w:val="auto"/>
                <w:sz w:val="22"/>
                <w:szCs w:val="22"/>
                <w:u w:val="none"/>
                <w:lang w:eastAsia="zh-CN"/>
              </w:rPr>
              <w:t>沾溪镇</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沾溪镇中心幼儿园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107</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沾溪镇杉木村小学幼教点</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32</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幼教点</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eastAsia" w:ascii="Times New Roman" w:hAnsi="Times New Roman" w:cs="Times New Roman"/>
                <w:b w:val="0"/>
                <w:bCs w:val="0"/>
                <w:i w:val="0"/>
                <w:iCs w:val="0"/>
                <w:color w:val="auto"/>
                <w:kern w:val="2"/>
                <w:sz w:val="22"/>
                <w:szCs w:val="22"/>
                <w:u w:val="none"/>
                <w:lang w:val="en-US" w:eastAsia="zh-CN" w:bidi="ar-SA"/>
              </w:rPr>
              <w:t>2025</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建议停办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3</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沾溪镇家家乐幼儿园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96</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2028</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建议停办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4</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沾溪镇邓家山幼儿园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26</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2024</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拟合并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eastAsia" w:ascii="Times New Roman" w:hAnsi="Times New Roman" w:cs="Times New Roman"/>
                <w:b w:val="0"/>
                <w:bCs w:val="0"/>
                <w:i w:val="0"/>
                <w:iCs w:val="0"/>
                <w:color w:val="auto"/>
                <w:kern w:val="0"/>
                <w:sz w:val="22"/>
                <w:szCs w:val="22"/>
                <w:u w:val="none"/>
                <w:lang w:val="en-US" w:eastAsia="zh-CN" w:bidi="ar"/>
              </w:rPr>
              <w:t>5</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沾溪镇</w:t>
            </w:r>
            <w:r>
              <w:rPr>
                <w:rFonts w:hint="eastAsia" w:ascii="Times New Roman" w:hAnsi="Times New Roman" w:cs="Times New Roman"/>
                <w:b w:val="0"/>
                <w:bCs w:val="0"/>
                <w:i w:val="0"/>
                <w:iCs w:val="0"/>
                <w:color w:val="auto"/>
                <w:kern w:val="0"/>
                <w:sz w:val="22"/>
                <w:szCs w:val="22"/>
                <w:u w:val="none"/>
                <w:lang w:val="en-US" w:eastAsia="zh-CN" w:bidi="ar"/>
              </w:rPr>
              <w:t>贺家坪幼儿园（贺家坪小学改）</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eastAsia" w:ascii="Times New Roman" w:hAnsi="Times New Roman" w:cs="Times New Roman"/>
                <w:b w:val="0"/>
                <w:bCs w:val="0"/>
                <w:i w:val="0"/>
                <w:iCs w:val="0"/>
                <w:color w:val="auto"/>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eastAsia" w:ascii="Times New Roman" w:hAnsi="Times New Roman"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eastAsia" w:ascii="Times New Roman" w:hAnsi="Times New Roman" w:cs="Times New Roman"/>
                <w:b w:val="0"/>
                <w:bCs w:val="0"/>
                <w:i w:val="0"/>
                <w:iCs w:val="0"/>
                <w:color w:val="auto"/>
                <w:kern w:val="0"/>
                <w:sz w:val="22"/>
                <w:szCs w:val="22"/>
                <w:u w:val="none"/>
                <w:lang w:val="en-US" w:eastAsia="zh-CN" w:bidi="ar"/>
              </w:rPr>
              <w:t>2027</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lang w:eastAsia="zh-CN"/>
              </w:rPr>
            </w:pPr>
            <w:r>
              <w:rPr>
                <w:rFonts w:hint="default" w:ascii="Times New Roman" w:hAnsi="Times New Roman" w:cs="Times New Roman"/>
                <w:b w:val="0"/>
                <w:bCs w:val="0"/>
                <w:i w:val="0"/>
                <w:iCs w:val="0"/>
                <w:color w:val="auto"/>
                <w:sz w:val="22"/>
                <w:szCs w:val="22"/>
                <w:u w:val="none"/>
                <w:lang w:eastAsia="zh-CN"/>
              </w:rPr>
              <w:t>修山镇</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修山镇中心幼儿园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93</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修山傎三官桥中心幼儿园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74</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3</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修山镇康家村幼儿园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112</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4</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修山镇童星幼儿园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37</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2024</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建议停办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lang w:eastAsia="zh-CN"/>
              </w:rPr>
            </w:pPr>
            <w:r>
              <w:rPr>
                <w:rFonts w:hint="default" w:ascii="Times New Roman" w:hAnsi="Times New Roman" w:cs="Times New Roman"/>
                <w:b w:val="0"/>
                <w:bCs w:val="0"/>
                <w:i w:val="0"/>
                <w:iCs w:val="0"/>
                <w:color w:val="auto"/>
                <w:sz w:val="22"/>
                <w:szCs w:val="22"/>
                <w:u w:val="none"/>
                <w:lang w:eastAsia="zh-CN"/>
              </w:rPr>
              <w:t>三堂街镇</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三堂街镇中心幼儿园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128</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三堂街镇合水桥小学幼教点</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幼教点</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3</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三堂街镇哆来咪幼儿园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61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4</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三堂街镇敏捷幼儿园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30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2025</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建议停办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5</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三堂街镇小天才幼儿园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51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6</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三堂街镇丫丫幼儿园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80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7</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三堂街镇小精灵幼儿园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110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8</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三堂街镇赤塘幼儿园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59</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9</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三堂街镇龙牙坪幼儿园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31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2025</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建议停办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lang w:eastAsia="zh-CN"/>
              </w:rPr>
            </w:pPr>
            <w:r>
              <w:rPr>
                <w:rFonts w:hint="default" w:ascii="Times New Roman" w:hAnsi="Times New Roman" w:cs="Times New Roman"/>
                <w:b w:val="0"/>
                <w:bCs w:val="0"/>
                <w:i w:val="0"/>
                <w:iCs w:val="0"/>
                <w:color w:val="auto"/>
                <w:sz w:val="22"/>
                <w:szCs w:val="22"/>
                <w:u w:val="none"/>
                <w:lang w:eastAsia="zh-CN"/>
              </w:rPr>
              <w:t>三堂街镇</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10</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三堂街镇合水桥苗苗幼儿园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38</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2026</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建议停办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11</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三堂街镇接龙桥幼儿园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32</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2025</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拟合并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lang w:eastAsia="zh-CN"/>
              </w:rPr>
            </w:pPr>
            <w:r>
              <w:rPr>
                <w:rFonts w:hint="default" w:ascii="Times New Roman" w:hAnsi="Times New Roman" w:cs="Times New Roman"/>
                <w:b w:val="0"/>
                <w:bCs w:val="0"/>
                <w:i w:val="0"/>
                <w:iCs w:val="0"/>
                <w:color w:val="auto"/>
                <w:sz w:val="22"/>
                <w:szCs w:val="22"/>
                <w:u w:val="none"/>
                <w:lang w:eastAsia="zh-CN"/>
              </w:rPr>
              <w:t>鸬鹚渡镇</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鸬鹚渡镇板溪幼儿园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121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鸬鹚渡镇蓝精灵幼儿园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196</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3</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鸬鹚渡镇博士幼儿园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70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4</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鸬鹚渡镇好苗苗幼儿园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109</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5</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鸬鹚渡镇长江幼儿园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48</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2024</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建议停办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lang w:eastAsia="zh-CN"/>
              </w:rPr>
            </w:pPr>
            <w:r>
              <w:rPr>
                <w:rFonts w:hint="default" w:ascii="Times New Roman" w:hAnsi="Times New Roman" w:cs="Times New Roman"/>
                <w:b w:val="0"/>
                <w:bCs w:val="0"/>
                <w:i w:val="0"/>
                <w:iCs w:val="0"/>
                <w:color w:val="auto"/>
                <w:sz w:val="22"/>
                <w:szCs w:val="22"/>
                <w:u w:val="none"/>
                <w:lang w:eastAsia="zh-CN"/>
              </w:rPr>
              <w:t>大栗港镇</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大栗港镇第一中心幼儿园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230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大栗港镇第二中心幼儿园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66</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3</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大栗港镇筑金坝幼儿园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41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4</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大栗港镇成长快乐幼儿园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86</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5</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大栗港镇伊伊幼儿园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63</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6</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大栗港镇大风车幼儿园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155</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7</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大栗港镇蓓思特幼儿园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74</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2026</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拟合并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8</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大栗港镇快乐宝宝幼儿园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62</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9</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大栗港镇金苹果幼儿园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75</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10</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大栗港镇启智幼儿园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87</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11</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大栗港镇兴坪幼儿园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57</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202</w:t>
            </w:r>
            <w:r>
              <w:rPr>
                <w:rFonts w:hint="eastAsia" w:ascii="Times New Roman" w:hAnsi="Times New Roman" w:cs="Times New Roman"/>
                <w:b w:val="0"/>
                <w:bCs w:val="0"/>
                <w:i w:val="0"/>
                <w:iCs w:val="0"/>
                <w:color w:val="auto"/>
                <w:kern w:val="0"/>
                <w:sz w:val="22"/>
                <w:szCs w:val="22"/>
                <w:u w:val="none"/>
                <w:lang w:val="en-US" w:eastAsia="zh-CN" w:bidi="ar"/>
              </w:rPr>
              <w:t>5</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建议停办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鲊埠回族乡</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鲊埠回族乡中心幼儿园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28</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2024</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拟合并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鲊埠回族乡花园台幼儿园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51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3</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鲊埠回族乡阳光幼儿园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71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lang w:eastAsia="zh-CN"/>
              </w:rPr>
            </w:pPr>
            <w:r>
              <w:rPr>
                <w:rFonts w:hint="default" w:ascii="Times New Roman" w:hAnsi="Times New Roman" w:cs="Times New Roman"/>
                <w:b w:val="0"/>
                <w:bCs w:val="0"/>
                <w:i w:val="0"/>
                <w:iCs w:val="0"/>
                <w:color w:val="auto"/>
                <w:sz w:val="22"/>
                <w:szCs w:val="22"/>
                <w:u w:val="none"/>
                <w:lang w:eastAsia="zh-CN"/>
              </w:rPr>
              <w:t>武潭镇</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武潭镇中心幼儿园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157</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武潭镇杨林幼儿园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125</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3</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武潭镇天湾幼儿园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45</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2028</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拟合并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4</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武潭镇八一幼儿园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140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5</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武潭镇三板桥幼儿园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246</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6</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武潭镇伏祖湾幼儿园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23</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2025</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拟合并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7</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桃江县武潭社区幼儿园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182</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8</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Style w:val="14"/>
                <w:rFonts w:hint="default" w:ascii="Times New Roman" w:hAnsi="Times New Roman" w:cs="Times New Roman"/>
                <w:b w:val="0"/>
                <w:bCs w:val="0"/>
                <w:color w:val="auto"/>
                <w:lang w:val="en-US" w:eastAsia="zh-CN" w:bidi="ar"/>
              </w:rPr>
              <w:t>武潭镇汤家</w:t>
            </w:r>
            <w:r>
              <w:rPr>
                <w:rStyle w:val="15"/>
                <w:rFonts w:hint="default" w:ascii="Times New Roman" w:hAnsi="Times New Roman" w:cs="Times New Roman"/>
                <w:b w:val="0"/>
                <w:bCs w:val="0"/>
                <w:color w:val="auto"/>
                <w:lang w:val="en-US" w:eastAsia="zh-CN" w:bidi="ar"/>
              </w:rPr>
              <w:t>塅幼儿园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68</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9</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武潭镇快乐大拇指幼儿园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211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10</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武潭镇永安幼儿园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55</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2026</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拟合并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11</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武潭镇湘景幼儿园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75</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2026</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拟合并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lang w:eastAsia="zh-CN"/>
              </w:rPr>
            </w:pPr>
            <w:r>
              <w:rPr>
                <w:rFonts w:hint="default" w:ascii="Times New Roman" w:hAnsi="Times New Roman" w:cs="Times New Roman"/>
                <w:b w:val="0"/>
                <w:bCs w:val="0"/>
                <w:i w:val="0"/>
                <w:iCs w:val="0"/>
                <w:color w:val="auto"/>
                <w:sz w:val="22"/>
                <w:szCs w:val="22"/>
                <w:u w:val="none"/>
                <w:lang w:eastAsia="zh-CN"/>
              </w:rPr>
              <w:t>马迹塘镇</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马迹塘镇中心幼儿园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292</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马迹塘镇王家村幼儿园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32</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3</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马迹塘镇张家坊幼儿园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46</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4</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马迹塘镇泗里河幼儿园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93</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5</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马迹塘镇大塘坪幼儿园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31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幼教点</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2024</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拟合并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6</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马迹塘镇新苗幼儿园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122</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7</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马迹塘镇太阳山育苗幼儿园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62</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8</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马迹塘镇星新幼儿园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63</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9</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马迹塘镇金塘村幼儿园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84</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2027</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拟合并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10</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马迹塘镇塅石村幼儿园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34</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2024</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建议停办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lang w:eastAsia="zh-CN"/>
              </w:rPr>
            </w:pPr>
            <w:r>
              <w:rPr>
                <w:rFonts w:hint="default" w:ascii="Times New Roman" w:hAnsi="Times New Roman" w:cs="Times New Roman"/>
                <w:b w:val="0"/>
                <w:bCs w:val="0"/>
                <w:i w:val="0"/>
                <w:iCs w:val="0"/>
                <w:color w:val="auto"/>
                <w:sz w:val="22"/>
                <w:szCs w:val="22"/>
                <w:u w:val="none"/>
                <w:lang w:eastAsia="zh-CN"/>
              </w:rPr>
              <w:t>石牛江镇</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石牛江镇中心幼儿园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185</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石牛江镇第二中心幼儿园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84</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3</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石牛江镇明珠幼儿园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148</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4</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石牛江镇欣乐幼儿园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105</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5</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石牛江镇增塘幼儿园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85</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lang w:eastAsia="zh-CN"/>
              </w:rPr>
            </w:pPr>
            <w:r>
              <w:rPr>
                <w:rFonts w:hint="default" w:ascii="Times New Roman" w:hAnsi="Times New Roman" w:cs="Times New Roman"/>
                <w:b w:val="0"/>
                <w:bCs w:val="0"/>
                <w:i w:val="0"/>
                <w:iCs w:val="0"/>
                <w:color w:val="auto"/>
                <w:sz w:val="22"/>
                <w:szCs w:val="22"/>
                <w:u w:val="none"/>
                <w:lang w:eastAsia="zh-CN"/>
              </w:rPr>
              <w:t>牛田镇</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牛田镇中心幼儿园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118</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牛田镇杉树仑幼儿园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27</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3</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牛田镇金色童年幼儿园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127</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4</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牛田镇芬芳幼儿园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72</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2027</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拟民转公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lang w:eastAsia="zh-CN"/>
              </w:rPr>
            </w:pPr>
            <w:r>
              <w:rPr>
                <w:rFonts w:hint="default" w:ascii="Times New Roman" w:hAnsi="Times New Roman" w:cs="Times New Roman"/>
                <w:b w:val="0"/>
                <w:bCs w:val="0"/>
                <w:i w:val="0"/>
                <w:iCs w:val="0"/>
                <w:color w:val="auto"/>
                <w:sz w:val="22"/>
                <w:szCs w:val="22"/>
                <w:u w:val="none"/>
                <w:lang w:eastAsia="zh-CN"/>
              </w:rPr>
              <w:t>松木塘镇</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松木塘镇中心幼儿园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48</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松木塘镇桥头河幼儿园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62</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3</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松木塘镇关山口幼儿园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140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7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4</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松木塘镇天井山中心幼儿园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52</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restar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桃江县灰山港镇第二中心幼儿园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317</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桃江县灰山港镇卫星幼儿园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60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2027</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拟合并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桃江县灰山港镇企石幼儿园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116</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4</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桃江县灰山港镇源嘉桥幼儿园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95</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5</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桃江县灰山港镇雪峰山幼儿园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88</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6</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桃江县灰山港镇苍场湾幼儿园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86</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公办园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7</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灰山港镇时代骄子幼儿园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130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2028</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拟合并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8</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灰山港镇时代骄子古松巷幼儿园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147</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9</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灰山港镇小百合幼儿园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141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10</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灰山港镇美</w:t>
            </w:r>
            <w:r>
              <w:rPr>
                <w:rFonts w:hint="default" w:ascii="Times New Roman" w:hAnsi="Times New Roman" w:eastAsia="宋体" w:cs="Times New Roman"/>
                <w:b w:val="0"/>
                <w:bCs w:val="0"/>
                <w:i w:val="0"/>
                <w:iCs w:val="0"/>
                <w:color w:val="auto"/>
                <w:kern w:val="0"/>
                <w:sz w:val="22"/>
                <w:szCs w:val="22"/>
                <w:u w:val="none"/>
                <w:lang w:val="en-US" w:eastAsia="zh-CN" w:bidi="ar"/>
              </w:rPr>
              <w:t>扬扬幼</w:t>
            </w:r>
            <w:r>
              <w:rPr>
                <w:rFonts w:hint="default" w:ascii="Times New Roman" w:hAnsi="Times New Roman" w:eastAsia="宋体" w:cs="Times New Roman"/>
                <w:b w:val="0"/>
                <w:bCs w:val="0"/>
                <w:i w:val="0"/>
                <w:iCs w:val="0"/>
                <w:color w:val="auto"/>
                <w:kern w:val="0"/>
                <w:sz w:val="22"/>
                <w:szCs w:val="22"/>
                <w:u w:val="none"/>
                <w:lang w:val="en-US" w:eastAsia="zh-CN" w:bidi="ar"/>
              </w:rPr>
              <w:t>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91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2027</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拟合并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11</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灰山港镇好苗苗幼儿园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102</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12</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灰山港镇甘泉山金色</w:t>
            </w:r>
            <w:r>
              <w:rPr>
                <w:rFonts w:hint="eastAsia" w:ascii="Times New Roman" w:hAnsi="Times New Roman" w:cs="Times New Roman"/>
                <w:b w:val="0"/>
                <w:bCs w:val="0"/>
                <w:i w:val="0"/>
                <w:iCs w:val="0"/>
                <w:color w:val="auto"/>
                <w:kern w:val="0"/>
                <w:sz w:val="22"/>
                <w:szCs w:val="22"/>
                <w:u w:val="none"/>
                <w:lang w:val="en-US" w:eastAsia="zh-CN" w:bidi="ar"/>
              </w:rPr>
              <w:t>摇篮</w:t>
            </w:r>
            <w:r>
              <w:rPr>
                <w:rFonts w:hint="default" w:ascii="Times New Roman" w:hAnsi="Times New Roman" w:eastAsia="宋体" w:cs="Times New Roman"/>
                <w:b w:val="0"/>
                <w:bCs w:val="0"/>
                <w:i w:val="0"/>
                <w:iCs w:val="0"/>
                <w:color w:val="auto"/>
                <w:kern w:val="0"/>
                <w:sz w:val="22"/>
                <w:szCs w:val="22"/>
                <w:u w:val="none"/>
                <w:lang w:val="en-US" w:eastAsia="zh-CN" w:bidi="ar"/>
              </w:rPr>
              <w:t>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38</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2026</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建议停办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13</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灰山港镇晨晨幼儿园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54</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2026</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建议停办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14</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灰山港镇湘天子幼儿园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268</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15</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灰山港镇时代骄子东方财富生态幼儿园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327</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16</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灰山港镇小百合钻石幼儿园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109</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17</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灰山港镇美羊羊和谐大道幼儿园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249</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18</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桃江县紫荆尊城幼儿园有限公司</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105</w:t>
            </w:r>
          </w:p>
        </w:tc>
        <w:tc>
          <w:tcPr>
            <w:tcW w:w="88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民办园</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县幼儿园</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桃江县幼儿园总园</w:t>
            </w:r>
          </w:p>
        </w:tc>
        <w:tc>
          <w:tcPr>
            <w:tcW w:w="94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560</w:t>
            </w:r>
          </w:p>
        </w:tc>
        <w:tc>
          <w:tcPr>
            <w:tcW w:w="8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lang w:eastAsia="zh-CN"/>
              </w:rPr>
            </w:pPr>
            <w:r>
              <w:rPr>
                <w:rFonts w:hint="default" w:ascii="Times New Roman" w:hAnsi="Times New Roman" w:cs="Times New Roman"/>
                <w:b w:val="0"/>
                <w:bCs w:val="0"/>
                <w:i w:val="0"/>
                <w:iCs w:val="0"/>
                <w:color w:val="auto"/>
                <w:sz w:val="22"/>
                <w:szCs w:val="22"/>
                <w:u w:val="none"/>
                <w:lang w:eastAsia="zh-CN"/>
              </w:rPr>
              <w:t>公办园</w:t>
            </w:r>
          </w:p>
        </w:tc>
        <w:tc>
          <w:tcPr>
            <w:tcW w:w="91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桃江县幼儿园金峪园</w:t>
            </w:r>
          </w:p>
        </w:tc>
        <w:tc>
          <w:tcPr>
            <w:tcW w:w="94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328</w:t>
            </w:r>
          </w:p>
        </w:tc>
        <w:tc>
          <w:tcPr>
            <w:tcW w:w="8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cs="Times New Roman"/>
                <w:b w:val="0"/>
                <w:bCs w:val="0"/>
                <w:i w:val="0"/>
                <w:iCs w:val="0"/>
                <w:color w:val="auto"/>
                <w:sz w:val="22"/>
                <w:szCs w:val="22"/>
                <w:u w:val="none"/>
                <w:lang w:eastAsia="zh-CN"/>
              </w:rPr>
              <w:t>公办园</w:t>
            </w:r>
          </w:p>
        </w:tc>
        <w:tc>
          <w:tcPr>
            <w:tcW w:w="91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桃江县幼儿园育英园</w:t>
            </w:r>
          </w:p>
        </w:tc>
        <w:tc>
          <w:tcPr>
            <w:tcW w:w="94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281</w:t>
            </w:r>
          </w:p>
        </w:tc>
        <w:tc>
          <w:tcPr>
            <w:tcW w:w="8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cs="Times New Roman"/>
                <w:b w:val="0"/>
                <w:bCs w:val="0"/>
                <w:i w:val="0"/>
                <w:iCs w:val="0"/>
                <w:color w:val="auto"/>
                <w:sz w:val="22"/>
                <w:szCs w:val="22"/>
                <w:u w:val="none"/>
                <w:lang w:eastAsia="zh-CN"/>
              </w:rPr>
              <w:t>公办园</w:t>
            </w:r>
          </w:p>
        </w:tc>
        <w:tc>
          <w:tcPr>
            <w:tcW w:w="91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4</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桃江县幼儿园谷山郡园</w:t>
            </w:r>
          </w:p>
        </w:tc>
        <w:tc>
          <w:tcPr>
            <w:tcW w:w="94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185</w:t>
            </w:r>
          </w:p>
        </w:tc>
        <w:tc>
          <w:tcPr>
            <w:tcW w:w="8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cs="Times New Roman"/>
                <w:b w:val="0"/>
                <w:bCs w:val="0"/>
                <w:i w:val="0"/>
                <w:iCs w:val="0"/>
                <w:color w:val="auto"/>
                <w:sz w:val="22"/>
                <w:szCs w:val="22"/>
                <w:u w:val="none"/>
                <w:lang w:eastAsia="zh-CN"/>
              </w:rPr>
              <w:t>公办园</w:t>
            </w:r>
          </w:p>
        </w:tc>
        <w:tc>
          <w:tcPr>
            <w:tcW w:w="91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val="0"/>
                <w:bCs w:val="0"/>
                <w:i w:val="0"/>
                <w:iCs w:val="0"/>
                <w:color w:val="auto"/>
                <w:sz w:val="22"/>
                <w:szCs w:val="22"/>
                <w:u w:val="none"/>
              </w:rPr>
            </w:pPr>
          </w:p>
        </w:tc>
      </w:tr>
    </w:tbl>
    <w:p>
      <w:pPr>
        <w:pStyle w:val="2"/>
        <w:keepNext w:val="0"/>
        <w:keepLines w:val="0"/>
        <w:pageBreakBefore w:val="0"/>
        <w:kinsoku/>
        <w:wordWrap/>
        <w:overflowPunct/>
        <w:topLinePunct w:val="0"/>
        <w:autoSpaceDE/>
        <w:autoSpaceDN/>
        <w:bidi w:val="0"/>
        <w:adjustRightInd/>
        <w:snapToGrid/>
        <w:spacing w:after="0" w:line="600" w:lineRule="exact"/>
        <w:rPr>
          <w:rFonts w:hint="default" w:ascii="Times New Roman" w:hAnsi="Times New Roman" w:eastAsia="仿宋_GB2312" w:cs="Times New Roman"/>
          <w:b w:val="0"/>
          <w:bCs w:val="0"/>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default" w:ascii="Times New Roman" w:hAnsi="Times New Roman" w:eastAsia="仿宋_GB2312" w:cs="Times New Roman"/>
          <w:color w:val="auto"/>
          <w:sz w:val="32"/>
          <w:szCs w:val="32"/>
          <w:lang w:val="en-US" w:eastAsia="zh-CN"/>
        </w:rPr>
      </w:pPr>
    </w:p>
    <w:sectPr>
      <w:footerReference r:id="rId4" w:type="default"/>
      <w:pgSz w:w="11906" w:h="16839"/>
      <w:pgMar w:top="1814" w:right="1474" w:bottom="1587" w:left="1587" w:header="0" w:footer="987"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-167640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13.2pt;height:144pt;width:144pt;mso-position-horizontal:outside;mso-position-horizontal-relative:margin;mso-wrap-style:none;z-index:251659264;mso-width-relative:page;mso-height-relative:page;" filled="f" stroked="f" coordsize="21600,21600" o:gfxdata="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bLlZX9UAAAAIAQAADwAAAAAA&#10;AAABACAAAAAiAAAAZHJzL2Rvd25yZXYueG1sUEsBAhQAFAAAAAgAh07iQMhc+VPdAQAAvgMAAA4A&#10;AAAAAAAAAQAgAAAAJAEAAGRycy9lMm9Eb2MueG1sUEsFBgAAAAAGAAYAWQEAAHMFAAAAAA==&#10;">
              <v:fill on="f" focussize="0,0"/>
              <v:stroke on="f"/>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rPr>
        <w:rFonts w:ascii="Calibri" w:hAnsi="Calibri" w:eastAsia="Calibri" w:cs="Calibri"/>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-167640</wp:posOffset>
              </wp:positionV>
              <wp:extent cx="1828800" cy="1828800"/>
              <wp:effectExtent l="0" t="0" r="0" b="0"/>
              <wp:wrapNone/>
              <wp:docPr id="5"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54</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vert="horz" wrap="none" lIns="0" tIns="0" rIns="0" bIns="0" anchor="t" anchorCtr="0" upright="0">
                      <a:spAutoFit/>
                    </wps:bodyPr>
                  </wps:wsp>
                </a:graphicData>
              </a:graphic>
            </wp:anchor>
          </w:drawing>
        </mc:Choice>
        <mc:Fallback>
          <w:pict>
            <v:shape id="文本框 10" o:spid="_x0000_s1026" o:spt="202" type="#_x0000_t202" style="position:absolute;left:0pt;margin-top:-13.2pt;height:144pt;width:144pt;mso-position-horizontal:outside;mso-position-horizontal-relative:margin;mso-wrap-style:none;z-index:251660288;mso-width-relative:page;mso-height-relative:page;" filled="f" stroked="f" coordsize="21600,21600" o:gfxdata="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y5WV/VAAAACAEAAA8AAAAA&#10;AAAAAQAgAAAAIgAAAGRycy9kb3ducmV2LnhtbFBLAQIUABQAAAAIAIdO4kAPTMqi3gEAAL8DAAAO&#10;AAAAAAAAAAEAIAAAACQBAABkcnMvZTJvRG9jLnhtbFBLBQYAAAAABgAGAFkBAAB0BQAAAAA=&#10;">
              <v:fill on="f" focussize="0,0"/>
              <v:stroke on="f"/>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54</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MjZjMWFkMTFmNTk4YmE2NDQ3ZWRjNWMzOTI0MWEifQ=="/>
  </w:docVars>
  <w:rsids>
    <w:rsidRoot w:val="00000000"/>
    <w:rsid w:val="037F791B"/>
    <w:rsid w:val="06232F87"/>
    <w:rsid w:val="08F152E5"/>
    <w:rsid w:val="09687B27"/>
    <w:rsid w:val="0B270413"/>
    <w:rsid w:val="0B7FFA6F"/>
    <w:rsid w:val="0E952C87"/>
    <w:rsid w:val="15D838CB"/>
    <w:rsid w:val="17978846"/>
    <w:rsid w:val="19120228"/>
    <w:rsid w:val="1A195710"/>
    <w:rsid w:val="1AD65647"/>
    <w:rsid w:val="1B702651"/>
    <w:rsid w:val="1BB25AEF"/>
    <w:rsid w:val="1D8D1FCF"/>
    <w:rsid w:val="1E1B7B7F"/>
    <w:rsid w:val="1FC31AC0"/>
    <w:rsid w:val="229B2337"/>
    <w:rsid w:val="23885E87"/>
    <w:rsid w:val="2DFD9FCD"/>
    <w:rsid w:val="2EF7272F"/>
    <w:rsid w:val="2F5F5952"/>
    <w:rsid w:val="2FC77A3F"/>
    <w:rsid w:val="3047321B"/>
    <w:rsid w:val="33034A77"/>
    <w:rsid w:val="345179FF"/>
    <w:rsid w:val="375D1A85"/>
    <w:rsid w:val="37DFEB90"/>
    <w:rsid w:val="3AFD2FD0"/>
    <w:rsid w:val="3AFE0601"/>
    <w:rsid w:val="3BAC26AF"/>
    <w:rsid w:val="3BC60CD2"/>
    <w:rsid w:val="3C5F759A"/>
    <w:rsid w:val="3DFD0FC7"/>
    <w:rsid w:val="3EAB0813"/>
    <w:rsid w:val="402433D1"/>
    <w:rsid w:val="49BFC105"/>
    <w:rsid w:val="4CF3E70F"/>
    <w:rsid w:val="4FD362DF"/>
    <w:rsid w:val="514B71F7"/>
    <w:rsid w:val="54DF03BE"/>
    <w:rsid w:val="54E7047D"/>
    <w:rsid w:val="5A943E3E"/>
    <w:rsid w:val="5B5E63DA"/>
    <w:rsid w:val="5BE53493"/>
    <w:rsid w:val="5EB81BD8"/>
    <w:rsid w:val="5F3D2BAC"/>
    <w:rsid w:val="5F771DF9"/>
    <w:rsid w:val="5FFD5822"/>
    <w:rsid w:val="6176ADD4"/>
    <w:rsid w:val="650F6997"/>
    <w:rsid w:val="66D7FFF0"/>
    <w:rsid w:val="677903FB"/>
    <w:rsid w:val="67FF70F1"/>
    <w:rsid w:val="689324C6"/>
    <w:rsid w:val="69FBF5AB"/>
    <w:rsid w:val="6D552EAC"/>
    <w:rsid w:val="6DDC72CD"/>
    <w:rsid w:val="6EED6DF6"/>
    <w:rsid w:val="6F3F7A6A"/>
    <w:rsid w:val="6FFF9963"/>
    <w:rsid w:val="71BBFE1D"/>
    <w:rsid w:val="71D67E52"/>
    <w:rsid w:val="72FFD29E"/>
    <w:rsid w:val="74D651EA"/>
    <w:rsid w:val="74FBD318"/>
    <w:rsid w:val="779F6F2B"/>
    <w:rsid w:val="77BC8E44"/>
    <w:rsid w:val="78FE0E56"/>
    <w:rsid w:val="79F5F57D"/>
    <w:rsid w:val="79FFCEC8"/>
    <w:rsid w:val="7B9EA750"/>
    <w:rsid w:val="7BC6DCE0"/>
    <w:rsid w:val="7DA87D37"/>
    <w:rsid w:val="7EF3273D"/>
    <w:rsid w:val="7F074A2A"/>
    <w:rsid w:val="7F383061"/>
    <w:rsid w:val="7F6ED3D5"/>
    <w:rsid w:val="7FA73B20"/>
    <w:rsid w:val="7FDF733A"/>
    <w:rsid w:val="7FF713C7"/>
    <w:rsid w:val="7FF92F0F"/>
    <w:rsid w:val="7FFE548A"/>
    <w:rsid w:val="8CDB6CE1"/>
    <w:rsid w:val="99D62D53"/>
    <w:rsid w:val="9BCAC3E4"/>
    <w:rsid w:val="9FDF4422"/>
    <w:rsid w:val="AFFF4F9C"/>
    <w:rsid w:val="B5F8FB9A"/>
    <w:rsid w:val="B7D7B980"/>
    <w:rsid w:val="B7FEB46F"/>
    <w:rsid w:val="B9425FA2"/>
    <w:rsid w:val="BA7FBAAA"/>
    <w:rsid w:val="BB7D74CE"/>
    <w:rsid w:val="BF5F8051"/>
    <w:rsid w:val="BFE3D4B4"/>
    <w:rsid w:val="BFFF4334"/>
    <w:rsid w:val="D7DE1425"/>
    <w:rsid w:val="D9AD1F1C"/>
    <w:rsid w:val="DB5F7BEF"/>
    <w:rsid w:val="DE7D0936"/>
    <w:rsid w:val="DF771FC5"/>
    <w:rsid w:val="DF9ABDE3"/>
    <w:rsid w:val="ED1F7A2B"/>
    <w:rsid w:val="EF63960B"/>
    <w:rsid w:val="F6FDAD62"/>
    <w:rsid w:val="FABF4467"/>
    <w:rsid w:val="FB3636EF"/>
    <w:rsid w:val="FBFFD3FD"/>
    <w:rsid w:val="FCEE6DBE"/>
    <w:rsid w:val="FEEFE0AB"/>
    <w:rsid w:val="FF378519"/>
    <w:rsid w:val="FF4B8561"/>
    <w:rsid w:val="FF9B154A"/>
    <w:rsid w:val="FFED0D86"/>
    <w:rsid w:val="FFF3E488"/>
    <w:rsid w:val="FFFF01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unhideWhenUsed/>
    <w:qFormat/>
    <w:uiPriority w:val="99"/>
    <w:pPr>
      <w:spacing w:after="120"/>
    </w:pPr>
  </w:style>
  <w:style w:type="paragraph" w:styleId="3">
    <w:name w:val="Body Text Indent"/>
    <w:basedOn w:val="1"/>
    <w:next w:val="4"/>
    <w:autoRedefine/>
    <w:qFormat/>
    <w:uiPriority w:val="0"/>
    <w:pPr>
      <w:spacing w:line="360" w:lineRule="auto"/>
      <w:ind w:firstLine="480" w:firstLineChars="200"/>
    </w:pPr>
    <w:rPr>
      <w:rFonts w:ascii="宋体" w:hAnsi="宋体"/>
      <w:sz w:val="24"/>
    </w:rPr>
  </w:style>
  <w:style w:type="paragraph" w:styleId="4">
    <w:name w:val="Body Text First Indent 2"/>
    <w:basedOn w:val="3"/>
    <w:next w:val="1"/>
    <w:autoRedefine/>
    <w:qFormat/>
    <w:uiPriority w:val="0"/>
    <w:pPr>
      <w:spacing w:line="400" w:lineRule="atLeast"/>
      <w:ind w:left="571" w:leftChars="272" w:firstLine="420"/>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2"/>
    <w:basedOn w:val="1"/>
    <w:autoRedefine/>
    <w:qFormat/>
    <w:uiPriority w:val="99"/>
    <w:pPr>
      <w:spacing w:after="120" w:line="480" w:lineRule="auto"/>
    </w:pPr>
    <w:rPr>
      <w:rFonts w:ascii="Calibri" w:hAnsi="Calibri" w:eastAsia="宋体" w:cs="Times New Roman"/>
    </w:rPr>
  </w:style>
  <w:style w:type="paragraph" w:styleId="8">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font01"/>
    <w:basedOn w:val="11"/>
    <w:autoRedefine/>
    <w:qFormat/>
    <w:uiPriority w:val="0"/>
    <w:rPr>
      <w:rFonts w:hint="default" w:ascii="Arial" w:hAnsi="Arial" w:cs="Arial"/>
      <w:color w:val="000000"/>
      <w:sz w:val="22"/>
      <w:szCs w:val="22"/>
      <w:u w:val="none"/>
    </w:rPr>
  </w:style>
  <w:style w:type="character" w:customStyle="1" w:styleId="13">
    <w:name w:val="font11"/>
    <w:basedOn w:val="11"/>
    <w:autoRedefine/>
    <w:qFormat/>
    <w:uiPriority w:val="0"/>
    <w:rPr>
      <w:rFonts w:hint="eastAsia" w:ascii="宋体" w:hAnsi="宋体" w:eastAsia="宋体" w:cs="宋体"/>
      <w:color w:val="000000"/>
      <w:sz w:val="22"/>
      <w:szCs w:val="22"/>
      <w:u w:val="none"/>
    </w:rPr>
  </w:style>
  <w:style w:type="character" w:customStyle="1" w:styleId="14">
    <w:name w:val="font21"/>
    <w:basedOn w:val="11"/>
    <w:autoRedefine/>
    <w:qFormat/>
    <w:uiPriority w:val="0"/>
    <w:rPr>
      <w:rFonts w:hint="eastAsia" w:ascii="宋体" w:hAnsi="宋体" w:eastAsia="宋体" w:cs="宋体"/>
      <w:color w:val="000000"/>
      <w:sz w:val="22"/>
      <w:szCs w:val="22"/>
      <w:u w:val="none"/>
    </w:rPr>
  </w:style>
  <w:style w:type="character" w:customStyle="1" w:styleId="15">
    <w:name w:val="font31"/>
    <w:basedOn w:val="11"/>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2014-11-09T12:08:00Z</dcterms:created>
  <dc:creator>Administrator</dc:creator>
  <cp:lastModifiedBy>明月入怀</cp:lastModifiedBy>
  <cp:lastPrinted>2024-03-06T09:32:00Z</cp:lastPrinted>
  <dcterms:modified xsi:type="dcterms:W3CDTF">2024-03-06T11:27:30Z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67157F9643404F03AFACBA78C63AE954_13</vt:lpwstr>
  </property>
</Properties>
</file>