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44" w:lineRule="auto"/>
        <w:ind w:right="1570"/>
        <w:rPr>
          <w:rFonts w:ascii="仿宋" w:hAnsi="仿宋" w:eastAsia="仿宋" w:cs="仿宋"/>
          <w:color w:val="333333"/>
          <w:spacing w:val="-13"/>
          <w:sz w:val="36"/>
          <w:szCs w:val="36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</w:pPr>
    </w:p>
    <w:p>
      <w:pPr>
        <w:spacing w:before="184" w:line="244" w:lineRule="auto"/>
        <w:ind w:left="3326" w:leftChars="1159" w:right="1570" w:hanging="892" w:hangingChars="425"/>
        <w:rPr>
          <w:rFonts w:ascii="仿宋" w:hAnsi="仿宋" w:eastAsia="仿宋" w:cs="仿宋"/>
          <w:color w:val="333333"/>
          <w:spacing w:val="-58"/>
          <w:sz w:val="36"/>
          <w:szCs w:val="36"/>
        </w:rPr>
      </w:pPr>
      <w:r>
        <w:rPr>
          <w:rFonts w:hint="eastAsia" w:ascii="宋体" w:eastAsia="宋体"/>
          <w:sz w:val="21"/>
          <w:lang w:val="en-US" w:eastAsia="zh-CN"/>
        </w:rPr>
        <w:t xml:space="preserve">  </w:t>
      </w:r>
      <w:r>
        <w:rPr>
          <w:rFonts w:ascii="仿宋" w:hAnsi="仿宋" w:eastAsia="仿宋" w:cs="仿宋"/>
          <w:color w:val="333333"/>
          <w:spacing w:val="-13"/>
          <w:sz w:val="36"/>
          <w:szCs w:val="36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中共桃江县纪律检查委员会</w:t>
      </w:r>
      <w:r>
        <w:rPr>
          <w:rFonts w:ascii="仿宋" w:hAnsi="仿宋" w:eastAsia="仿宋" w:cs="仿宋"/>
          <w:color w:val="333333"/>
          <w:spacing w:val="-58"/>
          <w:sz w:val="36"/>
          <w:szCs w:val="36"/>
        </w:rPr>
        <w:t xml:space="preserve"> </w:t>
      </w:r>
    </w:p>
    <w:p>
      <w:pPr>
        <w:spacing w:before="184" w:line="244" w:lineRule="auto"/>
        <w:ind w:left="3828" w:leftChars="988" w:right="1570" w:hanging="1753" w:hangingChars="525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333333"/>
          <w:spacing w:val="-13"/>
          <w:sz w:val="36"/>
          <w:szCs w:val="36"/>
          <w:lang w:eastAsia="zh-CN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2021</w:t>
      </w:r>
      <w:r>
        <w:rPr>
          <w:rFonts w:ascii="仿宋" w:hAnsi="仿宋" w:eastAsia="仿宋" w:cs="仿宋"/>
          <w:color w:val="333333"/>
          <w:spacing w:val="-69"/>
          <w:sz w:val="36"/>
          <w:szCs w:val="36"/>
        </w:rPr>
        <w:t xml:space="preserve"> </w:t>
      </w:r>
      <w:r>
        <w:rPr>
          <w:rFonts w:ascii="仿宋" w:hAnsi="仿宋" w:eastAsia="仿宋" w:cs="仿宋"/>
          <w:color w:val="333333"/>
          <w:spacing w:val="-13"/>
          <w:sz w:val="36"/>
          <w:szCs w:val="36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年</w:t>
      </w:r>
      <w:r>
        <w:rPr>
          <w:rFonts w:hint="eastAsia" w:ascii="仿宋" w:hAnsi="仿宋" w:eastAsia="仿宋" w:cs="仿宋"/>
          <w:color w:val="333333"/>
          <w:spacing w:val="-13"/>
          <w:sz w:val="36"/>
          <w:szCs w:val="36"/>
          <w:lang w:eastAsia="zh-CN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部门</w:t>
      </w:r>
      <w:r>
        <w:rPr>
          <w:rFonts w:ascii="仿宋" w:hAnsi="仿宋" w:eastAsia="仿宋" w:cs="仿宋"/>
          <w:color w:val="333333"/>
          <w:spacing w:val="-13"/>
          <w:sz w:val="36"/>
          <w:szCs w:val="36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支出</w:t>
      </w:r>
      <w:r>
        <w:rPr>
          <w:rFonts w:ascii="仿宋" w:hAnsi="仿宋" w:eastAsia="仿宋" w:cs="仿宋"/>
          <w:color w:val="333333"/>
          <w:spacing w:val="-11"/>
          <w:sz w:val="36"/>
          <w:szCs w:val="36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绩效评价报告</w:t>
      </w:r>
    </w:p>
    <w:p>
      <w:pPr>
        <w:spacing w:before="138" w:line="277" w:lineRule="auto"/>
        <w:ind w:left="1" w:right="1" w:firstLine="643"/>
        <w:rPr>
          <w:rFonts w:ascii="宋体" w:hAnsi="宋体" w:eastAsia="宋体" w:cs="宋体"/>
          <w:spacing w:val="4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为进一步加强财政支出的监督管理，规范支出预算执行，提高财 政资金使用效益，切实发挥财政资金资源配置作用，全面推行预算绩 效管理，根据《桃江县财政局关于开展</w:t>
      </w:r>
      <w:r>
        <w:rPr>
          <w:rFonts w:hint="eastAsia" w:ascii="宋体" w:hAnsi="宋体" w:eastAsia="宋体" w:cs="宋体"/>
          <w:spacing w:val="4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4"/>
          <w:sz w:val="32"/>
          <w:szCs w:val="32"/>
        </w:rPr>
        <w:t>年度财政资金绩效自评工 作的通知》（桃财绩【202</w:t>
      </w:r>
      <w:r>
        <w:rPr>
          <w:rFonts w:hint="eastAsia" w:ascii="宋体" w:hAnsi="宋体" w:eastAsia="宋体" w:cs="宋体"/>
          <w:spacing w:val="4"/>
          <w:sz w:val="32"/>
          <w:szCs w:val="32"/>
          <w:lang w:val="en-US" w:eastAsia="zh-CN"/>
        </w:rPr>
        <w:t>2</w:t>
      </w:r>
      <w:r>
        <w:rPr>
          <w:rFonts w:ascii="宋体" w:hAnsi="宋体" w:eastAsia="宋体" w:cs="宋体"/>
          <w:spacing w:val="4"/>
          <w:sz w:val="32"/>
          <w:szCs w:val="32"/>
        </w:rPr>
        <w:t>】</w:t>
      </w:r>
      <w:r>
        <w:rPr>
          <w:rFonts w:hint="eastAsia" w:ascii="宋体" w:hAnsi="宋体" w:eastAsia="宋体" w:cs="宋体"/>
          <w:spacing w:val="4"/>
          <w:sz w:val="32"/>
          <w:szCs w:val="32"/>
          <w:lang w:val="en-US" w:eastAsia="zh-CN"/>
        </w:rPr>
        <w:t>6</w:t>
      </w:r>
      <w:r>
        <w:rPr>
          <w:rFonts w:ascii="宋体" w:hAnsi="宋体" w:eastAsia="宋体" w:cs="宋体"/>
          <w:spacing w:val="4"/>
          <w:sz w:val="32"/>
          <w:szCs w:val="32"/>
        </w:rPr>
        <w:t>号）的要求，我单位对</w:t>
      </w:r>
      <w:r>
        <w:rPr>
          <w:rFonts w:hint="eastAsia" w:ascii="宋体" w:hAnsi="宋体" w:eastAsia="宋体" w:cs="宋体"/>
          <w:spacing w:val="4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4"/>
          <w:sz w:val="32"/>
          <w:szCs w:val="32"/>
        </w:rPr>
        <w:t>年度财政性资金整体使用情况进行了绩效自评，现将有关情况报告如下：</w:t>
      </w:r>
    </w:p>
    <w:p>
      <w:pPr>
        <w:spacing w:before="3" w:line="201" w:lineRule="auto"/>
        <w:ind w:firstLine="14"/>
        <w:outlineLvl w:val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-12"/>
          <w:sz w:val="31"/>
          <w:szCs w:val="31"/>
          <w14:textOutline w14:w="5629" w14:cap="sq" w14:cmpd="sng">
            <w14:solidFill>
              <w14:srgbClr w14:val="333333"/>
            </w14:solidFill>
            <w14:prstDash w14:val="solid"/>
            <w14:bevel/>
          </w14:textOutline>
        </w:rPr>
        <w:t>一、</w:t>
      </w:r>
      <w:r>
        <w:rPr>
          <w:rFonts w:ascii="仿宋" w:hAnsi="仿宋" w:eastAsia="仿宋" w:cs="仿宋"/>
          <w:color w:val="333333"/>
          <w:spacing w:val="100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-12"/>
          <w:sz w:val="31"/>
          <w:szCs w:val="31"/>
          <w14:textOutline w14:w="5629" w14:cap="sq" w14:cmpd="sng">
            <w14:solidFill>
              <w14:srgbClr w14:val="333333"/>
            </w14:solidFill>
            <w14:prstDash w14:val="solid"/>
            <w14:bevel/>
          </w14:textOutline>
        </w:rPr>
        <w:t>部门基本情况</w:t>
      </w:r>
    </w:p>
    <w:p>
      <w:pPr>
        <w:spacing w:before="138" w:line="277" w:lineRule="auto"/>
        <w:ind w:left="1" w:right="1" w:firstLine="643"/>
        <w:rPr>
          <w:rFonts w:ascii="宋体" w:hAnsi="宋体" w:eastAsia="宋体" w:cs="宋体"/>
          <w:spacing w:val="4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我单位下设纪检监察干部监督室、党风政风监督室、办公室、审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理室、信访室、案管室、组织部、宣传部、第一纪检监察室、第二纪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检监察室、第三纪检监察室、第四纪检监察室、第五纪检监察室13个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部室以及桃江县纪委县监委信息中心1个事业单位,有行政编制52个，工勤编制1个、事业编制</w:t>
      </w:r>
      <w:r>
        <w:rPr>
          <w:rFonts w:hint="eastAsia" w:ascii="宋体" w:hAnsi="宋体" w:eastAsia="宋体" w:cs="宋体"/>
          <w:spacing w:val="4"/>
          <w:sz w:val="32"/>
          <w:szCs w:val="32"/>
          <w:lang w:val="en-US" w:eastAsia="zh-CN"/>
        </w:rPr>
        <w:t>10</w:t>
      </w:r>
      <w:r>
        <w:rPr>
          <w:rFonts w:ascii="宋体" w:hAnsi="宋体" w:eastAsia="宋体" w:cs="宋体"/>
          <w:spacing w:val="4"/>
          <w:sz w:val="32"/>
          <w:szCs w:val="32"/>
        </w:rPr>
        <w:t>个。</w:t>
      </w:r>
    </w:p>
    <w:p>
      <w:pPr>
        <w:spacing w:before="1" w:line="204" w:lineRule="auto"/>
        <w:ind w:firstLine="65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（一）基本支出</w:t>
      </w:r>
    </w:p>
    <w:p>
      <w:pPr>
        <w:spacing w:before="5" w:line="276" w:lineRule="auto"/>
        <w:ind w:left="1" w:right="1" w:firstLine="664"/>
        <w:rPr>
          <w:rFonts w:ascii="宋体" w:hAnsi="宋体" w:eastAsia="宋体" w:cs="宋体"/>
          <w:spacing w:val="7"/>
          <w:sz w:val="32"/>
          <w:szCs w:val="32"/>
        </w:rPr>
      </w:pPr>
      <w:r>
        <w:rPr>
          <w:rFonts w:hint="eastAsia" w:ascii="宋体" w:hAnsi="宋体" w:eastAsia="宋体" w:cs="宋体"/>
          <w:spacing w:val="8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8"/>
          <w:sz w:val="32"/>
          <w:szCs w:val="32"/>
        </w:rPr>
        <w:t>年年初预算数为</w:t>
      </w:r>
      <w:r>
        <w:rPr>
          <w:rFonts w:hint="eastAsia" w:ascii="宋体" w:hAnsi="宋体" w:eastAsia="宋体" w:cs="宋体"/>
          <w:spacing w:val="8"/>
          <w:sz w:val="32"/>
          <w:szCs w:val="32"/>
          <w:lang w:val="en-US" w:eastAsia="zh-CN"/>
        </w:rPr>
        <w:t>677.05</w:t>
      </w:r>
      <w:r>
        <w:rPr>
          <w:rFonts w:ascii="宋体" w:hAnsi="宋体" w:eastAsia="宋体" w:cs="宋体"/>
          <w:spacing w:val="8"/>
          <w:sz w:val="32"/>
          <w:szCs w:val="32"/>
        </w:rPr>
        <w:t>万元。用于基本工资、津贴补贴等人</w:t>
      </w:r>
      <w:r>
        <w:rPr>
          <w:rFonts w:ascii="宋体" w:hAnsi="宋体" w:eastAsia="宋体" w:cs="宋体"/>
          <w:spacing w:val="3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员经费以及办公费、印刷费、水电费、办公设备购置等日常公用经</w:t>
      </w:r>
      <w:r>
        <w:rPr>
          <w:rFonts w:ascii="宋体" w:hAnsi="宋体" w:eastAsia="宋体" w:cs="宋体"/>
          <w:spacing w:val="-13"/>
          <w:sz w:val="32"/>
          <w:szCs w:val="32"/>
        </w:rPr>
        <w:t>费。</w:t>
      </w:r>
    </w:p>
    <w:p>
      <w:pPr>
        <w:spacing w:before="5" w:line="276" w:lineRule="auto"/>
        <w:ind w:left="1" w:right="1" w:firstLine="664"/>
        <w:rPr>
          <w:rFonts w:ascii="宋体" w:hAnsi="宋体" w:eastAsia="宋体" w:cs="宋体"/>
          <w:spacing w:val="7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1、工资福利支出5</w:t>
      </w:r>
      <w:r>
        <w:rPr>
          <w:rFonts w:hint="eastAsia" w:ascii="宋体" w:hAnsi="宋体" w:eastAsia="宋体" w:cs="宋体"/>
          <w:spacing w:val="7"/>
          <w:sz w:val="32"/>
          <w:szCs w:val="32"/>
          <w:lang w:val="en-US" w:eastAsia="zh-CN"/>
        </w:rPr>
        <w:t>43.01</w:t>
      </w:r>
      <w:r>
        <w:rPr>
          <w:rFonts w:ascii="宋体" w:hAnsi="宋体" w:eastAsia="宋体" w:cs="宋体"/>
          <w:spacing w:val="7"/>
          <w:sz w:val="32"/>
          <w:szCs w:val="32"/>
        </w:rPr>
        <w:t>万元。其中基本工资 213.72 万元，津贴补贴 139.85 万元，奖金40.17万元，绩效工资17.3万元，社会保障缴费 88.97万元，住房公积金43万元。</w:t>
      </w:r>
    </w:p>
    <w:p>
      <w:pPr>
        <w:spacing w:before="3" w:line="276" w:lineRule="auto"/>
        <w:ind w:left="3" w:right="3" w:firstLine="64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sz w:val="32"/>
          <w:szCs w:val="32"/>
        </w:rPr>
        <w:t>2、对个人和家庭的补助支出0.</w:t>
      </w:r>
      <w:r>
        <w:rPr>
          <w:rFonts w:hint="eastAsia" w:ascii="宋体" w:hAnsi="宋体" w:eastAsia="宋体" w:cs="宋体"/>
          <w:spacing w:val="9"/>
          <w:sz w:val="32"/>
          <w:szCs w:val="32"/>
          <w:lang w:val="en-US" w:eastAsia="zh-CN"/>
        </w:rPr>
        <w:t>96</w:t>
      </w:r>
      <w:r>
        <w:rPr>
          <w:rFonts w:ascii="宋体" w:hAnsi="宋体" w:eastAsia="宋体" w:cs="宋体"/>
          <w:spacing w:val="9"/>
          <w:sz w:val="32"/>
          <w:szCs w:val="32"/>
        </w:rPr>
        <w:t>万元。其中独生子女父母奖励</w:t>
      </w:r>
      <w:r>
        <w:rPr>
          <w:rFonts w:ascii="宋体" w:hAnsi="宋体" w:eastAsia="宋体" w:cs="宋体"/>
          <w:spacing w:val="-5"/>
          <w:sz w:val="32"/>
          <w:szCs w:val="32"/>
        </w:rPr>
        <w:t>金0.</w:t>
      </w:r>
      <w:r>
        <w:rPr>
          <w:rFonts w:hint="eastAsia" w:ascii="宋体" w:hAnsi="宋体" w:eastAsia="宋体" w:cs="宋体"/>
          <w:spacing w:val="-5"/>
          <w:sz w:val="32"/>
          <w:szCs w:val="32"/>
          <w:lang w:val="en-US" w:eastAsia="zh-CN"/>
        </w:rPr>
        <w:t>96</w:t>
      </w:r>
      <w:r>
        <w:rPr>
          <w:rFonts w:ascii="宋体" w:hAnsi="宋体" w:eastAsia="宋体" w:cs="宋体"/>
          <w:spacing w:val="-5"/>
          <w:sz w:val="32"/>
          <w:szCs w:val="32"/>
        </w:rPr>
        <w:t>万元。</w:t>
      </w:r>
    </w:p>
    <w:p>
      <w:pPr>
        <w:spacing w:before="8" w:line="276" w:lineRule="auto"/>
        <w:ind w:left="3" w:firstLine="644"/>
        <w:rPr>
          <w:rFonts w:hint="eastAsia" w:ascii="宋体" w:hAnsi="宋体" w:eastAsia="宋体" w:cs="宋体"/>
          <w:spacing w:val="7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pacing w:val="8"/>
          <w:sz w:val="32"/>
          <w:szCs w:val="32"/>
        </w:rPr>
        <w:t>3、一般商品和服务支出1</w:t>
      </w:r>
      <w:r>
        <w:rPr>
          <w:rFonts w:hint="eastAsia" w:ascii="宋体" w:hAnsi="宋体" w:eastAsia="宋体" w:cs="宋体"/>
          <w:spacing w:val="8"/>
          <w:sz w:val="32"/>
          <w:szCs w:val="32"/>
          <w:lang w:val="en-US" w:eastAsia="zh-CN"/>
        </w:rPr>
        <w:t>33.08</w:t>
      </w:r>
      <w:r>
        <w:rPr>
          <w:rFonts w:ascii="宋体" w:hAnsi="宋体" w:eastAsia="宋体" w:cs="宋体"/>
          <w:spacing w:val="8"/>
          <w:sz w:val="32"/>
          <w:szCs w:val="32"/>
        </w:rPr>
        <w:t>万元。其中</w:t>
      </w:r>
      <w:r>
        <w:rPr>
          <w:rFonts w:hint="eastAsia" w:ascii="宋体" w:hAnsi="宋体" w:eastAsia="宋体" w:cs="宋体"/>
          <w:spacing w:val="7"/>
          <w:sz w:val="32"/>
          <w:szCs w:val="32"/>
          <w:lang w:val="en-US" w:eastAsia="zh-CN"/>
        </w:rPr>
        <w:t>办公费 20万元，印刷费 20万元，水费0.8万元，电费5万元，差旅费 20万元，会议费 10 万元，公务接待费 8.2万元，公务用车运行维护费 9.00万元，工会经费 2.8 万元，其他交通费用 35.58 万元，其他商品和服务支出 1.7万元。</w:t>
      </w:r>
    </w:p>
    <w:p>
      <w:pPr>
        <w:spacing w:before="8" w:line="276" w:lineRule="auto"/>
        <w:ind w:left="3" w:firstLine="644"/>
        <w:rPr>
          <w:rFonts w:ascii="宋体" w:hAnsi="宋体" w:eastAsia="宋体" w:cs="宋体"/>
          <w:spacing w:val="8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（二）</w:t>
      </w:r>
      <w:r>
        <w:rPr>
          <w:rFonts w:ascii="宋体" w:hAnsi="宋体" w:eastAsia="宋体" w:cs="宋体"/>
          <w:spacing w:val="-3"/>
          <w:sz w:val="32"/>
          <w:szCs w:val="32"/>
        </w:rPr>
        <w:t>项目支出</w:t>
      </w:r>
    </w:p>
    <w:p>
      <w:pPr>
        <w:spacing w:before="138" w:line="277" w:lineRule="auto"/>
        <w:ind w:left="1" w:right="1" w:firstLine="643"/>
        <w:rPr>
          <w:rFonts w:ascii="宋体" w:hAnsi="宋体" w:eastAsia="宋体" w:cs="宋体"/>
          <w:spacing w:val="4"/>
          <w:sz w:val="32"/>
          <w:szCs w:val="32"/>
        </w:rPr>
      </w:pPr>
      <w:r>
        <w:rPr>
          <w:rFonts w:hint="eastAsia" w:ascii="宋体" w:hAnsi="宋体" w:eastAsia="宋体" w:cs="宋体"/>
          <w:spacing w:val="4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4"/>
          <w:sz w:val="32"/>
          <w:szCs w:val="32"/>
        </w:rPr>
        <w:t>年年初预算数为4</w:t>
      </w:r>
      <w:r>
        <w:rPr>
          <w:rFonts w:hint="eastAsia" w:ascii="宋体" w:hAnsi="宋体" w:eastAsia="宋体" w:cs="宋体"/>
          <w:spacing w:val="4"/>
          <w:sz w:val="32"/>
          <w:szCs w:val="32"/>
          <w:lang w:val="en-US" w:eastAsia="zh-CN"/>
        </w:rPr>
        <w:t>27.5</w:t>
      </w:r>
      <w:r>
        <w:rPr>
          <w:rFonts w:ascii="宋体" w:hAnsi="宋体" w:eastAsia="宋体" w:cs="宋体"/>
          <w:spacing w:val="4"/>
          <w:sz w:val="32"/>
          <w:szCs w:val="32"/>
        </w:rPr>
        <w:t>万元，其中乡镇纪检监察工作经费16 万元, 作风建设经费 8 万元,反腐败工作会议经费 5万元,廉政宣传教育、干部培训经费 24 万元,办案费 230.5 万元,乡镇纪检监察片区协作联动 15 万元,“互联网+监督”设备购置运维费 5 万元，派驻纪检监察组办案经费 104 万元，特约监察员履职经费 20 万元。</w:t>
      </w:r>
    </w:p>
    <w:p>
      <w:pPr>
        <w:numPr>
          <w:ilvl w:val="0"/>
          <w:numId w:val="1"/>
        </w:numPr>
        <w:spacing w:before="138" w:line="277" w:lineRule="auto"/>
        <w:ind w:left="1" w:right="1" w:firstLine="643"/>
        <w:rPr>
          <w:rFonts w:hint="eastAsia" w:ascii="宋体" w:hAnsi="宋体" w:eastAsia="宋体" w:cs="宋体"/>
          <w:spacing w:val="4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4"/>
          <w:sz w:val="32"/>
          <w:szCs w:val="32"/>
          <w:lang w:eastAsia="zh-CN"/>
        </w:rPr>
        <w:t>与决算数对比</w:t>
      </w:r>
    </w:p>
    <w:p>
      <w:pPr>
        <w:spacing w:before="8" w:line="276" w:lineRule="auto"/>
        <w:ind w:left="3" w:firstLine="644"/>
        <w:rPr>
          <w:rFonts w:hint="default" w:ascii="宋体" w:hAnsi="宋体" w:eastAsia="宋体" w:cs="宋体"/>
          <w:spacing w:val="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32"/>
          <w:szCs w:val="32"/>
          <w:lang w:val="en-US" w:eastAsia="zh-CN"/>
        </w:rPr>
        <w:t>2021年部门决算执行数为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</w:rPr>
        <w:t>1467.63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万元。其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中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基本支出</w:t>
      </w:r>
      <w:r>
        <w:rPr>
          <w:rFonts w:hint="eastAsia" w:ascii="宋体" w:hAnsi="宋体" w:eastAsia="宋体" w:cs="宋体"/>
          <w:spacing w:val="-3"/>
          <w:sz w:val="32"/>
          <w:szCs w:val="32"/>
          <w:lang w:val="en-US" w:eastAsia="zh-CN"/>
        </w:rPr>
        <w:t>961.58万元，项目支</w:t>
      </w:r>
      <w:r>
        <w:rPr>
          <w:rFonts w:hint="eastAsia" w:ascii="宋体" w:hAnsi="宋体" w:eastAsia="宋体" w:cs="宋体"/>
          <w:spacing w:val="7"/>
          <w:sz w:val="32"/>
          <w:szCs w:val="32"/>
          <w:lang w:val="en-US" w:eastAsia="zh-CN"/>
        </w:rPr>
        <w:t>出506.06万元，基本支出决算数较预算数增加284.53万元，增长42.02%，</w:t>
      </w:r>
      <w:r>
        <w:rPr>
          <w:rFonts w:hint="eastAsia" w:ascii="宋体" w:hAnsi="宋体" w:eastAsia="宋体" w:cs="宋体"/>
          <w:spacing w:val="-3"/>
          <w:sz w:val="32"/>
          <w:szCs w:val="32"/>
          <w:lang w:val="en-US" w:eastAsia="zh-CN"/>
        </w:rPr>
        <w:t>项目支</w:t>
      </w:r>
      <w:r>
        <w:rPr>
          <w:rFonts w:hint="eastAsia" w:ascii="宋体" w:hAnsi="宋体" w:eastAsia="宋体" w:cs="宋体"/>
          <w:spacing w:val="7"/>
          <w:sz w:val="32"/>
          <w:szCs w:val="32"/>
          <w:lang w:val="en-US" w:eastAsia="zh-CN"/>
        </w:rPr>
        <w:t>出决算数较预算数增加78.56万元，增长18.38%。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firstLine="164"/>
        <w:textAlignment w:val="baseline"/>
        <w:outlineLvl w:val="6"/>
        <w:rPr>
          <w:rFonts w:ascii="仿宋" w:hAnsi="仿宋" w:eastAsia="仿宋" w:cs="仿宋"/>
          <w:color w:val="333333"/>
          <w:spacing w:val="-11"/>
          <w:sz w:val="31"/>
          <w:szCs w:val="31"/>
          <w14:textOutline w14:w="5629" w14:cap="sq" w14:cmpd="sng">
            <w14:solidFill>
              <w14:srgbClr w14:val="333333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color w:val="333333"/>
          <w:spacing w:val="-11"/>
          <w:sz w:val="31"/>
          <w:szCs w:val="31"/>
          <w14:textOutline w14:w="5629" w14:cap="sq" w14:cmpd="sng">
            <w14:solidFill>
              <w14:srgbClr w14:val="333333"/>
            </w14:solidFill>
            <w14:prstDash w14:val="solid"/>
            <w14:bevel/>
          </w14:textOutline>
        </w:rPr>
        <w:t>绩效评价工作情况</w:t>
      </w:r>
    </w:p>
    <w:p>
      <w:pPr>
        <w:spacing w:before="5" w:line="276" w:lineRule="auto"/>
        <w:ind w:left="1" w:right="1" w:firstLine="664"/>
        <w:rPr>
          <w:rFonts w:hint="eastAsia" w:ascii="宋体" w:hAnsi="宋体" w:eastAsia="宋体" w:cs="宋体"/>
          <w:spacing w:val="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32"/>
          <w:szCs w:val="32"/>
          <w:lang w:val="en-US" w:eastAsia="zh-CN"/>
        </w:rPr>
        <w:t>根据预算绩效管理要求，我单位组织对2021年度一般公共预算项目支出全面开展绩效自评，共涉及资金506.06万元。组织对2021年度政府性基金预算项目支出开展绩效自评，共涉及资金0万元。组织对2021年度国有资本经营预算项目支出开展绩效自评，共涉及资金0万元。</w:t>
      </w:r>
    </w:p>
    <w:p>
      <w:pPr>
        <w:spacing w:before="138" w:line="185" w:lineRule="auto"/>
        <w:ind w:firstLine="66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1.评价目的</w:t>
      </w:r>
    </w:p>
    <w:p>
      <w:pPr>
        <w:spacing w:before="125" w:line="277" w:lineRule="auto"/>
        <w:ind w:left="13" w:right="3" w:firstLine="632"/>
        <w:rPr>
          <w:rFonts w:ascii="宋体" w:hAnsi="宋体" w:eastAsia="宋体" w:cs="宋体"/>
          <w:spacing w:val="8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通过全面开展财政支出绩效评价，强化财政支出绩效理念，科学合理编制年度预算，切实发挥财政资金资源配置作用，逐步建立以科学理财为基础，以精细化管理为手段，已评价结果为导向，以实施过程为监管对象的预算管理体系。</w:t>
      </w:r>
    </w:p>
    <w:p>
      <w:pPr>
        <w:spacing w:before="125" w:line="277" w:lineRule="auto"/>
        <w:ind w:left="13" w:right="3" w:firstLine="632"/>
        <w:rPr>
          <w:rFonts w:ascii="宋体" w:hAnsi="宋体" w:eastAsia="宋体" w:cs="宋体"/>
          <w:spacing w:val="8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2.评价方法</w:t>
      </w:r>
    </w:p>
    <w:p>
      <w:pPr>
        <w:spacing w:before="159" w:line="277" w:lineRule="auto"/>
        <w:ind w:left="1" w:firstLine="645"/>
        <w:rPr>
          <w:rFonts w:ascii="宋体" w:hAnsi="宋体" w:eastAsia="宋体" w:cs="宋体"/>
          <w:spacing w:val="9"/>
          <w:sz w:val="32"/>
          <w:szCs w:val="32"/>
        </w:rPr>
      </w:pPr>
      <w:r>
        <w:rPr>
          <w:rFonts w:ascii="宋体" w:hAnsi="宋体" w:eastAsia="宋体" w:cs="宋体"/>
          <w:spacing w:val="9"/>
          <w:sz w:val="32"/>
          <w:szCs w:val="32"/>
        </w:rPr>
        <w:t>根据《桃江县财政性资金绩效评价实施方案》 及县财政局会议精神，我单位成立了绩效评价工作组，于</w:t>
      </w:r>
      <w:r>
        <w:rPr>
          <w:rFonts w:hint="eastAsia" w:ascii="宋体" w:hAnsi="宋体" w:eastAsia="宋体" w:cs="宋体"/>
          <w:spacing w:val="9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9"/>
          <w:sz w:val="32"/>
          <w:szCs w:val="32"/>
        </w:rPr>
        <w:t>年6-7月开展了部门整体支出绩效评价工作，具体包括：</w:t>
      </w:r>
    </w:p>
    <w:p>
      <w:pPr>
        <w:spacing w:before="159" w:line="277" w:lineRule="auto"/>
        <w:ind w:left="1" w:firstLine="645"/>
        <w:rPr>
          <w:rFonts w:ascii="宋体" w:hAnsi="宋体" w:eastAsia="宋体" w:cs="宋体"/>
          <w:spacing w:val="9"/>
          <w:sz w:val="32"/>
          <w:szCs w:val="32"/>
        </w:rPr>
      </w:pPr>
      <w:r>
        <w:rPr>
          <w:rFonts w:ascii="宋体" w:hAnsi="宋体" w:eastAsia="宋体" w:cs="宋体"/>
          <w:spacing w:val="9"/>
          <w:sz w:val="32"/>
          <w:szCs w:val="32"/>
        </w:rPr>
        <w:t>1、查阅资料。查阅</w:t>
      </w:r>
      <w:r>
        <w:rPr>
          <w:rFonts w:hint="eastAsia" w:ascii="宋体" w:hAnsi="宋体" w:eastAsia="宋体" w:cs="宋体"/>
          <w:spacing w:val="9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spacing w:val="9"/>
          <w:sz w:val="32"/>
          <w:szCs w:val="32"/>
          <w:lang w:val="en-US" w:eastAsia="zh-CN"/>
        </w:rPr>
        <w:t>1</w:t>
      </w:r>
      <w:r>
        <w:rPr>
          <w:rFonts w:ascii="宋体" w:hAnsi="宋体" w:eastAsia="宋体" w:cs="宋体"/>
          <w:spacing w:val="9"/>
          <w:sz w:val="32"/>
          <w:szCs w:val="32"/>
        </w:rPr>
        <w:t>年度预算安排、预算追加、经费支出</w:t>
      </w:r>
      <w:r>
        <w:rPr>
          <w:rFonts w:hint="eastAsia" w:ascii="宋体" w:hAnsi="宋体" w:eastAsia="宋体" w:cs="宋体"/>
          <w:spacing w:val="9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pacing w:val="9"/>
          <w:sz w:val="32"/>
          <w:szCs w:val="32"/>
        </w:rPr>
        <w:t>资金管理、资产管理等相关文件资料和财务凭证。</w:t>
      </w:r>
    </w:p>
    <w:p>
      <w:pPr>
        <w:spacing w:before="159" w:line="277" w:lineRule="auto"/>
        <w:ind w:left="1" w:firstLine="64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sz w:val="32"/>
          <w:szCs w:val="32"/>
        </w:rPr>
        <w:t>2、核实数据。对</w:t>
      </w:r>
      <w:r>
        <w:rPr>
          <w:rFonts w:hint="eastAsia" w:ascii="宋体" w:hAnsi="宋体" w:eastAsia="宋体" w:cs="宋体"/>
          <w:spacing w:val="9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spacing w:val="9"/>
          <w:sz w:val="32"/>
          <w:szCs w:val="32"/>
          <w:lang w:val="en-US" w:eastAsia="zh-CN"/>
        </w:rPr>
        <w:t>1</w:t>
      </w:r>
      <w:r>
        <w:rPr>
          <w:rFonts w:ascii="宋体" w:hAnsi="宋体" w:eastAsia="宋体" w:cs="宋体"/>
          <w:spacing w:val="9"/>
          <w:sz w:val="32"/>
          <w:szCs w:val="32"/>
        </w:rPr>
        <w:t>年度部门整体支出数据的准确性、真实性</w:t>
      </w:r>
      <w:r>
        <w:rPr>
          <w:rFonts w:ascii="宋体" w:hAnsi="宋体" w:eastAsia="宋体" w:cs="宋体"/>
          <w:spacing w:val="1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</w:rPr>
        <w:t>进行核实，将</w:t>
      </w:r>
      <w:r>
        <w:rPr>
          <w:rFonts w:hint="eastAsia" w:ascii="宋体" w:hAnsi="宋体" w:eastAsia="宋体" w:cs="宋体"/>
          <w:spacing w:val="3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3"/>
          <w:sz w:val="32"/>
          <w:szCs w:val="32"/>
        </w:rPr>
        <w:t>年度部门整体支出情况与</w:t>
      </w:r>
      <w:r>
        <w:rPr>
          <w:rFonts w:hint="eastAsia" w:ascii="宋体" w:hAnsi="宋体" w:eastAsia="宋体" w:cs="宋体"/>
          <w:spacing w:val="3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3"/>
          <w:sz w:val="32"/>
          <w:szCs w:val="32"/>
        </w:rPr>
        <w:t>年度预算情况、</w:t>
      </w: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>2021</w:t>
      </w:r>
      <w:r>
        <w:rPr>
          <w:rFonts w:ascii="宋体" w:hAnsi="宋体" w:eastAsia="宋体" w:cs="宋体"/>
          <w:spacing w:val="-1"/>
          <w:sz w:val="32"/>
          <w:szCs w:val="32"/>
        </w:rPr>
        <w:t>年度部门整体支出情况进行比较分析。</w:t>
      </w:r>
    </w:p>
    <w:p>
      <w:pPr>
        <w:spacing w:before="1" w:line="204" w:lineRule="auto"/>
        <w:ind w:firstLine="64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3、实地查看。现场查看各类实物资产，看是否账实相符。</w:t>
      </w:r>
    </w:p>
    <w:p>
      <w:pPr>
        <w:spacing w:before="125" w:line="277" w:lineRule="auto"/>
        <w:ind w:right="2" w:firstLine="64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4、汇总归纳。根据取得的各项数据及文件资料，结合现场评价</w:t>
      </w:r>
      <w:r>
        <w:rPr>
          <w:rFonts w:ascii="宋体" w:hAnsi="宋体" w:eastAsia="宋体" w:cs="宋体"/>
          <w:spacing w:val="-1"/>
          <w:sz w:val="32"/>
          <w:szCs w:val="32"/>
        </w:rPr>
        <w:t>情况进行综合分析、归纳汇总，填写基础数据表、评价指标评分表。</w:t>
      </w:r>
    </w:p>
    <w:p>
      <w:pPr>
        <w:spacing w:before="1" w:line="204" w:lineRule="auto"/>
        <w:ind w:firstLine="64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5、形成绩效评价报告。</w:t>
      </w:r>
    </w:p>
    <w:p>
      <w:pPr>
        <w:spacing w:before="138" w:line="185" w:lineRule="auto"/>
        <w:ind w:firstLine="66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1.评价目的</w:t>
      </w:r>
    </w:p>
    <w:p>
      <w:pPr>
        <w:spacing w:before="125" w:line="277" w:lineRule="auto"/>
        <w:ind w:left="13" w:right="3" w:firstLine="632"/>
        <w:rPr>
          <w:rFonts w:ascii="宋体" w:hAnsi="宋体" w:eastAsia="宋体" w:cs="宋体"/>
          <w:spacing w:val="8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通过全面开展财政支出绩效评价，强化财政支出绩效理念，科学合理编制年度预算，切实发挥财政资金资源配置作用，逐步建立以科学理财为基础，以精细化管理为手段，已评价结果为导向，以实施过程为监管对象的预算管理体系。</w:t>
      </w:r>
    </w:p>
    <w:p>
      <w:pPr>
        <w:spacing w:before="125" w:line="277" w:lineRule="auto"/>
        <w:ind w:left="13" w:right="3" w:firstLine="632"/>
        <w:rPr>
          <w:rFonts w:ascii="宋体" w:hAnsi="宋体" w:eastAsia="宋体" w:cs="宋体"/>
          <w:spacing w:val="8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2.评价方法</w:t>
      </w:r>
    </w:p>
    <w:p>
      <w:pPr>
        <w:spacing w:before="159" w:line="277" w:lineRule="auto"/>
        <w:ind w:left="1" w:firstLine="645"/>
        <w:rPr>
          <w:rFonts w:ascii="宋体" w:hAnsi="宋体" w:eastAsia="宋体" w:cs="宋体"/>
          <w:spacing w:val="9"/>
          <w:sz w:val="32"/>
          <w:szCs w:val="32"/>
        </w:rPr>
      </w:pPr>
      <w:r>
        <w:rPr>
          <w:rFonts w:ascii="宋体" w:hAnsi="宋体" w:eastAsia="宋体" w:cs="宋体"/>
          <w:spacing w:val="9"/>
          <w:sz w:val="32"/>
          <w:szCs w:val="32"/>
        </w:rPr>
        <w:t>根据《桃江县财政性资金绩效评价实施方案》 及县财政局会议精神，我单位成立了绩效评价工作组，于</w:t>
      </w:r>
      <w:r>
        <w:rPr>
          <w:rFonts w:hint="eastAsia" w:ascii="宋体" w:hAnsi="宋体" w:eastAsia="宋体" w:cs="宋体"/>
          <w:spacing w:val="9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9"/>
          <w:sz w:val="32"/>
          <w:szCs w:val="32"/>
        </w:rPr>
        <w:t>年6-7月开展了部门整体支出绩效评价工作，具体包括：</w:t>
      </w:r>
    </w:p>
    <w:p>
      <w:pPr>
        <w:spacing w:before="159" w:line="277" w:lineRule="auto"/>
        <w:ind w:left="1" w:firstLine="645"/>
        <w:rPr>
          <w:rFonts w:ascii="宋体" w:hAnsi="宋体" w:eastAsia="宋体" w:cs="宋体"/>
          <w:spacing w:val="9"/>
          <w:sz w:val="32"/>
          <w:szCs w:val="32"/>
        </w:rPr>
      </w:pPr>
      <w:r>
        <w:rPr>
          <w:rFonts w:ascii="宋体" w:hAnsi="宋体" w:eastAsia="宋体" w:cs="宋体"/>
          <w:spacing w:val="9"/>
          <w:sz w:val="32"/>
          <w:szCs w:val="32"/>
        </w:rPr>
        <w:t>1、查阅资料。查阅</w:t>
      </w:r>
      <w:r>
        <w:rPr>
          <w:rFonts w:hint="eastAsia" w:ascii="宋体" w:hAnsi="宋体" w:eastAsia="宋体" w:cs="宋体"/>
          <w:spacing w:val="9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9"/>
          <w:sz w:val="32"/>
          <w:szCs w:val="32"/>
        </w:rPr>
        <w:t>年度预算安排、预算追加、经费支出</w:t>
      </w:r>
      <w:r>
        <w:rPr>
          <w:rFonts w:hint="eastAsia" w:ascii="宋体" w:hAnsi="宋体" w:eastAsia="宋体" w:cs="宋体"/>
          <w:spacing w:val="9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pacing w:val="9"/>
          <w:sz w:val="32"/>
          <w:szCs w:val="32"/>
        </w:rPr>
        <w:t>资金管理、资产管理等相关文件资料和财务凭证。</w:t>
      </w:r>
    </w:p>
    <w:p>
      <w:pPr>
        <w:spacing w:before="159" w:line="277" w:lineRule="auto"/>
        <w:ind w:left="1" w:firstLine="64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sz w:val="32"/>
          <w:szCs w:val="32"/>
        </w:rPr>
        <w:t>2、核实数据。对</w:t>
      </w:r>
      <w:r>
        <w:rPr>
          <w:rFonts w:hint="eastAsia" w:ascii="宋体" w:hAnsi="宋体" w:eastAsia="宋体" w:cs="宋体"/>
          <w:spacing w:val="9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9"/>
          <w:sz w:val="32"/>
          <w:szCs w:val="32"/>
        </w:rPr>
        <w:t>年度部门整体支出数据的准确性、真实性</w:t>
      </w:r>
      <w:r>
        <w:rPr>
          <w:rFonts w:ascii="宋体" w:hAnsi="宋体" w:eastAsia="宋体" w:cs="宋体"/>
          <w:spacing w:val="1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</w:rPr>
        <w:t>进行核实，将</w:t>
      </w:r>
      <w:r>
        <w:rPr>
          <w:rFonts w:hint="eastAsia" w:ascii="宋体" w:hAnsi="宋体" w:eastAsia="宋体" w:cs="宋体"/>
          <w:spacing w:val="3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3"/>
          <w:sz w:val="32"/>
          <w:szCs w:val="32"/>
        </w:rPr>
        <w:t>年度部门整体支出情况与</w:t>
      </w:r>
      <w:r>
        <w:rPr>
          <w:rFonts w:hint="eastAsia" w:ascii="宋体" w:hAnsi="宋体" w:eastAsia="宋体" w:cs="宋体"/>
          <w:spacing w:val="3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3"/>
          <w:sz w:val="32"/>
          <w:szCs w:val="32"/>
        </w:rPr>
        <w:t>年度预算情况、</w:t>
      </w: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>2020</w:t>
      </w:r>
      <w:r>
        <w:rPr>
          <w:rFonts w:ascii="宋体" w:hAnsi="宋体" w:eastAsia="宋体" w:cs="宋体"/>
          <w:spacing w:val="-1"/>
          <w:sz w:val="32"/>
          <w:szCs w:val="32"/>
        </w:rPr>
        <w:t>年度部门整体支出情况进行比较分析。</w:t>
      </w:r>
    </w:p>
    <w:p>
      <w:pPr>
        <w:spacing w:before="1" w:line="204" w:lineRule="auto"/>
        <w:ind w:firstLine="64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3、实地查看。现场查看各类实物资产，看是否账实相符。</w:t>
      </w:r>
    </w:p>
    <w:p>
      <w:pPr>
        <w:spacing w:before="125" w:line="277" w:lineRule="auto"/>
        <w:ind w:right="2" w:firstLine="64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4、汇总归纳。根据取得的各项数据及文件资料，结合现场评价</w:t>
      </w:r>
      <w:r>
        <w:rPr>
          <w:rFonts w:ascii="宋体" w:hAnsi="宋体" w:eastAsia="宋体" w:cs="宋体"/>
          <w:spacing w:val="-1"/>
          <w:sz w:val="32"/>
          <w:szCs w:val="32"/>
        </w:rPr>
        <w:t>情况进行综合分析、归纳汇总，填写基础数据表、评价指标评分表。</w:t>
      </w:r>
    </w:p>
    <w:p>
      <w:pPr>
        <w:spacing w:before="1" w:line="204" w:lineRule="auto"/>
        <w:ind w:firstLine="64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5、形成绩效评价报告。</w:t>
      </w:r>
    </w:p>
    <w:p>
      <w:pPr>
        <w:spacing w:before="128" w:line="189" w:lineRule="auto"/>
        <w:ind w:firstLine="19"/>
        <w:outlineLvl w:val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-10"/>
          <w:sz w:val="31"/>
          <w:szCs w:val="31"/>
          <w14:textOutline w14:w="5629" w14:cap="sq" w14:cmpd="sng">
            <w14:solidFill>
              <w14:srgbClr w14:val="333333"/>
            </w14:solidFill>
            <w14:prstDash w14:val="solid"/>
            <w14:bevel/>
          </w14:textOutline>
        </w:rPr>
        <w:t>三、部门整体支出绩效评价</w:t>
      </w:r>
    </w:p>
    <w:p>
      <w:pPr>
        <w:spacing w:before="159" w:line="277" w:lineRule="auto"/>
        <w:ind w:left="10" w:right="2" w:firstLine="636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4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4"/>
          <w:sz w:val="32"/>
          <w:szCs w:val="32"/>
        </w:rPr>
        <w:t>年，我单位根据年初工作规划及财政预算计划，积极履职、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强化管理，较好的完成了年度工作目标。通过加强预算收支管理、不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断建立健全内部管理制度、梳理内部管理流程，部门整体支出管理情</w:t>
      </w:r>
      <w:r>
        <w:rPr>
          <w:rFonts w:ascii="宋体" w:hAnsi="宋体" w:eastAsia="宋体" w:cs="宋体"/>
          <w:spacing w:val="14"/>
          <w:sz w:val="32"/>
          <w:szCs w:val="32"/>
        </w:rPr>
        <w:t>况得到提升。</w:t>
      </w:r>
      <w:r>
        <w:rPr>
          <w:rFonts w:hint="eastAsia" w:ascii="宋体" w:hAnsi="宋体" w:eastAsia="宋体" w:cs="宋体"/>
          <w:spacing w:val="14"/>
          <w:sz w:val="32"/>
          <w:szCs w:val="32"/>
        </w:rPr>
        <w:t>涉及一般公共预算支出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32"/>
          <w:szCs w:val="32"/>
        </w:rPr>
        <w:t>1467.63</w:t>
      </w:r>
      <w:r>
        <w:rPr>
          <w:rFonts w:hint="eastAsia" w:ascii="宋体" w:hAnsi="宋体" w:eastAsia="宋体" w:cs="宋体"/>
          <w:spacing w:val="14"/>
          <w:sz w:val="32"/>
          <w:szCs w:val="32"/>
        </w:rPr>
        <w:t>万元，政府性基金预算支出0万元。</w:t>
      </w:r>
      <w:r>
        <w:rPr>
          <w:rFonts w:ascii="宋体" w:hAnsi="宋体" w:eastAsia="宋体" w:cs="宋体"/>
          <w:spacing w:val="14"/>
          <w:sz w:val="32"/>
          <w:szCs w:val="32"/>
        </w:rPr>
        <w:t>我单位</w:t>
      </w:r>
      <w:r>
        <w:rPr>
          <w:rFonts w:hint="eastAsia" w:ascii="宋体" w:hAnsi="宋体" w:eastAsia="宋体" w:cs="宋体"/>
          <w:spacing w:val="14"/>
          <w:sz w:val="32"/>
          <w:szCs w:val="32"/>
          <w:lang w:eastAsia="zh-CN"/>
        </w:rPr>
        <w:t>2021</w:t>
      </w:r>
      <w:r>
        <w:rPr>
          <w:rFonts w:ascii="宋体" w:hAnsi="宋体" w:eastAsia="宋体" w:cs="宋体"/>
          <w:spacing w:val="14"/>
          <w:sz w:val="32"/>
          <w:szCs w:val="32"/>
        </w:rPr>
        <w:t>年度部门整体支出绩效评价自评得分为98</w:t>
      </w:r>
      <w:r>
        <w:rPr>
          <w:rFonts w:ascii="宋体" w:hAnsi="宋体" w:eastAsia="宋体" w:cs="宋体"/>
          <w:spacing w:val="-9"/>
          <w:sz w:val="32"/>
          <w:szCs w:val="32"/>
        </w:rPr>
        <w:t>分。</w:t>
      </w:r>
    </w:p>
    <w:p>
      <w:pPr>
        <w:spacing w:before="4" w:line="276" w:lineRule="auto"/>
        <w:ind w:right="2" w:firstLine="64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预算管理方面，编制内在</w:t>
      </w:r>
      <w:bookmarkStart w:id="0" w:name="_GoBack"/>
      <w:bookmarkEnd w:id="0"/>
      <w:r>
        <w:rPr>
          <w:rFonts w:ascii="宋体" w:hAnsi="宋体" w:eastAsia="宋体" w:cs="宋体"/>
          <w:spacing w:val="4"/>
          <w:sz w:val="32"/>
          <w:szCs w:val="32"/>
        </w:rPr>
        <w:t>职人员控制率小于100%，支出总额控制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在预算总额以内。制度执行总体较为有效，但仍需进一步强化，资金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使用管理需进一步加强。</w:t>
      </w:r>
    </w:p>
    <w:p>
      <w:pPr>
        <w:spacing w:before="2" w:line="230" w:lineRule="auto"/>
        <w:ind w:left="2" w:firstLine="65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1"/>
          <w:sz w:val="32"/>
          <w:szCs w:val="32"/>
        </w:rPr>
        <w:t>资产管理方面</w:t>
      </w:r>
      <w:r>
        <w:rPr>
          <w:rFonts w:ascii="宋体" w:hAnsi="宋体" w:eastAsia="宋体" w:cs="宋体"/>
          <w:spacing w:val="-8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1"/>
          <w:sz w:val="32"/>
          <w:szCs w:val="32"/>
        </w:rPr>
        <w:t>，建立了资产管理制度</w:t>
      </w:r>
      <w:r>
        <w:rPr>
          <w:rFonts w:ascii="宋体" w:hAnsi="宋体" w:eastAsia="宋体" w:cs="宋体"/>
          <w:spacing w:val="-9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1"/>
          <w:sz w:val="32"/>
          <w:szCs w:val="32"/>
        </w:rPr>
        <w:t>，</w:t>
      </w:r>
      <w:r>
        <w:rPr>
          <w:rFonts w:ascii="宋体" w:hAnsi="宋体" w:eastAsia="宋体" w:cs="宋体"/>
          <w:spacing w:val="-8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1"/>
          <w:sz w:val="32"/>
          <w:szCs w:val="32"/>
        </w:rPr>
        <w:t>固定资产利用率高于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90%，定期进行了资产盘点和资产清理，总体执行情况良好。</w:t>
      </w:r>
    </w:p>
    <w:p>
      <w:pPr>
        <w:spacing w:before="159" w:line="277" w:lineRule="auto"/>
        <w:ind w:left="3" w:firstLine="636"/>
        <w:rPr>
          <w:rFonts w:ascii="宋体" w:hAnsi="宋体" w:eastAsia="宋体" w:cs="宋体"/>
          <w:spacing w:val="-1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在项目支出方面，主要是办案费，该项目主要用于纪委监委审查</w:t>
      </w:r>
      <w:r>
        <w:rPr>
          <w:rFonts w:ascii="宋体" w:hAnsi="宋体" w:eastAsia="宋体" w:cs="宋体"/>
          <w:spacing w:val="2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调查工作经费开支范围主要包括办案人员的差旅费、办案通讯费、办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案交通费、办案设备购置和租用费、查证费、监管“留置”对象费</w:t>
      </w:r>
      <w:r>
        <w:rPr>
          <w:rFonts w:ascii="宋体" w:hAnsi="宋体" w:eastAsia="宋体" w:cs="宋体"/>
          <w:spacing w:val="4"/>
          <w:sz w:val="32"/>
          <w:szCs w:val="32"/>
        </w:rPr>
        <w:t>用、租房费、伙食补助费和公杂费、会议室租用费、涉案物品鉴定</w:t>
      </w:r>
      <w:r>
        <w:rPr>
          <w:rFonts w:hint="eastAsia" w:ascii="宋体" w:hAnsi="宋体" w:eastAsia="宋体" w:cs="宋体"/>
          <w:spacing w:val="4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pacing w:val="4"/>
          <w:sz w:val="32"/>
          <w:szCs w:val="32"/>
        </w:rPr>
        <w:t>处置费以及其他费用，该项目推动全县纪检监察工作高质量发展，提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高党风廉政建设、使反腐败工作取得明显成效。</w:t>
      </w:r>
    </w:p>
    <w:p>
      <w:pPr>
        <w:spacing w:before="128" w:line="189" w:lineRule="auto"/>
        <w:ind w:firstLine="19"/>
        <w:outlineLvl w:val="6"/>
        <w:rPr>
          <w:rFonts w:ascii="仿宋" w:hAnsi="仿宋" w:eastAsia="仿宋" w:cs="仿宋"/>
          <w:color w:val="333333"/>
          <w:spacing w:val="-10"/>
          <w:sz w:val="31"/>
          <w:szCs w:val="31"/>
          <w14:textOutline w14:w="5629" w14:cap="sq" w14:cmpd="sng">
            <w14:solidFill>
              <w14:srgbClr w14:val="333333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color w:val="333333"/>
          <w:spacing w:val="-10"/>
          <w:sz w:val="31"/>
          <w:szCs w:val="31"/>
          <w14:textOutline w14:w="5629" w14:cap="sq" w14:cmpd="sng">
            <w14:solidFill>
              <w14:srgbClr w14:val="333333"/>
            </w14:solidFill>
            <w14:prstDash w14:val="solid"/>
            <w14:bevel/>
          </w14:textOutline>
        </w:rPr>
        <w:t>四、改进方向</w:t>
      </w:r>
    </w:p>
    <w:p>
      <w:pPr>
        <w:spacing w:before="138" w:line="277" w:lineRule="auto"/>
        <w:ind w:left="11" w:firstLine="63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根据我单位部门整体支出管理工作的需要，拟实施改进措施如</w:t>
      </w:r>
      <w:r>
        <w:rPr>
          <w:rFonts w:ascii="宋体" w:hAnsi="宋体" w:eastAsia="宋体" w:cs="宋体"/>
          <w:spacing w:val="-12"/>
          <w:sz w:val="32"/>
          <w:szCs w:val="32"/>
        </w:rPr>
        <w:t>下：</w:t>
      </w:r>
    </w:p>
    <w:p>
      <w:pPr>
        <w:spacing w:before="8" w:line="276" w:lineRule="auto"/>
        <w:ind w:right="2" w:firstLine="66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sz w:val="32"/>
          <w:szCs w:val="32"/>
        </w:rPr>
        <w:t>1、细化预算编制工作，严格按照预算编制的相关制度和要求做</w:t>
      </w:r>
      <w:r>
        <w:rPr>
          <w:rFonts w:ascii="宋体" w:hAnsi="宋体" w:eastAsia="宋体" w:cs="宋体"/>
          <w:spacing w:val="1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4"/>
          <w:sz w:val="32"/>
          <w:szCs w:val="32"/>
        </w:rPr>
        <w:t>好预算的编制，进一步加强各室预算管理意识；全面编制预算项目，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优先保障固定的、相对刚性的费用支出项目，尽量压缩变动的、有控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5"/>
          <w:sz w:val="32"/>
          <w:szCs w:val="32"/>
        </w:rPr>
        <w:t>制空间的费用项目，进一步提高预算编制的科学性、严谨性和可控</w:t>
      </w:r>
      <w:r>
        <w:rPr>
          <w:rFonts w:ascii="宋体" w:hAnsi="宋体" w:eastAsia="宋体" w:cs="宋体"/>
          <w:spacing w:val="-7"/>
          <w:sz w:val="32"/>
          <w:szCs w:val="32"/>
        </w:rPr>
        <w:t>性。</w:t>
      </w:r>
    </w:p>
    <w:p>
      <w:pPr>
        <w:spacing w:before="8" w:line="276" w:lineRule="auto"/>
        <w:ind w:left="2" w:right="2" w:firstLine="64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2、建立健全财务管理制度及内部控制制度，积极探索在新形势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下财政支出改革的特点，不断更新管理思路，在规范财政收支和控制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经费增长上，创新管理手段，用新思路、新方法，改进完善财务管理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方法。严格财务审核，在费用报账支付时，按照预算规定的费用项目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和用途进行资金审核、列报支付、财务核算，杜绝超支现象的发生。</w:t>
      </w:r>
    </w:p>
    <w:p>
      <w:pPr>
        <w:spacing w:before="5" w:line="276" w:lineRule="auto"/>
        <w:ind w:right="2" w:firstLine="648"/>
        <w:rPr>
          <w:rFonts w:hint="default" w:ascii="宋体" w:eastAsia="宋体"/>
          <w:sz w:val="21"/>
          <w:lang w:val="en-US" w:eastAsia="zh-CN"/>
        </w:rPr>
      </w:pPr>
      <w:r>
        <w:rPr>
          <w:rFonts w:ascii="宋体" w:hAnsi="宋体" w:eastAsia="宋体" w:cs="宋体"/>
          <w:spacing w:val="10"/>
          <w:sz w:val="32"/>
          <w:szCs w:val="32"/>
        </w:rPr>
        <w:t>3、按照财政支出绩效管理的要求，建立科学的财政资金效益考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评体系，牢固树立行政成本意识，不断提高财政资金使用管理的水平</w:t>
      </w:r>
      <w:r>
        <w:rPr>
          <w:rFonts w:ascii="宋体" w:hAnsi="宋体" w:eastAsia="宋体" w:cs="宋体"/>
          <w:spacing w:val="-3"/>
          <w:sz w:val="32"/>
          <w:szCs w:val="32"/>
        </w:rPr>
        <w:t>和效率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。</w:t>
      </w:r>
      <w:r>
        <w:rPr>
          <w:rFonts w:hint="eastAsia" w:ascii="宋体" w:eastAsia="宋体"/>
          <w:sz w:val="21"/>
          <w:lang w:val="en-US" w:eastAsia="zh-CN"/>
        </w:rPr>
        <w:t xml:space="preserve">       </w:t>
      </w:r>
    </w:p>
    <w:p/>
    <w:sectPr>
      <w:pgSz w:w="11906" w:h="16839"/>
      <w:pgMar w:top="1429" w:right="1077" w:bottom="0" w:left="10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6F0A4"/>
    <w:multiLevelType w:val="singleLevel"/>
    <w:tmpl w:val="BAB6F0A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37A8569"/>
    <w:multiLevelType w:val="singleLevel"/>
    <w:tmpl w:val="737A856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NWU2NmRkZGY4ZTYyZjAxNGFjYmM2NWZkZDg0MGMifQ=="/>
  </w:docVars>
  <w:rsids>
    <w:rsidRoot w:val="4F04763F"/>
    <w:rsid w:val="0C8B48BE"/>
    <w:rsid w:val="1A1A3838"/>
    <w:rsid w:val="2C1A6F90"/>
    <w:rsid w:val="35C53258"/>
    <w:rsid w:val="44081D72"/>
    <w:rsid w:val="4717387D"/>
    <w:rsid w:val="4F04763F"/>
    <w:rsid w:val="5FB0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等线" w:hAnsi="等线" w:eastAsia="等线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2050</Words>
  <Characters>2199</Characters>
  <Lines>0</Lines>
  <Paragraphs>0</Paragraphs>
  <TotalTime>1</TotalTime>
  <ScaleCrop>false</ScaleCrop>
  <LinksUpToDate>false</LinksUpToDate>
  <CharactersWithSpaces>2287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2022-11-15T08:08:00Z</dcterms:created>
  <dc:creator>WPS_1636927286</dc:creator>
  <cp:lastModifiedBy>WPS_1636927286</cp:lastModifiedBy>
  <dcterms:modified xsi:type="dcterms:W3CDTF">2023-08-17T09:45:32Z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1C5A72C7E84E4BE994DB5DA12CF624FB</vt:lpwstr>
  </property>
</Properties>
</file>