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桃江县第一中学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202</w:t>
      </w: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年度部门整体支出绩效评价自评报告</w:t>
      </w:r>
    </w:p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年我单位有编制274人。内设部门十个，分别为：总务处、教务处、办公室、人事处、纪监室、教科室、学生处、工会、团委。桃江县第一中学2021年部门决算汇总公开单位构成包括：桃江县第一中学本级。我单位从事的工作包括组织实施教育有关法律法规；承担高中教育阶段教育教学和学校管理工作的职能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</w:rPr>
        <w:t>1-12月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其一般公共预算财政拨款收入4475.11万元，事业收入900万元，教育支出5132.02万元，农林水支出1万元，债务付息支出242.08万元。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一、整体支出管理和使用情况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基本支出为4475.11万元，主要是人员支出和公用支出，人员支出包括工资福利支出及对个人的家庭补助支出；公用支出主要为日常办公支出。支出情况为：工资福利支出：3283.69万元，商品和服务支出：971.49万元，对个人和家庭补助支出：219.93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项目支出为900万元，主要是其他主管部门安排的基建项目。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二、部门整体支出绩效情况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2021年我校部门预算整体支出进度100%，在保障学校的正常运转和提高教育教学质量等方面发挥了积极作用，总体支出绩效良好。</w:t>
      </w:r>
    </w:p>
    <w:bookmarkEnd w:id="0"/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经济性分析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预算执行方面。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本年</w:t>
      </w:r>
      <w:r>
        <w:rPr>
          <w:rFonts w:hint="eastAsia" w:ascii="仿宋" w:hAnsi="仿宋" w:eastAsia="仿宋" w:cs="仿宋"/>
          <w:sz w:val="32"/>
          <w:szCs w:val="32"/>
        </w:rPr>
        <w:t>教师人数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2020年有所</w:t>
      </w:r>
      <w:r>
        <w:rPr>
          <w:rFonts w:hint="eastAsia" w:ascii="仿宋" w:hAnsi="仿宋" w:eastAsia="仿宋" w:cs="仿宋"/>
          <w:sz w:val="32"/>
          <w:szCs w:val="32"/>
        </w:rPr>
        <w:t>增加，相应的人员经费开支增加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预算管理方面。按照20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年初制定的单位预算方案，无论是在资金、项目还是在支出模式、支出结构上，都严格管理，较好地完成了年初绩效预算的目标。20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多次研究财务工作，对一定时段的项目经费及具体工作进行讨论、研究及部署，取得了较好的成绩。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（二）效率性分析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预算安排的基本支出保障了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正常的工作运转，预算安排的项目支出保障了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各项业务工作的顺利开展。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（三）效益性分析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2021年我校各项工作都取得了较好的成绩，高中教育有不同程度的发展，学校办学条件不断改善，各项指标都有所提高，合格率和升学率都有所提高，社会满意度较好，圆满地完成了2021年的各项工作。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三、绩效评价工作开展情况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（一）绩效评价的目的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（二）绩效评价工作过程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1、成立绩效评价小组，制定绩效考核指标；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根据县财绩[2021]14号文件精神，学校成立了绩效评价工作小组，认真组织对2021年度财政性资金进行了绩效自评，自评结果为95分。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六、存在的主要问题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财务制度有待进一步完善，执行力度有待进一步加强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资金使用年度预算理念有待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七、改进措施和有关建议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科学合理编制年度支出预算，建立健全财务管理机制，依法有效使用财政资金，使有效资金发挥最大效益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MTBkZWE1Nzg4OWMwZGVlYjAxYjY2NWJmMzcwMGI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368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16D06CEF"/>
    <w:rsid w:val="204D4011"/>
    <w:rsid w:val="22024E4B"/>
    <w:rsid w:val="2FA572A9"/>
    <w:rsid w:val="34C23234"/>
    <w:rsid w:val="386D0B7F"/>
    <w:rsid w:val="3F8C36B8"/>
    <w:rsid w:val="426573C4"/>
    <w:rsid w:val="43046FB1"/>
    <w:rsid w:val="43A218D9"/>
    <w:rsid w:val="507D6AAE"/>
    <w:rsid w:val="569156C1"/>
    <w:rsid w:val="57373941"/>
    <w:rsid w:val="5CB37730"/>
    <w:rsid w:val="5FB97320"/>
    <w:rsid w:val="5FD90D61"/>
    <w:rsid w:val="60235D19"/>
    <w:rsid w:val="63C309CC"/>
    <w:rsid w:val="67B41FFA"/>
    <w:rsid w:val="69F502EF"/>
    <w:rsid w:val="6A86179D"/>
    <w:rsid w:val="6DD50917"/>
    <w:rsid w:val="7681402A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Char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23</Pages>
  <Words>1642</Words>
  <Characters>9361</Characters>
  <Lines>78</Lines>
  <Paragraphs>21</Paragraphs>
  <TotalTime>40</TotalTime>
  <ScaleCrop>false</ScaleCrop>
  <LinksUpToDate>false</LinksUpToDate>
  <CharactersWithSpaces>10982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Y(＾_＾)Y</cp:lastModifiedBy>
  <cp:lastPrinted>2022-06-23T03:14:00Z</cp:lastPrinted>
  <dcterms:modified xsi:type="dcterms:W3CDTF">2022-11-18T02:57:30Z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788704CD849E433A8DE1E62748903778</vt:lpwstr>
  </property>
</Properties>
</file>