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高桥镇小山湾小学</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高桥镇中心学校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，下设桃江县</w:t>
      </w:r>
      <w:r>
        <w:rPr>
          <w:rFonts w:hint="eastAsia" w:ascii="仿宋_GB2312" w:hAnsi="仿宋_GB2312" w:eastAsia="仿宋_GB2312" w:cs="仿宋_GB2312"/>
          <w:sz w:val="32"/>
          <w:szCs w:val="32"/>
          <w:lang w:val="en-US" w:eastAsia="zh-CN"/>
        </w:rPr>
        <w:t>高桥镇</w:t>
      </w:r>
      <w:r>
        <w:rPr>
          <w:rFonts w:hint="eastAsia" w:ascii="仿宋_GB2312" w:hAnsi="仿宋_GB2312" w:eastAsia="仿宋_GB2312" w:cs="仿宋_GB2312"/>
          <w:sz w:val="32"/>
          <w:szCs w:val="32"/>
        </w:rPr>
        <w:t>中心学校</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桃江县高桥镇中学，桃江县高桥镇石井头九年一贯制学校，</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高桥镇小山湾学校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桃江县高桥镇近邱学校，桃江县高桥镇赵家山小学，桃江县高桥镇高桥小学，桃江县高桥镇龙潭桥小学教学点，</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eastAsia="zh-CN"/>
        </w:rPr>
        <w:t>高桥镇罗溪</w:t>
      </w:r>
      <w:r>
        <w:rPr>
          <w:rFonts w:hint="eastAsia" w:ascii="仿宋_GB2312" w:hAnsi="仿宋_GB2312" w:eastAsia="仿宋_GB2312" w:cs="仿宋_GB2312"/>
          <w:sz w:val="32"/>
          <w:szCs w:val="32"/>
        </w:rPr>
        <w:t>教学点，</w:t>
      </w:r>
      <w:r>
        <w:rPr>
          <w:rFonts w:hint="eastAsia" w:ascii="仿宋_GB2312" w:hAnsi="仿宋_GB2312" w:eastAsia="仿宋_GB2312" w:cs="仿宋_GB2312"/>
          <w:sz w:val="32"/>
          <w:szCs w:val="32"/>
          <w:lang w:eastAsia="zh-CN"/>
        </w:rPr>
        <w:t>桃江县高桥镇中心幼儿园，</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eastAsia="zh-CN"/>
        </w:rPr>
        <w:t>高桥镇石井头村</w:t>
      </w:r>
      <w:r>
        <w:rPr>
          <w:rFonts w:hint="eastAsia" w:ascii="仿宋_GB2312" w:hAnsi="仿宋_GB2312" w:eastAsia="仿宋_GB2312" w:cs="仿宋_GB2312"/>
          <w:sz w:val="32"/>
          <w:szCs w:val="32"/>
        </w:rPr>
        <w:t>幼儿园。中心学校本级下设校长室，办公室，教务处，总务处，政教处。编办核定编制人数</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人，实有在职人数</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人。主要职责为：</w:t>
      </w:r>
      <w:r>
        <w:rPr>
          <w:rFonts w:hint="eastAsia" w:ascii="仿宋_GB2312" w:hAnsi="仿宋_GB2312" w:eastAsia="仿宋_GB2312" w:cs="仿宋_GB2312"/>
          <w:sz w:val="32"/>
          <w:szCs w:val="32"/>
          <w:lang w:val="en-US" w:eastAsia="zh-CN"/>
        </w:rPr>
        <w:t>1、组织实施教育有关法律法规。2、承担区域内义务教育教学和管理工作；3、学前教育阶段教育教学和学校管理工作。</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高桥镇小山湾小学建设工程位于高桥镇小山湾小学内，建设内容为学校教学楼建设，包括房屋建设和装修及设备采购和安装工程。</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496.2万元。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到位情况。根据2021年度工作安排，县财政局安排的建设项目专项建设资金496.2万元，已全部到位。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2021年我校在建项目进行了公开招投标，然事施工单位进场施工，目前项目主体已全部完工，配套工程正在也已基本完工，准备进行项目整体竣工验收。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我局所有项目建设均按照有关规章制度和项目实施完成情况进行资金支付。所有建设资金由我校总务处为主管理，并根据相关要求建立台账。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bookmarkStart w:id="0" w:name="_GoBack"/>
      <w:bookmarkEnd w:id="0"/>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7264"/>
    <w:rsid w:val="2A38247C"/>
    <w:rsid w:val="3D8D563A"/>
    <w:rsid w:val="50572EE5"/>
    <w:rsid w:val="5CD72A9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2022-11-18T09:04:41Z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