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桃江县</w:t>
      </w:r>
      <w:r>
        <w:rPr>
          <w:rFonts w:hint="eastAsia" w:ascii="方正小标宋简体" w:hAnsi="方正小标宋简体" w:eastAsia="方正小标宋简体" w:cs="方正小标宋简体"/>
          <w:sz w:val="44"/>
          <w:szCs w:val="44"/>
          <w:lang w:eastAsia="zh-CN"/>
        </w:rPr>
        <w:t>堤防管理站</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rPr>
        <w:t>年度部门整体支出绩效评价报告</w:t>
      </w:r>
    </w:p>
    <w:p>
      <w:pPr>
        <w:spacing w:line="560" w:lineRule="exact"/>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一、部门概况</w:t>
      </w:r>
    </w:p>
    <w:p>
      <w:pPr>
        <w:spacing w:line="560" w:lineRule="exact"/>
        <w:ind w:firstLine="643" w:firstLineChars="200"/>
        <w:rPr>
          <w:rFonts w:hint="eastAsia" w:ascii="楷体" w:hAnsi="楷体" w:eastAsia="楷体" w:cs="仿宋_GB2312"/>
          <w:b/>
          <w:bCs/>
          <w:sz w:val="32"/>
          <w:szCs w:val="32"/>
        </w:rPr>
      </w:pPr>
      <w:r>
        <w:rPr>
          <w:rFonts w:hint="eastAsia" w:ascii="楷体" w:hAnsi="楷体" w:eastAsia="楷体" w:cs="仿宋_GB2312"/>
          <w:b/>
          <w:bCs/>
          <w:sz w:val="32"/>
          <w:szCs w:val="32"/>
        </w:rPr>
        <w:t>（一）部门基本概况</w:t>
      </w:r>
    </w:p>
    <w:p>
      <w:pPr>
        <w:spacing w:line="560" w:lineRule="exact"/>
        <w:ind w:firstLine="640" w:firstLineChars="200"/>
        <w:rPr>
          <w:rFonts w:hint="eastAsia" w:ascii="仿宋_GB2312" w:hAnsi="仿宋_GB2312" w:eastAsia="仿宋" w:cs="仿宋_GB2312"/>
          <w:b/>
          <w:sz w:val="32"/>
          <w:szCs w:val="32"/>
          <w:lang w:eastAsia="zh-CN"/>
        </w:rPr>
      </w:pPr>
      <w:r>
        <w:rPr>
          <w:rFonts w:hint="eastAsia" w:ascii="仿宋" w:hAnsi="Times New Roman" w:eastAsia="仿宋" w:cs="仿宋"/>
          <w:sz w:val="32"/>
          <w:szCs w:val="32"/>
          <w:lang w:eastAsia="zh-CN"/>
        </w:rPr>
        <w:t>桃江县堤防管理站是</w:t>
      </w:r>
      <w:r>
        <w:rPr>
          <w:rFonts w:hint="eastAsia" w:ascii="仿宋" w:hAnsi="Times New Roman" w:eastAsia="仿宋" w:cs="仿宋"/>
          <w:sz w:val="32"/>
          <w:szCs w:val="32"/>
        </w:rPr>
        <w:t>桃江县水务局的二级机构，</w:t>
      </w:r>
      <w:r>
        <w:rPr>
          <w:rFonts w:hint="eastAsia" w:ascii="仿宋" w:hAnsi="Times New Roman" w:eastAsia="仿宋" w:cs="仿宋"/>
          <w:sz w:val="32"/>
          <w:szCs w:val="32"/>
          <w:lang w:eastAsia="zh-CN"/>
        </w:rPr>
        <w:t>二级预算单位。</w:t>
      </w:r>
    </w:p>
    <w:p>
      <w:pPr>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1.机构设置情况。</w:t>
      </w:r>
    </w:p>
    <w:p>
      <w:pPr>
        <w:autoSpaceDE w:val="0"/>
        <w:autoSpaceDN w:val="0"/>
        <w:adjustRightInd w:val="0"/>
        <w:spacing w:line="520" w:lineRule="exact"/>
        <w:ind w:firstLine="640"/>
        <w:rPr>
          <w:rFonts w:hint="eastAsia" w:ascii="仿宋" w:hAnsi="Times New Roman" w:eastAsia="仿宋" w:cs="仿宋"/>
          <w:sz w:val="32"/>
          <w:szCs w:val="32"/>
        </w:rPr>
      </w:pPr>
      <w:r>
        <w:rPr>
          <w:rFonts w:hint="eastAsia" w:ascii="仿宋" w:hAnsi="Times New Roman" w:eastAsia="仿宋" w:cs="仿宋"/>
          <w:sz w:val="32"/>
          <w:szCs w:val="32"/>
          <w:lang w:val="en-US" w:eastAsia="zh-CN"/>
        </w:rPr>
        <w:t>我站</w:t>
      </w:r>
      <w:r>
        <w:rPr>
          <w:rFonts w:hint="eastAsia" w:ascii="仿宋" w:hAnsi="Times New Roman" w:eastAsia="仿宋" w:cs="仿宋"/>
          <w:sz w:val="32"/>
          <w:szCs w:val="32"/>
        </w:rPr>
        <w:t>由办公室（机关工会）、财务室、工程组、大堤管理组、电排组组成。</w:t>
      </w:r>
    </w:p>
    <w:p>
      <w:pPr>
        <w:numPr>
          <w:ilvl w:val="0"/>
          <w:numId w:val="1"/>
        </w:numPr>
        <w:autoSpaceDE w:val="0"/>
        <w:autoSpaceDN w:val="0"/>
        <w:adjustRightInd w:val="0"/>
        <w:spacing w:line="520" w:lineRule="exact"/>
        <w:ind w:firstLine="64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人员情况。</w:t>
      </w:r>
    </w:p>
    <w:p>
      <w:pPr>
        <w:numPr>
          <w:ilvl w:val="0"/>
          <w:numId w:val="0"/>
        </w:numPr>
        <w:autoSpaceDE w:val="0"/>
        <w:autoSpaceDN w:val="0"/>
        <w:adjustRightInd w:val="0"/>
        <w:spacing w:line="520" w:lineRule="exact"/>
        <w:ind w:firstLine="640" w:firstLineChars="200"/>
        <w:rPr>
          <w:rFonts w:hint="eastAsia" w:ascii="仿宋" w:hAnsi="Times New Roman" w:eastAsia="仿宋" w:cs="仿宋"/>
          <w:sz w:val="32"/>
          <w:szCs w:val="32"/>
          <w:lang w:eastAsia="zh-CN"/>
        </w:rPr>
      </w:pPr>
      <w:r>
        <w:rPr>
          <w:rFonts w:hint="eastAsia" w:ascii="仿宋" w:hAnsi="Times New Roman" w:eastAsia="仿宋" w:cs="仿宋"/>
          <w:sz w:val="32"/>
          <w:szCs w:val="32"/>
        </w:rPr>
        <w:t>202</w:t>
      </w:r>
      <w:r>
        <w:rPr>
          <w:rFonts w:hint="eastAsia" w:ascii="仿宋" w:hAnsi="Times New Roman" w:eastAsia="仿宋" w:cs="仿宋"/>
          <w:sz w:val="32"/>
          <w:szCs w:val="32"/>
          <w:lang w:val="en-US" w:eastAsia="zh-CN"/>
        </w:rPr>
        <w:t>1</w:t>
      </w:r>
      <w:r>
        <w:rPr>
          <w:rFonts w:hint="eastAsia" w:ascii="仿宋" w:hAnsi="Times New Roman" w:eastAsia="仿宋" w:cs="仿宋"/>
          <w:sz w:val="32"/>
          <w:szCs w:val="32"/>
        </w:rPr>
        <w:t>年本单位年</w:t>
      </w:r>
      <w:r>
        <w:rPr>
          <w:rFonts w:hint="eastAsia" w:ascii="仿宋" w:hAnsi="Times New Roman" w:eastAsia="仿宋" w:cs="仿宋"/>
          <w:sz w:val="32"/>
          <w:szCs w:val="32"/>
          <w:lang w:eastAsia="zh-CN"/>
        </w:rPr>
        <w:t>末</w:t>
      </w:r>
      <w:r>
        <w:rPr>
          <w:rFonts w:hint="eastAsia" w:ascii="仿宋" w:hAnsi="Times New Roman" w:eastAsia="仿宋" w:cs="仿宋"/>
          <w:sz w:val="32"/>
          <w:szCs w:val="32"/>
        </w:rPr>
        <w:t>实有人数</w:t>
      </w:r>
      <w:r>
        <w:rPr>
          <w:rFonts w:hint="eastAsia" w:ascii="仿宋" w:hAnsi="Times New Roman" w:eastAsia="仿宋" w:cs="仿宋"/>
          <w:sz w:val="28"/>
          <w:szCs w:val="28"/>
        </w:rPr>
        <w:t>23</w:t>
      </w:r>
      <w:r>
        <w:rPr>
          <w:rFonts w:hint="eastAsia" w:ascii="仿宋" w:hAnsi="Times New Roman" w:eastAsia="仿宋" w:cs="仿宋"/>
          <w:sz w:val="32"/>
          <w:szCs w:val="32"/>
        </w:rPr>
        <w:t>人</w:t>
      </w:r>
      <w:r>
        <w:rPr>
          <w:rFonts w:hint="eastAsia" w:ascii="仿宋" w:hAnsi="Times New Roman" w:eastAsia="仿宋" w:cs="仿宋"/>
          <w:sz w:val="32"/>
          <w:szCs w:val="32"/>
          <w:lang w:eastAsia="zh-CN"/>
        </w:rPr>
        <w:t>。</w:t>
      </w:r>
    </w:p>
    <w:p>
      <w:pPr>
        <w:numPr>
          <w:ilvl w:val="0"/>
          <w:numId w:val="1"/>
        </w:numPr>
        <w:spacing w:line="560" w:lineRule="exact"/>
        <w:ind w:left="0" w:leftChars="0" w:firstLine="640" w:firstLineChars="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主要职能（绩效总目标）。</w:t>
      </w:r>
    </w:p>
    <w:p>
      <w:pPr>
        <w:numPr>
          <w:ilvl w:val="0"/>
          <w:numId w:val="2"/>
        </w:numPr>
        <w:spacing w:line="560" w:lineRule="exact"/>
        <w:ind w:firstLine="640" w:firstLineChars="200"/>
        <w:rPr>
          <w:rFonts w:hint="eastAsia" w:ascii="仿宋" w:hAnsi="Times New Roman" w:eastAsia="仿宋" w:cs="仿宋"/>
          <w:sz w:val="32"/>
          <w:szCs w:val="32"/>
          <w:lang w:eastAsia="zh-CN"/>
        </w:rPr>
      </w:pPr>
      <w:r>
        <w:rPr>
          <w:rFonts w:hint="eastAsia" w:ascii="仿宋" w:hAnsi="Times New Roman" w:eastAsia="仿宋" w:cs="仿宋"/>
          <w:sz w:val="32"/>
          <w:szCs w:val="32"/>
          <w:lang w:eastAsia="zh-CN"/>
        </w:rPr>
        <w:t>协助《中华人民共和国水法》、《中华人民共和国防洪法》、《中华人民共和国水土保持法》等法律、法规的贯彻实施及监督检查。</w:t>
      </w:r>
    </w:p>
    <w:p>
      <w:pPr>
        <w:numPr>
          <w:ilvl w:val="0"/>
          <w:numId w:val="2"/>
        </w:numPr>
        <w:spacing w:line="560" w:lineRule="exact"/>
        <w:ind w:firstLine="640" w:firstLineChars="200"/>
        <w:rPr>
          <w:rFonts w:hint="eastAsia" w:ascii="仿宋" w:hAnsi="Times New Roman" w:eastAsia="仿宋" w:cs="仿宋"/>
          <w:sz w:val="32"/>
          <w:szCs w:val="32"/>
          <w:lang w:eastAsia="zh-CN"/>
        </w:rPr>
      </w:pPr>
      <w:r>
        <w:rPr>
          <w:rFonts w:hint="eastAsia" w:ascii="仿宋" w:hAnsi="Times New Roman" w:eastAsia="仿宋" w:cs="仿宋"/>
          <w:sz w:val="32"/>
          <w:szCs w:val="32"/>
          <w:lang w:eastAsia="zh-CN"/>
        </w:rPr>
        <w:t>负责城关垸东区一线防洪大堤1.55公里（桃花江一桥至桃花江二桥）；西区一线防洪大堤7.46公里（冻肉厂1100m犀牛桥300m水文站400m张家码头200m弄溪桥500m伍家嘴200m桃花江一桥710m教育局水塔800m桃花江二桥900m三号倒口1100m入河口300m桃高公路950m杨矮子山）。全垸防洪大堤共9.01公里。</w:t>
      </w:r>
    </w:p>
    <w:p>
      <w:pPr>
        <w:numPr>
          <w:ilvl w:val="0"/>
          <w:numId w:val="2"/>
        </w:numPr>
        <w:spacing w:line="560" w:lineRule="exact"/>
        <w:ind w:left="0" w:leftChars="0" w:firstLine="640" w:firstLineChars="200"/>
        <w:rPr>
          <w:rFonts w:hint="eastAsia" w:ascii="仿宋" w:hAnsi="Times New Roman" w:eastAsia="仿宋" w:cs="仿宋"/>
          <w:sz w:val="32"/>
          <w:szCs w:val="32"/>
          <w:lang w:val="en-US" w:eastAsia="zh-CN"/>
        </w:rPr>
      </w:pPr>
      <w:r>
        <w:rPr>
          <w:rFonts w:hint="eastAsia" w:ascii="仿宋" w:hAnsi="Times New Roman" w:eastAsia="仿宋" w:cs="仿宋"/>
          <w:sz w:val="32"/>
          <w:szCs w:val="32"/>
          <w:lang w:eastAsia="zh-CN"/>
        </w:rPr>
        <w:t>负责四个排渍电排机埠的排渍。四个电排共设计装机18台，容量为3590KW。①鲇鱼港中心电排（装机7台，容量为1085KW）；②团山电排（装机4台，容量为1000KW）；③七星河电排（装机3台，容量为465KW）；④枣树潭电排（预计装机4台，容量为1040KW，现装机2台，容量为420KW）。</w:t>
      </w:r>
      <w:r>
        <w:rPr>
          <w:rFonts w:hint="eastAsia" w:ascii="仿宋" w:hAnsi="Times New Roman" w:eastAsia="仿宋" w:cs="仿宋"/>
          <w:sz w:val="32"/>
          <w:szCs w:val="32"/>
          <w:lang w:val="en-US" w:eastAsia="zh-CN"/>
        </w:rPr>
        <w:t xml:space="preserve">      </w:t>
      </w:r>
    </w:p>
    <w:p>
      <w:pPr>
        <w:numPr>
          <w:ilvl w:val="0"/>
          <w:numId w:val="2"/>
        </w:numPr>
        <w:spacing w:line="560" w:lineRule="exact"/>
        <w:ind w:left="0" w:leftChars="0" w:firstLine="640" w:firstLineChars="200"/>
        <w:rPr>
          <w:rFonts w:hint="eastAsia" w:ascii="仿宋" w:hAnsi="Times New Roman" w:eastAsia="仿宋" w:cs="仿宋"/>
          <w:sz w:val="32"/>
          <w:szCs w:val="32"/>
          <w:lang w:eastAsia="zh-CN"/>
        </w:rPr>
      </w:pPr>
      <w:r>
        <w:rPr>
          <w:rFonts w:hint="eastAsia" w:ascii="仿宋" w:hAnsi="Times New Roman" w:eastAsia="仿宋" w:cs="仿宋"/>
          <w:sz w:val="32"/>
          <w:szCs w:val="32"/>
          <w:lang w:eastAsia="zh-CN"/>
        </w:rPr>
        <w:t>负责七星河电排、鲇鱼港电排、枣树潭电排、团山电排四处涵闸及十六处穿堤建筑物的日常管理和维修养护工作。</w:t>
      </w:r>
    </w:p>
    <w:p>
      <w:pPr>
        <w:numPr>
          <w:ilvl w:val="0"/>
          <w:numId w:val="2"/>
        </w:numPr>
        <w:spacing w:line="560" w:lineRule="exact"/>
        <w:ind w:left="0" w:leftChars="0" w:firstLine="640" w:firstLineChars="200"/>
        <w:rPr>
          <w:rFonts w:hint="eastAsia" w:ascii="仿宋" w:hAnsi="Times New Roman" w:eastAsia="仿宋" w:cs="仿宋"/>
          <w:sz w:val="32"/>
          <w:szCs w:val="32"/>
          <w:lang w:eastAsia="zh-CN"/>
        </w:rPr>
      </w:pPr>
      <w:r>
        <w:rPr>
          <w:rFonts w:hint="eastAsia" w:ascii="仿宋" w:hAnsi="Times New Roman" w:eastAsia="仿宋" w:cs="仿宋"/>
          <w:sz w:val="32"/>
          <w:szCs w:val="32"/>
          <w:lang w:eastAsia="zh-CN"/>
        </w:rPr>
        <w:t>协助全县防汛工作。协助县防汛抗旱指挥部的日常工作和城市防洪工作。当资江水位在39.2米以内负责巡堤查险。</w:t>
      </w:r>
    </w:p>
    <w:p>
      <w:pPr>
        <w:numPr>
          <w:ilvl w:val="0"/>
          <w:numId w:val="2"/>
        </w:numPr>
        <w:spacing w:line="560" w:lineRule="exact"/>
        <w:ind w:left="0" w:leftChars="0" w:firstLine="640" w:firstLineChars="200"/>
        <w:rPr>
          <w:rFonts w:hint="eastAsia" w:ascii="仿宋" w:hAnsi="Times New Roman" w:eastAsia="仿宋" w:cs="仿宋"/>
          <w:sz w:val="32"/>
          <w:szCs w:val="32"/>
          <w:lang w:eastAsia="zh-CN"/>
        </w:rPr>
      </w:pPr>
      <w:r>
        <w:rPr>
          <w:rFonts w:hint="eastAsia" w:ascii="仿宋" w:hAnsi="Times New Roman" w:eastAsia="仿宋" w:cs="仿宋"/>
          <w:sz w:val="32"/>
          <w:szCs w:val="32"/>
          <w:lang w:eastAsia="zh-CN"/>
        </w:rPr>
        <w:t>负责三个防汛仓库物资保管与收发工作。</w:t>
      </w:r>
    </w:p>
    <w:p>
      <w:pPr>
        <w:spacing w:line="560" w:lineRule="exact"/>
        <w:ind w:firstLine="643" w:firstLineChars="200"/>
        <w:rPr>
          <w:rFonts w:hint="eastAsia" w:ascii="楷体" w:hAnsi="楷体" w:eastAsia="楷体" w:cs="楷体"/>
          <w:b/>
          <w:kern w:val="0"/>
          <w:sz w:val="32"/>
          <w:szCs w:val="32"/>
          <w:lang w:eastAsia="zh-CN"/>
        </w:rPr>
      </w:pPr>
      <w:r>
        <w:rPr>
          <w:rFonts w:hint="eastAsia" w:ascii="楷体" w:hAnsi="楷体" w:eastAsia="楷体" w:cs="楷体"/>
          <w:b/>
          <w:kern w:val="0"/>
          <w:sz w:val="32"/>
          <w:szCs w:val="32"/>
          <w:lang w:eastAsia="zh-CN"/>
        </w:rPr>
        <w:t>（二）部门整体支出预算规模、使用方向、主要内容及范围</w:t>
      </w:r>
    </w:p>
    <w:p>
      <w:pPr>
        <w:spacing w:line="560" w:lineRule="exact"/>
        <w:ind w:firstLine="640" w:firstLineChars="200"/>
        <w:rPr>
          <w:rFonts w:hint="eastAsia" w:ascii="仿宋" w:hAnsi="Times New Roman" w:eastAsia="仿宋" w:cs="仿宋"/>
          <w:sz w:val="32"/>
          <w:szCs w:val="32"/>
          <w:lang w:eastAsia="zh-CN"/>
        </w:rPr>
      </w:pPr>
      <w:r>
        <w:rPr>
          <w:rFonts w:hint="eastAsia" w:ascii="仿宋" w:hAnsi="Times New Roman" w:eastAsia="仿宋" w:cs="仿宋"/>
          <w:sz w:val="32"/>
          <w:szCs w:val="32"/>
          <w:lang w:eastAsia="zh-CN"/>
        </w:rPr>
        <w:t>根据财政部门年初预算及202</w:t>
      </w:r>
      <w:r>
        <w:rPr>
          <w:rFonts w:hint="eastAsia" w:ascii="仿宋" w:hAnsi="Times New Roman" w:eastAsia="仿宋" w:cs="仿宋"/>
          <w:sz w:val="32"/>
          <w:szCs w:val="32"/>
          <w:lang w:val="en-US" w:eastAsia="zh-CN"/>
        </w:rPr>
        <w:t>1</w:t>
      </w:r>
      <w:r>
        <w:rPr>
          <w:rFonts w:hint="eastAsia" w:ascii="仿宋" w:hAnsi="Times New Roman" w:eastAsia="仿宋" w:cs="仿宋"/>
          <w:sz w:val="32"/>
          <w:szCs w:val="32"/>
          <w:lang w:eastAsia="zh-CN"/>
        </w:rPr>
        <w:t>年度后续下达的预算追加指标通知单文件，202</w:t>
      </w:r>
      <w:r>
        <w:rPr>
          <w:rFonts w:hint="eastAsia" w:ascii="仿宋" w:hAnsi="Times New Roman" w:eastAsia="仿宋" w:cs="仿宋"/>
          <w:sz w:val="32"/>
          <w:szCs w:val="32"/>
          <w:lang w:val="en-US" w:eastAsia="zh-CN"/>
        </w:rPr>
        <w:t>1</w:t>
      </w:r>
      <w:r>
        <w:rPr>
          <w:rFonts w:hint="eastAsia" w:ascii="仿宋" w:hAnsi="Times New Roman" w:eastAsia="仿宋" w:cs="仿宋"/>
          <w:sz w:val="32"/>
          <w:szCs w:val="32"/>
          <w:lang w:eastAsia="zh-CN"/>
        </w:rPr>
        <w:t>年度，我站财政拨款收入</w:t>
      </w:r>
      <w:r>
        <w:rPr>
          <w:rFonts w:hint="eastAsia" w:ascii="仿宋" w:hAnsi="Times New Roman" w:eastAsia="仿宋" w:cs="仿宋"/>
          <w:sz w:val="32"/>
          <w:szCs w:val="32"/>
          <w:lang w:val="en-US" w:eastAsia="zh-CN"/>
        </w:rPr>
        <w:t>374.08</w:t>
      </w:r>
      <w:r>
        <w:rPr>
          <w:rFonts w:hint="eastAsia" w:ascii="仿宋" w:hAnsi="Times New Roman" w:eastAsia="仿宋" w:cs="仿宋"/>
          <w:sz w:val="32"/>
          <w:szCs w:val="32"/>
          <w:lang w:eastAsia="zh-CN"/>
        </w:rPr>
        <w:t>万元，财政拨款支出</w:t>
      </w:r>
      <w:r>
        <w:rPr>
          <w:rFonts w:hint="eastAsia" w:ascii="仿宋" w:hAnsi="Times New Roman" w:eastAsia="仿宋" w:cs="仿宋"/>
          <w:sz w:val="32"/>
          <w:szCs w:val="32"/>
          <w:lang w:val="en-US" w:eastAsia="zh-CN"/>
        </w:rPr>
        <w:t>374.08</w:t>
      </w:r>
      <w:r>
        <w:rPr>
          <w:rFonts w:hint="eastAsia" w:ascii="仿宋" w:hAnsi="Times New Roman" w:eastAsia="仿宋" w:cs="仿宋"/>
          <w:sz w:val="32"/>
          <w:szCs w:val="32"/>
          <w:lang w:eastAsia="zh-CN"/>
        </w:rPr>
        <w:t>万元。其中：农林水支出</w:t>
      </w:r>
      <w:r>
        <w:rPr>
          <w:rFonts w:hint="eastAsia" w:ascii="仿宋" w:hAnsi="Times New Roman" w:eastAsia="仿宋" w:cs="仿宋"/>
          <w:sz w:val="32"/>
          <w:szCs w:val="32"/>
          <w:lang w:val="en-US" w:eastAsia="zh-CN"/>
        </w:rPr>
        <w:t>279.50</w:t>
      </w:r>
      <w:r>
        <w:rPr>
          <w:rFonts w:hint="eastAsia" w:ascii="仿宋" w:hAnsi="Times New Roman" w:eastAsia="仿宋" w:cs="仿宋"/>
          <w:sz w:val="32"/>
          <w:szCs w:val="32"/>
          <w:lang w:eastAsia="zh-CN"/>
        </w:rPr>
        <w:t>万元，城乡社区支出</w:t>
      </w:r>
      <w:r>
        <w:rPr>
          <w:rFonts w:hint="eastAsia" w:ascii="仿宋" w:hAnsi="Times New Roman" w:eastAsia="仿宋" w:cs="仿宋"/>
          <w:sz w:val="32"/>
          <w:szCs w:val="32"/>
          <w:lang w:val="en-US" w:eastAsia="zh-CN"/>
        </w:rPr>
        <w:t>94.58万元</w:t>
      </w:r>
      <w:r>
        <w:rPr>
          <w:rFonts w:hint="eastAsia" w:ascii="仿宋" w:hAnsi="Times New Roman" w:eastAsia="仿宋" w:cs="仿宋"/>
          <w:sz w:val="32"/>
          <w:szCs w:val="32"/>
          <w:lang w:eastAsia="zh-CN"/>
        </w:rPr>
        <w:t>。</w:t>
      </w:r>
    </w:p>
    <w:p>
      <w:pPr>
        <w:spacing w:line="560" w:lineRule="exact"/>
        <w:ind w:firstLine="643" w:firstLineChars="200"/>
        <w:rPr>
          <w:rFonts w:hint="eastAsia" w:ascii="楷体" w:hAnsi="楷体" w:eastAsia="楷体" w:cs="楷体"/>
          <w:b/>
          <w:kern w:val="0"/>
          <w:sz w:val="32"/>
          <w:szCs w:val="32"/>
        </w:rPr>
      </w:pPr>
      <w:r>
        <w:rPr>
          <w:rFonts w:hint="eastAsia" w:ascii="楷体" w:hAnsi="楷体" w:eastAsia="楷体" w:cs="楷体"/>
          <w:b/>
          <w:kern w:val="0"/>
          <w:sz w:val="32"/>
          <w:szCs w:val="32"/>
        </w:rPr>
        <w:t>（三）项目绩效目标的设立情况</w:t>
      </w:r>
    </w:p>
    <w:p>
      <w:pPr>
        <w:spacing w:line="560" w:lineRule="exact"/>
        <w:ind w:firstLine="640" w:firstLineChars="200"/>
        <w:rPr>
          <w:rFonts w:hint="eastAsia" w:ascii="仿宋" w:hAnsi="Times New Roman" w:eastAsia="仿宋" w:cs="仿宋"/>
          <w:sz w:val="32"/>
          <w:szCs w:val="32"/>
          <w:lang w:eastAsia="zh-CN"/>
        </w:rPr>
      </w:pPr>
      <w:r>
        <w:rPr>
          <w:rFonts w:hint="eastAsia" w:ascii="仿宋" w:hAnsi="Times New Roman" w:eastAsia="仿宋" w:cs="仿宋"/>
          <w:sz w:val="32"/>
          <w:szCs w:val="32"/>
          <w:lang w:eastAsia="zh-CN"/>
        </w:rPr>
        <w:t>根据上级部门文件和相关资料，我站202</w:t>
      </w:r>
      <w:r>
        <w:rPr>
          <w:rFonts w:hint="eastAsia" w:ascii="仿宋" w:hAnsi="Times New Roman" w:eastAsia="仿宋" w:cs="仿宋"/>
          <w:sz w:val="32"/>
          <w:szCs w:val="32"/>
          <w:lang w:val="en-US" w:eastAsia="zh-CN"/>
        </w:rPr>
        <w:t>1</w:t>
      </w:r>
      <w:r>
        <w:rPr>
          <w:rFonts w:hint="eastAsia" w:ascii="仿宋" w:hAnsi="Times New Roman" w:eastAsia="仿宋" w:cs="仿宋"/>
          <w:sz w:val="32"/>
          <w:szCs w:val="32"/>
          <w:lang w:eastAsia="zh-CN"/>
        </w:rPr>
        <w:t>年度项目资金预算绩效目标为</w:t>
      </w:r>
      <w:r>
        <w:rPr>
          <w:rFonts w:hint="eastAsia" w:ascii="仿宋" w:hAnsi="Times New Roman" w:eastAsia="仿宋" w:cs="仿宋"/>
          <w:sz w:val="32"/>
          <w:szCs w:val="32"/>
          <w:lang w:val="en-US" w:eastAsia="zh-CN"/>
        </w:rPr>
        <w:t>0</w:t>
      </w:r>
      <w:r>
        <w:rPr>
          <w:rFonts w:hint="eastAsia" w:ascii="仿宋" w:hAnsi="Times New Roman" w:eastAsia="仿宋" w:cs="仿宋"/>
          <w:sz w:val="32"/>
          <w:szCs w:val="32"/>
          <w:lang w:eastAsia="zh-CN"/>
        </w:rPr>
        <w:t>万元。</w:t>
      </w:r>
    </w:p>
    <w:p>
      <w:pPr>
        <w:spacing w:line="560" w:lineRule="exact"/>
        <w:rPr>
          <w:rFonts w:hint="eastAsia" w:ascii="仿宋" w:hAnsi="Times New Roman" w:eastAsia="仿宋" w:cs="仿宋"/>
          <w:sz w:val="32"/>
          <w:szCs w:val="32"/>
          <w:lang w:eastAsia="zh-CN"/>
        </w:rPr>
      </w:pPr>
    </w:p>
    <w:p>
      <w:pPr>
        <w:spacing w:line="56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二、部门整体支出管理及使用情况</w:t>
      </w:r>
    </w:p>
    <w:p>
      <w:pPr>
        <w:spacing w:line="560" w:lineRule="exact"/>
        <w:ind w:firstLine="640" w:firstLineChars="200"/>
        <w:rPr>
          <w:rFonts w:hint="eastAsia" w:ascii="仿宋" w:hAnsi="Times New Roman" w:eastAsia="仿宋" w:cs="仿宋"/>
          <w:sz w:val="32"/>
          <w:szCs w:val="32"/>
          <w:lang w:eastAsia="zh-CN"/>
        </w:rPr>
      </w:pPr>
      <w:r>
        <w:rPr>
          <w:rFonts w:hint="eastAsia" w:ascii="仿宋" w:hAnsi="Times New Roman" w:eastAsia="仿宋" w:cs="仿宋"/>
          <w:sz w:val="32"/>
          <w:szCs w:val="32"/>
          <w:lang w:eastAsia="zh-CN"/>
        </w:rPr>
        <w:t>202</w:t>
      </w:r>
      <w:r>
        <w:rPr>
          <w:rFonts w:hint="eastAsia" w:ascii="仿宋" w:hAnsi="Times New Roman" w:eastAsia="仿宋" w:cs="仿宋"/>
          <w:sz w:val="32"/>
          <w:szCs w:val="32"/>
          <w:lang w:val="en-US" w:eastAsia="zh-CN"/>
        </w:rPr>
        <w:t>1</w:t>
      </w:r>
      <w:r>
        <w:rPr>
          <w:rFonts w:hint="eastAsia" w:ascii="仿宋" w:hAnsi="Times New Roman" w:eastAsia="仿宋" w:cs="仿宋"/>
          <w:sz w:val="32"/>
          <w:szCs w:val="32"/>
          <w:lang w:eastAsia="zh-CN"/>
        </w:rPr>
        <w:t>年度，我站一般公共预算财政拨款收入</w:t>
      </w:r>
      <w:r>
        <w:rPr>
          <w:rFonts w:hint="eastAsia" w:ascii="仿宋" w:hAnsi="Times New Roman" w:eastAsia="仿宋" w:cs="仿宋"/>
          <w:sz w:val="32"/>
          <w:szCs w:val="32"/>
          <w:lang w:val="en-US" w:eastAsia="zh-CN"/>
        </w:rPr>
        <w:t>279.50</w:t>
      </w:r>
      <w:r>
        <w:rPr>
          <w:rFonts w:hint="eastAsia" w:ascii="仿宋" w:hAnsi="Times New Roman" w:eastAsia="仿宋" w:cs="仿宋"/>
          <w:sz w:val="32"/>
          <w:szCs w:val="32"/>
          <w:lang w:eastAsia="zh-CN"/>
        </w:rPr>
        <w:t>万元，一般公共预算财政拨款支出</w:t>
      </w:r>
      <w:r>
        <w:rPr>
          <w:rFonts w:hint="eastAsia" w:ascii="仿宋" w:hAnsi="Times New Roman" w:eastAsia="仿宋" w:cs="仿宋"/>
          <w:sz w:val="32"/>
          <w:szCs w:val="32"/>
          <w:lang w:val="en-US" w:eastAsia="zh-CN"/>
        </w:rPr>
        <w:t>279.50</w:t>
      </w:r>
      <w:r>
        <w:rPr>
          <w:rFonts w:hint="eastAsia" w:ascii="仿宋" w:hAnsi="Times New Roman" w:eastAsia="仿宋" w:cs="仿宋"/>
          <w:sz w:val="32"/>
          <w:szCs w:val="32"/>
          <w:lang w:eastAsia="zh-CN"/>
        </w:rPr>
        <w:t>万元。较20</w:t>
      </w:r>
      <w:r>
        <w:rPr>
          <w:rFonts w:hint="eastAsia" w:ascii="仿宋" w:hAnsi="Times New Roman" w:eastAsia="仿宋" w:cs="仿宋"/>
          <w:sz w:val="32"/>
          <w:szCs w:val="32"/>
          <w:lang w:val="en-US" w:eastAsia="zh-CN"/>
        </w:rPr>
        <w:t>20</w:t>
      </w:r>
      <w:r>
        <w:rPr>
          <w:rFonts w:hint="eastAsia" w:ascii="仿宋" w:hAnsi="Times New Roman" w:eastAsia="仿宋" w:cs="仿宋"/>
          <w:sz w:val="32"/>
          <w:szCs w:val="32"/>
          <w:lang w:eastAsia="zh-CN"/>
        </w:rPr>
        <w:t>年度的</w:t>
      </w:r>
      <w:r>
        <w:rPr>
          <w:rFonts w:hint="eastAsia" w:ascii="仿宋" w:hAnsi="Times New Roman" w:eastAsia="仿宋" w:cs="仿宋"/>
          <w:sz w:val="32"/>
          <w:szCs w:val="32"/>
          <w:lang w:val="en-US" w:eastAsia="zh-CN"/>
        </w:rPr>
        <w:t>276.94</w:t>
      </w:r>
      <w:r>
        <w:rPr>
          <w:rFonts w:hint="eastAsia" w:ascii="仿宋" w:hAnsi="Times New Roman" w:eastAsia="仿宋" w:cs="仿宋"/>
          <w:sz w:val="32"/>
          <w:szCs w:val="32"/>
          <w:lang w:eastAsia="zh-CN"/>
        </w:rPr>
        <w:t>万元增加了</w:t>
      </w:r>
      <w:r>
        <w:rPr>
          <w:rFonts w:hint="eastAsia" w:ascii="仿宋" w:hAnsi="Times New Roman" w:eastAsia="仿宋" w:cs="仿宋"/>
          <w:sz w:val="32"/>
          <w:szCs w:val="32"/>
          <w:lang w:val="en-US" w:eastAsia="zh-CN"/>
        </w:rPr>
        <w:t>2.56</w:t>
      </w:r>
      <w:r>
        <w:rPr>
          <w:rFonts w:hint="eastAsia" w:ascii="仿宋" w:hAnsi="Times New Roman" w:eastAsia="仿宋" w:cs="仿宋"/>
          <w:sz w:val="32"/>
          <w:szCs w:val="32"/>
          <w:lang w:eastAsia="zh-CN"/>
        </w:rPr>
        <w:t>万元，增幅</w:t>
      </w:r>
      <w:r>
        <w:rPr>
          <w:rFonts w:hint="eastAsia" w:ascii="仿宋" w:hAnsi="Times New Roman" w:eastAsia="仿宋" w:cs="仿宋"/>
          <w:sz w:val="32"/>
          <w:szCs w:val="32"/>
          <w:lang w:val="en-US" w:eastAsia="zh-CN"/>
        </w:rPr>
        <w:t>1</w:t>
      </w:r>
      <w:r>
        <w:rPr>
          <w:rFonts w:hint="eastAsia" w:ascii="仿宋" w:hAnsi="Times New Roman" w:eastAsia="仿宋" w:cs="仿宋"/>
          <w:sz w:val="32"/>
          <w:szCs w:val="32"/>
          <w:lang w:eastAsia="zh-CN"/>
        </w:rPr>
        <w:t>%，主要是增加了人员经费。</w:t>
      </w:r>
    </w:p>
    <w:p>
      <w:pPr>
        <w:spacing w:line="560" w:lineRule="exact"/>
        <w:ind w:firstLine="640" w:firstLineChars="200"/>
        <w:rPr>
          <w:rFonts w:hint="eastAsia" w:ascii="仿宋" w:hAnsi="Times New Roman" w:eastAsia="仿宋" w:cs="仿宋"/>
          <w:sz w:val="32"/>
          <w:szCs w:val="32"/>
          <w:lang w:eastAsia="zh-CN"/>
        </w:rPr>
      </w:pPr>
      <w:bookmarkStart w:id="0" w:name="_GoBack"/>
      <w:bookmarkEnd w:id="0"/>
    </w:p>
    <w:p>
      <w:pPr>
        <w:spacing w:line="560" w:lineRule="exact"/>
        <w:ind w:firstLine="643" w:firstLineChars="200"/>
        <w:rPr>
          <w:rFonts w:hint="eastAsia" w:ascii="楷体" w:hAnsi="楷体" w:eastAsia="楷体" w:cs="楷体"/>
          <w:b/>
          <w:kern w:val="0"/>
          <w:sz w:val="32"/>
          <w:szCs w:val="32"/>
        </w:rPr>
      </w:pPr>
      <w:r>
        <w:rPr>
          <w:rFonts w:hint="eastAsia" w:ascii="楷体" w:hAnsi="楷体" w:eastAsia="楷体" w:cs="楷体"/>
          <w:b/>
          <w:kern w:val="0"/>
          <w:sz w:val="32"/>
          <w:szCs w:val="32"/>
        </w:rPr>
        <w:t>（一）基本支出</w:t>
      </w:r>
    </w:p>
    <w:p>
      <w:pPr>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1.基本支出明细。</w:t>
      </w:r>
    </w:p>
    <w:p>
      <w:pPr>
        <w:spacing w:line="560" w:lineRule="exact"/>
        <w:ind w:firstLine="640" w:firstLineChars="200"/>
        <w:rPr>
          <w:rFonts w:hint="eastAsia" w:ascii="仿宋_GB2312" w:hAnsi="仿宋_GB2312" w:eastAsia="仿宋_GB2312" w:cs="仿宋_GB2312"/>
          <w:sz w:val="32"/>
          <w:szCs w:val="32"/>
        </w:rPr>
      </w:pPr>
      <w:r>
        <w:rPr>
          <w:rFonts w:hint="eastAsia" w:ascii="仿宋" w:hAnsi="Times New Roman" w:eastAsia="仿宋" w:cs="仿宋"/>
          <w:sz w:val="32"/>
          <w:szCs w:val="32"/>
          <w:lang w:eastAsia="zh-CN"/>
        </w:rPr>
        <w:t>202</w:t>
      </w:r>
      <w:r>
        <w:rPr>
          <w:rFonts w:hint="eastAsia" w:ascii="仿宋" w:hAnsi="Times New Roman" w:eastAsia="仿宋" w:cs="仿宋"/>
          <w:sz w:val="32"/>
          <w:szCs w:val="32"/>
          <w:lang w:val="en-US" w:eastAsia="zh-CN"/>
        </w:rPr>
        <w:t>1</w:t>
      </w:r>
      <w:r>
        <w:rPr>
          <w:rFonts w:hint="eastAsia" w:ascii="仿宋" w:hAnsi="Times New Roman" w:eastAsia="仿宋" w:cs="仿宋"/>
          <w:sz w:val="32"/>
          <w:szCs w:val="32"/>
          <w:lang w:eastAsia="zh-CN"/>
        </w:rPr>
        <w:t>年我站基本支出</w:t>
      </w:r>
      <w:r>
        <w:rPr>
          <w:rFonts w:hint="eastAsia" w:ascii="仿宋" w:hAnsi="Times New Roman" w:eastAsia="仿宋" w:cs="仿宋"/>
          <w:sz w:val="32"/>
          <w:szCs w:val="32"/>
          <w:lang w:val="en-US" w:eastAsia="zh-CN"/>
        </w:rPr>
        <w:t>279.50</w:t>
      </w:r>
      <w:r>
        <w:rPr>
          <w:rFonts w:hint="eastAsia" w:ascii="仿宋" w:hAnsi="Times New Roman" w:eastAsia="仿宋" w:cs="仿宋"/>
          <w:sz w:val="32"/>
          <w:szCs w:val="32"/>
          <w:lang w:eastAsia="zh-CN"/>
        </w:rPr>
        <w:t>万元，其中工资福利支出</w:t>
      </w:r>
      <w:r>
        <w:rPr>
          <w:rFonts w:hint="eastAsia" w:ascii="仿宋" w:hAnsi="Times New Roman" w:eastAsia="仿宋" w:cs="仿宋"/>
          <w:sz w:val="32"/>
          <w:szCs w:val="32"/>
          <w:lang w:val="en-US" w:eastAsia="zh-CN"/>
        </w:rPr>
        <w:t>205.26</w:t>
      </w:r>
      <w:r>
        <w:rPr>
          <w:rFonts w:hint="eastAsia" w:ascii="仿宋" w:hAnsi="Times New Roman" w:eastAsia="仿宋" w:cs="仿宋"/>
          <w:sz w:val="32"/>
          <w:szCs w:val="32"/>
          <w:lang w:eastAsia="zh-CN"/>
        </w:rPr>
        <w:t>万元，商品和服务支出</w:t>
      </w:r>
      <w:r>
        <w:rPr>
          <w:rFonts w:hint="eastAsia" w:ascii="仿宋" w:hAnsi="Times New Roman" w:eastAsia="仿宋" w:cs="仿宋"/>
          <w:sz w:val="32"/>
          <w:szCs w:val="32"/>
          <w:lang w:val="en-US" w:eastAsia="zh-CN"/>
        </w:rPr>
        <w:t>73.76</w:t>
      </w:r>
      <w:r>
        <w:rPr>
          <w:rFonts w:hint="eastAsia" w:ascii="仿宋" w:hAnsi="Times New Roman" w:eastAsia="仿宋" w:cs="仿宋"/>
          <w:sz w:val="32"/>
          <w:szCs w:val="32"/>
          <w:lang w:eastAsia="zh-CN"/>
        </w:rPr>
        <w:t>万元，对个人和家庭支出</w:t>
      </w:r>
      <w:r>
        <w:rPr>
          <w:rFonts w:hint="eastAsia" w:ascii="仿宋" w:hAnsi="Times New Roman" w:eastAsia="仿宋" w:cs="仿宋"/>
          <w:sz w:val="32"/>
          <w:szCs w:val="32"/>
          <w:lang w:val="en-US" w:eastAsia="zh-CN"/>
        </w:rPr>
        <w:t>0.48</w:t>
      </w:r>
      <w:r>
        <w:rPr>
          <w:rFonts w:hint="eastAsia" w:ascii="仿宋" w:hAnsi="Times New Roman" w:eastAsia="仿宋" w:cs="仿宋"/>
          <w:sz w:val="32"/>
          <w:szCs w:val="32"/>
          <w:lang w:eastAsia="zh-CN"/>
        </w:rPr>
        <w:t>万元。</w:t>
      </w:r>
    </w:p>
    <w:p>
      <w:pPr>
        <w:numPr>
          <w:ilvl w:val="0"/>
          <w:numId w:val="3"/>
        </w:numPr>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“三公经费”支出情况。</w:t>
      </w:r>
    </w:p>
    <w:p>
      <w:pPr>
        <w:spacing w:line="560" w:lineRule="exact"/>
        <w:ind w:firstLine="640" w:firstLineChars="200"/>
        <w:rPr>
          <w:rFonts w:hint="eastAsia" w:ascii="仿宋" w:hAnsi="Times New Roman" w:eastAsia="仿宋" w:cs="仿宋"/>
          <w:sz w:val="32"/>
          <w:szCs w:val="32"/>
          <w:lang w:eastAsia="zh-CN"/>
        </w:rPr>
      </w:pPr>
      <w:r>
        <w:rPr>
          <w:rFonts w:hint="eastAsia" w:ascii="仿宋" w:hAnsi="Times New Roman" w:eastAsia="仿宋" w:cs="仿宋"/>
          <w:sz w:val="32"/>
          <w:szCs w:val="32"/>
          <w:lang w:eastAsia="zh-CN"/>
        </w:rPr>
        <w:t>202</w:t>
      </w:r>
      <w:r>
        <w:rPr>
          <w:rFonts w:hint="eastAsia" w:ascii="仿宋" w:hAnsi="Times New Roman" w:eastAsia="仿宋" w:cs="仿宋"/>
          <w:sz w:val="32"/>
          <w:szCs w:val="32"/>
          <w:lang w:val="en-US" w:eastAsia="zh-CN"/>
        </w:rPr>
        <w:t>1</w:t>
      </w:r>
      <w:r>
        <w:rPr>
          <w:rFonts w:hint="eastAsia" w:ascii="仿宋" w:hAnsi="Times New Roman" w:eastAsia="仿宋" w:cs="仿宋"/>
          <w:sz w:val="32"/>
          <w:szCs w:val="32"/>
          <w:lang w:eastAsia="zh-CN"/>
        </w:rPr>
        <w:t>年，“三公”经费完成</w:t>
      </w:r>
      <w:r>
        <w:rPr>
          <w:rFonts w:hint="eastAsia" w:ascii="仿宋" w:hAnsi="Times New Roman" w:eastAsia="仿宋" w:cs="仿宋"/>
          <w:sz w:val="32"/>
          <w:szCs w:val="32"/>
          <w:lang w:val="en-US" w:eastAsia="zh-CN"/>
        </w:rPr>
        <w:t>0.67</w:t>
      </w:r>
      <w:r>
        <w:rPr>
          <w:rFonts w:hint="eastAsia" w:ascii="仿宋" w:hAnsi="Times New Roman" w:eastAsia="仿宋" w:cs="仿宋"/>
          <w:sz w:val="32"/>
          <w:szCs w:val="32"/>
          <w:lang w:eastAsia="zh-CN"/>
        </w:rPr>
        <w:t>万元，比上年减</w:t>
      </w:r>
      <w:r>
        <w:rPr>
          <w:rFonts w:hint="eastAsia" w:ascii="仿宋" w:hAnsi="Times New Roman" w:eastAsia="仿宋" w:cs="仿宋"/>
          <w:sz w:val="32"/>
          <w:szCs w:val="32"/>
          <w:lang w:val="en-US" w:eastAsia="zh-CN"/>
        </w:rPr>
        <w:t>0</w:t>
      </w:r>
      <w:r>
        <w:rPr>
          <w:rFonts w:hint="eastAsia" w:ascii="仿宋" w:hAnsi="Times New Roman" w:eastAsia="仿宋" w:cs="仿宋"/>
          <w:sz w:val="32"/>
          <w:szCs w:val="32"/>
          <w:lang w:eastAsia="zh-CN"/>
        </w:rPr>
        <w:t>万元，与上年度基本持平。其中：</w:t>
      </w:r>
      <w:r>
        <w:rPr>
          <w:rFonts w:hint="eastAsia" w:ascii="仿宋" w:hAnsi="Times New Roman" w:eastAsia="仿宋" w:cs="仿宋"/>
          <w:sz w:val="32"/>
          <w:szCs w:val="32"/>
          <w:lang w:val="zh-CN" w:eastAsia="zh-CN"/>
        </w:rPr>
        <w:t>因公出国（境）费</w:t>
      </w:r>
      <w:r>
        <w:rPr>
          <w:rFonts w:hint="eastAsia" w:ascii="仿宋" w:hAnsi="Times New Roman" w:eastAsia="仿宋" w:cs="仿宋"/>
          <w:sz w:val="32"/>
          <w:szCs w:val="32"/>
          <w:lang w:eastAsia="zh-CN"/>
        </w:rPr>
        <w:t>完成0元，比上年增减0元，增加下降0%</w:t>
      </w:r>
      <w:r>
        <w:rPr>
          <w:rFonts w:hint="eastAsia" w:ascii="仿宋" w:hAnsi="Times New Roman" w:eastAsia="仿宋" w:cs="仿宋"/>
          <w:sz w:val="32"/>
          <w:szCs w:val="32"/>
          <w:lang w:val="zh-CN" w:eastAsia="zh-CN"/>
        </w:rPr>
        <w:t>；公务接待费</w:t>
      </w:r>
      <w:r>
        <w:rPr>
          <w:rFonts w:hint="eastAsia" w:ascii="仿宋" w:hAnsi="Times New Roman" w:eastAsia="仿宋" w:cs="仿宋"/>
          <w:sz w:val="32"/>
          <w:szCs w:val="32"/>
          <w:lang w:eastAsia="zh-CN"/>
        </w:rPr>
        <w:t>完成</w:t>
      </w:r>
      <w:r>
        <w:rPr>
          <w:rFonts w:hint="eastAsia" w:ascii="仿宋" w:hAnsi="Times New Roman" w:eastAsia="仿宋" w:cs="仿宋"/>
          <w:sz w:val="32"/>
          <w:szCs w:val="32"/>
          <w:lang w:val="en-US" w:eastAsia="zh-CN"/>
        </w:rPr>
        <w:t>6660</w:t>
      </w:r>
      <w:r>
        <w:rPr>
          <w:rFonts w:hint="eastAsia" w:ascii="仿宋" w:hAnsi="Times New Roman" w:eastAsia="仿宋" w:cs="仿宋"/>
          <w:sz w:val="32"/>
          <w:szCs w:val="32"/>
          <w:lang w:eastAsia="zh-CN"/>
        </w:rPr>
        <w:t>元，与上年持平；</w:t>
      </w:r>
      <w:r>
        <w:rPr>
          <w:rFonts w:hint="eastAsia" w:ascii="仿宋" w:hAnsi="Times New Roman" w:eastAsia="仿宋" w:cs="仿宋"/>
          <w:sz w:val="32"/>
          <w:szCs w:val="32"/>
          <w:lang w:val="zh-CN" w:eastAsia="zh-CN"/>
        </w:rPr>
        <w:t>公务用车购置及运行维护费</w:t>
      </w:r>
      <w:r>
        <w:rPr>
          <w:rFonts w:hint="eastAsia" w:ascii="仿宋" w:hAnsi="Times New Roman" w:eastAsia="仿宋" w:cs="仿宋"/>
          <w:sz w:val="32"/>
          <w:szCs w:val="32"/>
          <w:lang w:val="en-US" w:eastAsia="zh-CN"/>
        </w:rPr>
        <w:t>0</w:t>
      </w:r>
      <w:r>
        <w:rPr>
          <w:rFonts w:hint="eastAsia" w:ascii="仿宋" w:hAnsi="Times New Roman" w:eastAsia="仿宋" w:cs="仿宋"/>
          <w:sz w:val="32"/>
          <w:szCs w:val="32"/>
          <w:lang w:eastAsia="zh-CN"/>
        </w:rPr>
        <w:t>元，与上年度持平。</w:t>
      </w:r>
    </w:p>
    <w:p>
      <w:pPr>
        <w:spacing w:line="560" w:lineRule="exact"/>
        <w:ind w:firstLine="640" w:firstLineChars="20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四、部门整体支出绩效情况</w:t>
      </w:r>
    </w:p>
    <w:p>
      <w:pPr>
        <w:spacing w:line="560" w:lineRule="exact"/>
        <w:ind w:firstLine="640" w:firstLineChars="200"/>
        <w:rPr>
          <w:rFonts w:hint="eastAsia" w:ascii="仿宋" w:hAnsi="Times New Roman" w:eastAsia="仿宋" w:cs="仿宋"/>
          <w:sz w:val="32"/>
          <w:szCs w:val="32"/>
          <w:lang w:eastAsia="zh-CN"/>
        </w:rPr>
      </w:pPr>
      <w:r>
        <w:rPr>
          <w:rFonts w:hint="eastAsia" w:ascii="仿宋" w:hAnsi="Times New Roman" w:eastAsia="仿宋" w:cs="仿宋"/>
          <w:sz w:val="32"/>
          <w:szCs w:val="32"/>
          <w:lang w:eastAsia="zh-CN"/>
        </w:rPr>
        <w:t>202</w:t>
      </w:r>
      <w:r>
        <w:rPr>
          <w:rFonts w:hint="eastAsia" w:ascii="仿宋" w:hAnsi="Times New Roman" w:eastAsia="仿宋" w:cs="仿宋"/>
          <w:sz w:val="32"/>
          <w:szCs w:val="32"/>
          <w:lang w:val="en-US" w:eastAsia="zh-CN"/>
        </w:rPr>
        <w:t>1</w:t>
      </w:r>
      <w:r>
        <w:rPr>
          <w:rFonts w:hint="eastAsia" w:ascii="仿宋" w:hAnsi="Times New Roman" w:eastAsia="仿宋" w:cs="仿宋"/>
          <w:sz w:val="32"/>
          <w:szCs w:val="32"/>
          <w:lang w:eastAsia="zh-CN"/>
        </w:rPr>
        <w:t>年，在县委、县政府的正确领导和水利局的关心支持下，我站按照年初确定的重点工作任务，坚持“水利建设补短板，水利行业强监管”的总基调，积极作为，认真搞好了防汛排渍、党建工作、基础设施建设、大堤电排管理、双创工作、安全生产、队伍建设等工作，圆满完成年度目标任务。具体绩效情况如下：</w:t>
      </w:r>
    </w:p>
    <w:p>
      <w:pPr>
        <w:spacing w:line="560" w:lineRule="exact"/>
        <w:ind w:firstLine="643" w:firstLineChars="200"/>
        <w:rPr>
          <w:rFonts w:hint="eastAsia" w:ascii="楷体" w:hAnsi="楷体" w:eastAsia="楷体" w:cs="楷体"/>
          <w:b/>
          <w:color w:val="333333"/>
          <w:kern w:val="0"/>
          <w:sz w:val="32"/>
          <w:szCs w:val="32"/>
        </w:rPr>
      </w:pPr>
      <w:r>
        <w:rPr>
          <w:rFonts w:hint="eastAsia" w:ascii="楷体" w:hAnsi="楷体" w:eastAsia="楷体" w:cs="楷体"/>
          <w:b/>
          <w:color w:val="333333"/>
          <w:kern w:val="0"/>
          <w:sz w:val="32"/>
          <w:szCs w:val="32"/>
        </w:rPr>
        <w:t>（一）经济性（预算）绩效</w:t>
      </w:r>
    </w:p>
    <w:p>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1.设定目标方面。</w:t>
      </w:r>
      <w:r>
        <w:rPr>
          <w:rFonts w:hint="eastAsia" w:ascii="仿宋_GB2312" w:hAnsi="仿宋_GB2312" w:eastAsia="仿宋_GB2312" w:cs="仿宋_GB2312"/>
          <w:sz w:val="32"/>
          <w:szCs w:val="32"/>
        </w:rPr>
        <w:t>设立了《桃江县</w:t>
      </w:r>
      <w:r>
        <w:rPr>
          <w:rFonts w:hint="eastAsia" w:ascii="仿宋_GB2312" w:hAnsi="仿宋_GB2312" w:eastAsia="仿宋_GB2312" w:cs="仿宋_GB2312"/>
          <w:sz w:val="32"/>
          <w:szCs w:val="32"/>
          <w:lang w:eastAsia="zh-CN"/>
        </w:rPr>
        <w:t>堤防管理站</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绩效考核办法》，做到了目标合理，指标明确，任务具体。</w:t>
      </w:r>
    </w:p>
    <w:p>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2.预算配置方面</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eastAsia="zh-CN"/>
        </w:rPr>
        <w:t>站</w:t>
      </w:r>
      <w:r>
        <w:rPr>
          <w:rFonts w:hint="eastAsia" w:ascii="仿宋_GB2312" w:hAnsi="仿宋_GB2312" w:eastAsia="仿宋_GB2312" w:cs="仿宋_GB2312"/>
          <w:sz w:val="32"/>
          <w:szCs w:val="32"/>
        </w:rPr>
        <w:t>在职人数</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人，在编人数</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人，在职人员控制率为100%。本年度“三公经费”预算</w:t>
      </w:r>
      <w:r>
        <w:rPr>
          <w:rFonts w:hint="eastAsia" w:ascii="仿宋_GB2312" w:hAnsi="仿宋_GB2312" w:eastAsia="仿宋_GB2312" w:cs="仿宋_GB2312"/>
          <w:sz w:val="32"/>
          <w:szCs w:val="32"/>
          <w:lang w:val="en-US" w:eastAsia="zh-CN"/>
        </w:rPr>
        <w:t>1.75</w:t>
      </w:r>
      <w:r>
        <w:rPr>
          <w:rFonts w:hint="eastAsia" w:ascii="仿宋_GB2312" w:hAnsi="仿宋_GB2312" w:eastAsia="仿宋_GB2312" w:cs="仿宋_GB2312"/>
          <w:sz w:val="32"/>
          <w:szCs w:val="32"/>
        </w:rPr>
        <w:t>万元，202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年度“三公经费”</w:t>
      </w:r>
      <w:r>
        <w:rPr>
          <w:rFonts w:hint="eastAsia" w:ascii="仿宋_GB2312" w:hAnsi="仿宋_GB2312" w:eastAsia="仿宋_GB2312" w:cs="仿宋_GB2312"/>
          <w:sz w:val="32"/>
          <w:szCs w:val="32"/>
          <w:lang w:val="en-US" w:eastAsia="zh-CN"/>
        </w:rPr>
        <w:t>0.67</w:t>
      </w:r>
      <w:r>
        <w:rPr>
          <w:rFonts w:hint="eastAsia" w:ascii="仿宋_GB2312" w:hAnsi="仿宋_GB2312" w:eastAsia="仿宋_GB2312" w:cs="仿宋_GB2312"/>
          <w:sz w:val="32"/>
          <w:szCs w:val="32"/>
        </w:rPr>
        <w:t>万元。重点支出安排根据上级投资实施计划和县级重点民生进行统筹安排。</w:t>
      </w:r>
    </w:p>
    <w:p>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3.预算执行方面。</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eastAsia="zh-CN"/>
        </w:rPr>
        <w:t>站</w:t>
      </w:r>
      <w:r>
        <w:rPr>
          <w:rFonts w:hint="eastAsia" w:ascii="仿宋_GB2312" w:hAnsi="仿宋_GB2312" w:eastAsia="仿宋_GB2312" w:cs="仿宋_GB2312"/>
          <w:sz w:val="32"/>
          <w:szCs w:val="32"/>
        </w:rPr>
        <w:t>总收入预算收入</w:t>
      </w:r>
      <w:r>
        <w:rPr>
          <w:rFonts w:hint="eastAsia" w:ascii="仿宋_GB2312" w:hAnsi="仿宋_GB2312" w:eastAsia="仿宋_GB2312" w:cs="仿宋_GB2312"/>
          <w:sz w:val="32"/>
          <w:szCs w:val="32"/>
          <w:lang w:val="en-US" w:eastAsia="zh-CN"/>
        </w:rPr>
        <w:t>278.18</w:t>
      </w:r>
      <w:r>
        <w:rPr>
          <w:rFonts w:hint="eastAsia" w:ascii="仿宋_GB2312" w:hAnsi="仿宋_GB2312" w:eastAsia="仿宋_GB2312" w:cs="仿宋_GB2312"/>
          <w:sz w:val="32"/>
          <w:szCs w:val="32"/>
        </w:rPr>
        <w:t>万元，预算调整</w:t>
      </w:r>
      <w:r>
        <w:rPr>
          <w:rFonts w:hint="eastAsia" w:ascii="仿宋_GB2312" w:hAnsi="仿宋_GB2312" w:eastAsia="仿宋_GB2312" w:cs="仿宋_GB2312"/>
          <w:sz w:val="32"/>
          <w:szCs w:val="32"/>
          <w:lang w:val="en-US" w:eastAsia="zh-CN"/>
        </w:rPr>
        <w:t>374.08</w:t>
      </w:r>
      <w:r>
        <w:rPr>
          <w:rFonts w:hint="eastAsia" w:ascii="仿宋_GB2312" w:hAnsi="仿宋_GB2312" w:eastAsia="仿宋_GB2312" w:cs="仿宋_GB2312"/>
          <w:sz w:val="32"/>
          <w:szCs w:val="32"/>
        </w:rPr>
        <w:t>万元，实际支出</w:t>
      </w:r>
      <w:r>
        <w:rPr>
          <w:rFonts w:hint="eastAsia" w:ascii="仿宋_GB2312" w:hAnsi="仿宋_GB2312" w:eastAsia="仿宋_GB2312" w:cs="仿宋_GB2312"/>
          <w:sz w:val="32"/>
          <w:szCs w:val="32"/>
          <w:lang w:val="en-US" w:eastAsia="zh-CN"/>
        </w:rPr>
        <w:t>374.08</w:t>
      </w:r>
      <w:r>
        <w:rPr>
          <w:rFonts w:hint="eastAsia" w:ascii="仿宋_GB2312" w:hAnsi="仿宋_GB2312" w:eastAsia="仿宋_GB2312" w:cs="仿宋_GB2312"/>
          <w:sz w:val="32"/>
          <w:szCs w:val="32"/>
        </w:rPr>
        <w:t>万元，预算完成率为100%；支付进度率为100%，实现了应付尽付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公用经费控制严格，实际支出占预算资金比率较上年度有所下降；“三公经费”控制率达到100%；政府采购执行力度较上年度有所提升，执行政府采购的理念进一步深入人心。</w:t>
      </w:r>
    </w:p>
    <w:p>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4.目标管理方面。</w:t>
      </w:r>
      <w:r>
        <w:rPr>
          <w:rFonts w:hint="eastAsia" w:ascii="仿宋_GB2312" w:hAnsi="仿宋_GB2312" w:eastAsia="仿宋_GB2312" w:cs="仿宋_GB2312"/>
          <w:sz w:val="32"/>
          <w:szCs w:val="32"/>
        </w:rPr>
        <w:t>内部财务管理制度进一步完善，制定了年度内部预算执行计划，财务管理机构健全，对二级机构的检查、管理与内控机制进一步规范；专项资金管理专款专用，严格执行专项资金管理办法，支出审批手续进一步完善，加强了财前预算、事中控制与事后清算管理，杜绝挤占、挪用与虚列支出行为；实行目标管理与跟踪管理措施，对重大事项和项目的调整定期召开项目领导小组会议进行集体决策；基础信息与会计资料真实完整，信息公开及时到位，预决算信息全面公开，公开范围和内容正在进一步完善。</w:t>
      </w:r>
    </w:p>
    <w:p>
      <w:pPr>
        <w:widowControl/>
        <w:shd w:val="clear" w:color="auto" w:fill="FFFFFF"/>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5.资产管理方面。</w:t>
      </w:r>
      <w:r>
        <w:rPr>
          <w:rFonts w:hint="eastAsia" w:ascii="仿宋_GB2312" w:hAnsi="仿宋_GB2312" w:eastAsia="仿宋_GB2312" w:cs="仿宋_GB2312"/>
          <w:sz w:val="32"/>
          <w:szCs w:val="32"/>
        </w:rPr>
        <w:t>资产管理制度进一步健全,固定资产管理实现了动态化与电子化管理、项目竣上验收后即转入固定资产。资产处置按程序处置，收入及时足额上缴，固定资产利用率进一步提高。</w:t>
      </w:r>
    </w:p>
    <w:p>
      <w:pPr>
        <w:spacing w:line="560" w:lineRule="exact"/>
        <w:ind w:firstLine="643" w:firstLineChars="200"/>
        <w:rPr>
          <w:rFonts w:hint="eastAsia" w:ascii="楷体" w:hAnsi="楷体" w:eastAsia="楷体" w:cs="楷体"/>
          <w:b/>
          <w:color w:val="333333"/>
          <w:kern w:val="0"/>
          <w:sz w:val="32"/>
          <w:szCs w:val="32"/>
        </w:rPr>
      </w:pPr>
      <w:r>
        <w:rPr>
          <w:rFonts w:hint="eastAsia" w:ascii="楷体" w:hAnsi="楷体" w:eastAsia="楷体" w:cs="楷体"/>
          <w:b/>
          <w:color w:val="333333"/>
          <w:kern w:val="0"/>
          <w:sz w:val="32"/>
          <w:szCs w:val="32"/>
        </w:rPr>
        <w:t>（二）社会性及行政性绩效</w:t>
      </w:r>
    </w:p>
    <w:p>
      <w:pPr>
        <w:spacing w:line="560" w:lineRule="exact"/>
        <w:ind w:firstLine="640" w:firstLineChars="200"/>
        <w:rPr>
          <w:rFonts w:ascii="Times New Roman" w:hAnsi="Times New Roman" w:eastAsia="仿宋_GB2312" w:cs="Times New Roman"/>
          <w:sz w:val="32"/>
          <w:szCs w:val="32"/>
        </w:rPr>
      </w:pPr>
      <w:r>
        <w:rPr>
          <w:rFonts w:hint="eastAsia" w:ascii="楷体" w:hAnsi="楷体" w:eastAsia="楷体" w:cs="楷体"/>
          <w:bCs/>
          <w:sz w:val="32"/>
          <w:szCs w:val="32"/>
        </w:rPr>
        <w:t>1.未雨绸缪，防汛抗旱取得全面胜利。</w:t>
      </w:r>
      <w:r>
        <w:rPr>
          <w:rFonts w:hint="eastAsia" w:ascii="仿宋" w:hAnsi="仿宋" w:eastAsia="仿宋" w:cs="仿宋"/>
          <w:sz w:val="32"/>
          <w:szCs w:val="32"/>
        </w:rPr>
        <w:t>今年全县共迎战20轮强降雨，启动防汛Ⅳ级应急响应5次，桃江站最高水位41.35米，超警戒水位2.15米。受强降雨影响，全县共8.3万人次受灾，紧急转移安置人口854人，农作物受灾面积2.8万公顷，因灾倒塌房屋338间，直接经济损失3.4亿元。但全县未溃一堤一垸、未垮一库一坝，因灾人员实现零伤亡，实现防汛“五个确保”。</w:t>
      </w:r>
    </w:p>
    <w:p>
      <w:pPr>
        <w:ind w:firstLine="640" w:firstLineChars="200"/>
        <w:rPr>
          <w:rFonts w:hint="eastAsia" w:ascii="仿宋" w:hAnsi="仿宋" w:eastAsia="仿宋" w:cs="仿宋"/>
          <w:sz w:val="32"/>
          <w:szCs w:val="32"/>
        </w:rPr>
      </w:pPr>
      <w:r>
        <w:rPr>
          <w:rFonts w:hint="eastAsia" w:ascii="楷体" w:hAnsi="楷体" w:eastAsia="楷体" w:cs="楷体"/>
          <w:sz w:val="32"/>
          <w:szCs w:val="32"/>
        </w:rPr>
        <w:t>2.</w:t>
      </w:r>
      <w:r>
        <w:rPr>
          <w:rFonts w:hint="eastAsia" w:ascii="仿宋" w:hAnsi="仿宋" w:eastAsia="仿宋" w:cs="仿宋"/>
          <w:sz w:val="32"/>
          <w:szCs w:val="32"/>
        </w:rPr>
        <w:t>认真开展电排建设，确保排渍安全。一是认真组织开展安全生产和消防检查。全年，我站多次组织对四个电排进行安全生产和消防检查，对缺失的消防用品及时进行了补充，共计投入资金1.5万元。二是认真组织电排检查和维修。全年我站一共投入资金27.35万元用于五处电排维修和基础设施建设。其中，投入资金4.7万元更换了鲇鱼港电排下行顿挫的启闭机；投入资金3.3万元完成了四处电排的防雷设施更新改造；投入资金5.5万元对鲇鱼港电排存在故障的2#机组水泵进行了更换，对1#机组水泵进行了维修。三是积极对接县供电分公司，确保电排汛时正常用电。3月中旬我站督促县供电分公司完成了七星河高压架空线路避雷设施改造，确保汛时的可靠用电。</w:t>
      </w:r>
      <w:r>
        <w:rPr>
          <w:rFonts w:hint="eastAsia" w:ascii="仿宋" w:hAnsi="仿宋" w:eastAsia="仿宋" w:cs="仿宋"/>
          <w:sz w:val="32"/>
          <w:szCs w:val="32"/>
          <w:lang w:eastAsia="zh-CN"/>
        </w:rPr>
        <w:t>三</w:t>
      </w:r>
      <w:r>
        <w:rPr>
          <w:rFonts w:hint="eastAsia" w:ascii="仿宋" w:hAnsi="仿宋" w:eastAsia="仿宋" w:cs="仿宋"/>
          <w:sz w:val="32"/>
          <w:szCs w:val="32"/>
        </w:rPr>
        <w:t>是认真组织电排前池、泵池的清淤工作。全年，我站分两次对团山电排前池进行了清淤；12月组织对枣树潭电排泵池进行了清淤，还多次清理了拦污栅垃圾，共计投入资金6.5万余元。</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积极开展堤防管理与创建工作，树立良好社会形象。一是全年无休，认真开展创建工作。全年我站共计投入资金5.4万元，长期聘请2名群管人员对大堤、河道责任范围内散落的垃圾进行常态化清理，美化了桃江县城的环境，得到了人民群众的一致好评。二是认真开展堤防建设与管理，确保度汛安全。全年，我站一共投入资金23.4万余元，用于城关垸9.01公里防洪大堤的建设与管理，恢复了张家码头至七星河堤段在城市防洪工程建设过程中损坏的防汛和堤防管理设施，多次组织清理了高杆杂草，确保了度汛安全和堤容堤貌。三是把防溺水工作和堤防管理、安全生产工作一起部署一起落实。7月底我站多次召开防溺水工作会议，严格按照上级要求，夯实责任，增派人手，保质保量完成了县城河段的防溺水劝导工作。我站还增加和完善了大堤及电排的防溺水设施和标识标牌，累计投入资金1.3万余元。</w:t>
      </w:r>
    </w:p>
    <w:p>
      <w:pPr>
        <w:spacing w:line="560" w:lineRule="exact"/>
        <w:ind w:firstLine="640" w:firstLineChars="20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五、绩效评价开展情况</w:t>
      </w:r>
    </w:p>
    <w:p>
      <w:pPr>
        <w:spacing w:line="560" w:lineRule="exact"/>
        <w:ind w:firstLine="643" w:firstLineChars="200"/>
        <w:rPr>
          <w:rFonts w:hint="eastAsia" w:ascii="楷体" w:hAnsi="楷体" w:eastAsia="楷体" w:cs="楷体"/>
          <w:b/>
          <w:sz w:val="32"/>
          <w:szCs w:val="32"/>
        </w:rPr>
      </w:pPr>
      <w:r>
        <w:rPr>
          <w:rFonts w:hint="eastAsia" w:ascii="楷体" w:hAnsi="楷体" w:eastAsia="楷体" w:cs="楷体"/>
          <w:b/>
          <w:sz w:val="32"/>
          <w:szCs w:val="32"/>
        </w:rPr>
        <w:t>（一）绩效评价依据</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《中华人民共和国预算法》、《财政支出绩效评价管理暂行办法》（财预〔2011〕285号）、《中共湖南省委办公厅 湖南省人民政府办公厅关于全面实施预算绩效管理的实施意见》（湘办发〔2019〕10号）、《湖南省预算支出绩效评价管理办法》（湘财绩〔2020〕7号）、《桃江县人民政府关于推进全县预算绩效管理的实施意见》（桃政发〔2013〕25号）等文件，专项资金管理办法，项目审计报告和验收报告，部门职能、规划、年度工作计划，部门预算资金、项目管理规定，财务会计制度，财政部门预算批复、部门年度预算执行情况、年度决算报告、年度部门支出预算绩效目标等。</w:t>
      </w:r>
    </w:p>
    <w:p>
      <w:pPr>
        <w:spacing w:line="560" w:lineRule="exact"/>
        <w:ind w:firstLine="643" w:firstLineChars="200"/>
        <w:rPr>
          <w:rFonts w:hint="eastAsia" w:ascii="楷体" w:hAnsi="楷体" w:eastAsia="楷体" w:cs="楷体"/>
          <w:b/>
          <w:sz w:val="32"/>
          <w:szCs w:val="32"/>
        </w:rPr>
      </w:pPr>
      <w:r>
        <w:rPr>
          <w:rFonts w:hint="eastAsia" w:ascii="楷体" w:hAnsi="楷体" w:eastAsia="楷体" w:cs="楷体"/>
          <w:b/>
          <w:sz w:val="32"/>
          <w:szCs w:val="32"/>
        </w:rPr>
        <w:t>（二）绩效评价过程</w:t>
      </w:r>
    </w:p>
    <w:p>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1.前期准备。</w:t>
      </w:r>
      <w:r>
        <w:rPr>
          <w:rFonts w:hint="eastAsia" w:ascii="仿宋_GB2312" w:hAnsi="仿宋_GB2312" w:eastAsia="仿宋_GB2312" w:cs="仿宋_GB2312"/>
          <w:sz w:val="32"/>
          <w:szCs w:val="32"/>
        </w:rPr>
        <w:t>根据桃财绩〔2021〕14号《桃江县财政局关于开展202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年度财政资金绩效自评工作的通知》，我</w:t>
      </w:r>
      <w:r>
        <w:rPr>
          <w:rFonts w:hint="eastAsia" w:ascii="仿宋_GB2312" w:hAnsi="仿宋_GB2312" w:eastAsia="仿宋_GB2312" w:cs="仿宋_GB2312"/>
          <w:sz w:val="32"/>
          <w:szCs w:val="32"/>
          <w:lang w:eastAsia="zh-CN"/>
        </w:rPr>
        <w:t>站</w:t>
      </w:r>
      <w:r>
        <w:rPr>
          <w:rFonts w:hint="eastAsia" w:ascii="仿宋_GB2312" w:hAnsi="仿宋_GB2312" w:eastAsia="仿宋_GB2312" w:cs="仿宋_GB2312"/>
          <w:sz w:val="32"/>
          <w:szCs w:val="32"/>
        </w:rPr>
        <w:t>高度重视，班子成员研究讨论后，按照调整后的财政资金绩效评价工作领导小组迅速开展了绩效自评工作。</w:t>
      </w:r>
    </w:p>
    <w:p>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2.组织过程。</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站</w:t>
      </w:r>
      <w:r>
        <w:rPr>
          <w:rFonts w:hint="eastAsia" w:ascii="仿宋_GB2312" w:hAnsi="仿宋_GB2312" w:eastAsia="仿宋_GB2312" w:cs="仿宋_GB2312"/>
          <w:sz w:val="32"/>
          <w:szCs w:val="32"/>
        </w:rPr>
        <w:t>结合项目实施情况展开评价，在项目管理、资金管理、实施效果等方面，通过翻阅资料、现场查看等方法进行了详细自查评估。</w:t>
      </w:r>
    </w:p>
    <w:p>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3.绩效评价内容。</w:t>
      </w:r>
      <w:r>
        <w:rPr>
          <w:rFonts w:hint="eastAsia" w:ascii="仿宋_GB2312" w:hAnsi="仿宋_GB2312" w:eastAsia="仿宋_GB2312" w:cs="仿宋_GB2312"/>
          <w:sz w:val="32"/>
          <w:szCs w:val="32"/>
        </w:rPr>
        <w:t>包括基本支出和项目支出，重点落实厉行节约、严控公用经费、降低行政运行成本、加强项目支出管理等方面取得的成绩、存在的问题及改进措施。主要包括目标管理、预算配置、预算执行、预算管理、资产管理、职责履行、履职效益，厉行节约保障措施等方面的执行情况及其政策效果，以及项目支出的管理、使用、效益情况。</w:t>
      </w:r>
    </w:p>
    <w:p>
      <w:pPr>
        <w:spacing w:line="560" w:lineRule="exact"/>
        <w:ind w:firstLine="643" w:firstLineChars="200"/>
        <w:rPr>
          <w:rFonts w:hint="eastAsia" w:ascii="楷体" w:hAnsi="楷体" w:eastAsia="楷体" w:cs="楷体"/>
          <w:b/>
          <w:sz w:val="32"/>
          <w:szCs w:val="32"/>
        </w:rPr>
      </w:pPr>
      <w:r>
        <w:rPr>
          <w:rFonts w:hint="eastAsia" w:ascii="仿宋_GB2312" w:hAnsi="仿宋_GB2312" w:eastAsia="仿宋_GB2312" w:cs="仿宋_GB2312"/>
          <w:b/>
          <w:sz w:val="32"/>
          <w:szCs w:val="32"/>
        </w:rPr>
        <w:t>4.绩效评价分析。</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年部门整体支出绩效评价是加强财政财务管理、保证资金安全性和效益性的重要抓手，各项目实施单位都非常重视，项目负责人针对项目实施情况，细化工作责任，确保绩效评价工作达到预期目的。</w:t>
      </w:r>
    </w:p>
    <w:p>
      <w:pPr>
        <w:spacing w:line="560" w:lineRule="exact"/>
        <w:ind w:firstLine="643" w:firstLineChars="200"/>
        <w:rPr>
          <w:rFonts w:hint="eastAsia" w:ascii="楷体" w:hAnsi="楷体" w:eastAsia="楷体" w:cs="楷体"/>
          <w:b/>
          <w:sz w:val="32"/>
          <w:szCs w:val="32"/>
        </w:rPr>
      </w:pPr>
      <w:r>
        <w:rPr>
          <w:rFonts w:hint="eastAsia" w:ascii="楷体" w:hAnsi="楷体" w:eastAsia="楷体" w:cs="楷体"/>
          <w:b/>
          <w:sz w:val="32"/>
          <w:szCs w:val="32"/>
        </w:rPr>
        <w:t>（三）绩效评价原则</w:t>
      </w:r>
    </w:p>
    <w:p>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1.坚持公正客观原则。</w:t>
      </w:r>
      <w:r>
        <w:rPr>
          <w:rFonts w:hint="eastAsia" w:ascii="仿宋_GB2312" w:hAnsi="仿宋_GB2312" w:eastAsia="仿宋_GB2312" w:cs="仿宋_GB2312"/>
          <w:sz w:val="32"/>
          <w:szCs w:val="32"/>
        </w:rPr>
        <w:t>保证财政支出决策的科学性，保证资金使用的规范性、安全性和有效性，保证绩效评价结果真实性。</w:t>
      </w:r>
    </w:p>
    <w:p>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2.坚持定量分析和定性分析相结合的原则。</w:t>
      </w:r>
      <w:r>
        <w:rPr>
          <w:rFonts w:hint="eastAsia" w:ascii="仿宋_GB2312" w:hAnsi="仿宋_GB2312" w:eastAsia="仿宋_GB2312" w:cs="仿宋_GB2312"/>
          <w:sz w:val="32"/>
          <w:szCs w:val="32"/>
        </w:rPr>
        <w:t>以定量分析为主，定性分析为辅，定量分析建立在财务数据采集、分析上，定性分析通过对支出的全面综合分析，与定量分析共同评价支出的效果，以更加合理、准确地反映支出的实际绩效。</w:t>
      </w:r>
    </w:p>
    <w:p>
      <w:pPr>
        <w:spacing w:line="560" w:lineRule="exact"/>
        <w:ind w:firstLine="643" w:firstLineChars="200"/>
        <w:rPr>
          <w:rFonts w:hint="eastAsia" w:ascii="楷体" w:hAnsi="楷体" w:eastAsia="楷体" w:cs="楷体"/>
          <w:b/>
          <w:sz w:val="32"/>
          <w:szCs w:val="32"/>
        </w:rPr>
      </w:pPr>
      <w:r>
        <w:rPr>
          <w:rFonts w:hint="eastAsia" w:ascii="楷体" w:hAnsi="楷体" w:eastAsia="楷体" w:cs="楷体"/>
          <w:b/>
          <w:sz w:val="32"/>
          <w:szCs w:val="32"/>
        </w:rPr>
        <w:t>（四）评价基本方法</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我局根据坚持定量优先、简便有效的原则，采用以下方法对进行绩效评价。</w:t>
      </w:r>
    </w:p>
    <w:p>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1.成本效益比较法。</w:t>
      </w:r>
      <w:r>
        <w:rPr>
          <w:rFonts w:hint="eastAsia" w:ascii="仿宋_GB2312" w:hAnsi="仿宋_GB2312" w:eastAsia="仿宋_GB2312" w:cs="仿宋_GB2312"/>
          <w:sz w:val="32"/>
          <w:szCs w:val="32"/>
        </w:rPr>
        <w:t>针对财政支出确定的目标，在目标效益额相同的情况下，对支出项目中发生的各种正常开支、额外开支和特殊费用等进行比较，以最小成本取得最大效益为优。</w:t>
      </w:r>
    </w:p>
    <w:p>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2.因素分析法。</w:t>
      </w:r>
      <w:r>
        <w:rPr>
          <w:rFonts w:hint="eastAsia" w:ascii="仿宋_GB2312" w:hAnsi="仿宋_GB2312" w:eastAsia="仿宋_GB2312" w:cs="仿宋_GB2312"/>
          <w:sz w:val="32"/>
          <w:szCs w:val="32"/>
        </w:rPr>
        <w:t>通过列举分析所有影响收益及成本的内外因素，综合分析评价支出的合理性、有效性。</w:t>
      </w:r>
    </w:p>
    <w:p>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3.目标预定与实施效果比较法。</w:t>
      </w:r>
      <w:r>
        <w:rPr>
          <w:rFonts w:hint="eastAsia" w:ascii="仿宋_GB2312" w:hAnsi="仿宋_GB2312" w:eastAsia="仿宋_GB2312" w:cs="仿宋_GB2312"/>
          <w:sz w:val="32"/>
          <w:szCs w:val="32"/>
        </w:rPr>
        <w:t>通过比较财政支出所产生的实际结果与预定的目标，分析完成或未完成目标的因素，从而评价财政支出绩效。</w:t>
      </w:r>
    </w:p>
    <w:p>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4.公众评判法。</w:t>
      </w:r>
      <w:r>
        <w:rPr>
          <w:rFonts w:hint="eastAsia" w:ascii="仿宋_GB2312" w:hAnsi="仿宋_GB2312" w:eastAsia="仿宋_GB2312" w:cs="仿宋_GB2312"/>
          <w:sz w:val="32"/>
          <w:szCs w:val="32"/>
        </w:rPr>
        <w:t>通过专家评估、公众问卷调查及抽样调查等对预算支出效果进行评判。</w:t>
      </w:r>
    </w:p>
    <w:p>
      <w:pPr>
        <w:spacing w:line="560" w:lineRule="exact"/>
        <w:ind w:firstLine="640" w:firstLineChars="20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六、绩效评价结论及评分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eastAsia="zh-CN"/>
        </w:rPr>
        <w:t>站</w:t>
      </w:r>
      <w:r>
        <w:rPr>
          <w:rFonts w:hint="eastAsia" w:ascii="仿宋_GB2312" w:hAnsi="仿宋_GB2312" w:eastAsia="仿宋_GB2312" w:cs="仿宋_GB2312"/>
          <w:sz w:val="32"/>
          <w:szCs w:val="32"/>
        </w:rPr>
        <w:t>基本支出预算保障机关正常运转，预算认真履行了部门工作职能职责，有效完成了县委县政府下达的工作目标任务。经自评及综合分析，我</w:t>
      </w:r>
      <w:r>
        <w:rPr>
          <w:rFonts w:hint="eastAsia" w:ascii="仿宋_GB2312" w:hAnsi="仿宋_GB2312" w:eastAsia="仿宋_GB2312" w:cs="仿宋_GB2312"/>
          <w:sz w:val="32"/>
          <w:szCs w:val="32"/>
          <w:lang w:eastAsia="zh-CN"/>
        </w:rPr>
        <w:t>站</w:t>
      </w:r>
      <w:r>
        <w:rPr>
          <w:rFonts w:hint="eastAsia" w:ascii="仿宋_GB2312" w:hAnsi="仿宋_GB2312" w:eastAsia="仿宋_GB2312" w:cs="仿宋_GB2312"/>
          <w:sz w:val="32"/>
          <w:szCs w:val="32"/>
        </w:rPr>
        <w:t>本次自评分99分，财政支出绩效等级为“优”。</w:t>
      </w:r>
    </w:p>
    <w:p>
      <w:pPr>
        <w:spacing w:line="560" w:lineRule="exact"/>
        <w:ind w:firstLine="640" w:firstLineChars="20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七、绩效评价结果拟应用和公开情况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这次绩效自评工作，较全面地认识到“绩效评价”与“审计监督”的异同；对财政资金的使用、管理从认知上和管理能力上有了进一步提高，绩效评价运用于资金管理上就是不仅要用“对”资金，还要有能力去用“好”资金；绩效评价作为一种控制管理手段，运用于项目实施过程中，不仅要坚守工程“四制”，同时时要精细化、科学化、数据化，注重数量指标、质量指标、时效指标和效益指标的控制管理。</w:t>
      </w:r>
    </w:p>
    <w:p>
      <w:pPr>
        <w:numPr>
          <w:ilvl w:val="0"/>
          <w:numId w:val="4"/>
        </w:numPr>
        <w:spacing w:line="560" w:lineRule="exact"/>
        <w:ind w:firstLine="640" w:firstLineChars="20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问题及建议</w:t>
      </w:r>
    </w:p>
    <w:p>
      <w:pPr>
        <w:numPr>
          <w:ilvl w:val="0"/>
          <w:numId w:val="0"/>
        </w:numPr>
        <w:spacing w:line="560" w:lineRule="exact"/>
        <w:ind w:firstLine="1280" w:firstLineChars="40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lang w:eastAsia="zh-CN"/>
        </w:rPr>
        <w:t>无</w:t>
      </w:r>
    </w:p>
    <w:p>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九、其他需说明的问题</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年部门整体支出绩效评价层级高、面向广，可比性强、权威性大，我</w:t>
      </w:r>
      <w:r>
        <w:rPr>
          <w:rFonts w:hint="eastAsia" w:ascii="仿宋_GB2312" w:hAnsi="仿宋_GB2312" w:eastAsia="仿宋_GB2312" w:cs="仿宋_GB2312"/>
          <w:sz w:val="32"/>
          <w:szCs w:val="32"/>
          <w:lang w:eastAsia="zh-CN"/>
        </w:rPr>
        <w:t>站</w:t>
      </w:r>
      <w:r>
        <w:rPr>
          <w:rFonts w:hint="eastAsia" w:ascii="仿宋_GB2312" w:hAnsi="仿宋_GB2312" w:eastAsia="仿宋_GB2312" w:cs="仿宋_GB2312"/>
          <w:sz w:val="32"/>
          <w:szCs w:val="32"/>
        </w:rPr>
        <w:t>将会把这次绩效评价所得分数作为考核、评价部门、干部作为的重要依据之一，与年度绩效奖励直接挂钩；本次绩效评价的相关信息资料将实现与审计、咨询等社会监督部门信息资源互享。</w:t>
      </w:r>
    </w:p>
    <w:p>
      <w:pPr>
        <w:spacing w:line="600" w:lineRule="exact"/>
        <w:ind w:firstLine="600" w:firstLineChars="200"/>
        <w:jc w:val="right"/>
        <w:rPr>
          <w:rFonts w:hint="eastAsia" w:ascii="仿宋_GB2312" w:eastAsia="仿宋_GB2312"/>
          <w:sz w:val="30"/>
          <w:szCs w:val="30"/>
        </w:rPr>
      </w:pPr>
    </w:p>
    <w:p>
      <w:pPr>
        <w:spacing w:line="600" w:lineRule="exact"/>
        <w:ind w:firstLine="600" w:firstLineChars="200"/>
        <w:jc w:val="right"/>
        <w:rPr>
          <w:rFonts w:hint="eastAsia" w:ascii="仿宋_GB2312" w:eastAsia="仿宋_GB2312"/>
          <w:sz w:val="30"/>
          <w:szCs w:val="30"/>
        </w:rPr>
      </w:pPr>
    </w:p>
    <w:p>
      <w:pPr>
        <w:spacing w:line="600" w:lineRule="exact"/>
        <w:ind w:firstLine="600" w:firstLineChars="200"/>
        <w:jc w:val="right"/>
        <w:rPr>
          <w:rFonts w:hint="eastAsia" w:ascii="仿宋_GB2312" w:eastAsia="仿宋_GB2312"/>
          <w:sz w:val="30"/>
          <w:szCs w:val="30"/>
        </w:rPr>
      </w:pPr>
      <w:r>
        <w:rPr>
          <w:rFonts w:hint="eastAsia" w:ascii="仿宋_GB2312" w:eastAsia="仿宋_GB2312"/>
          <w:sz w:val="30"/>
          <w:szCs w:val="30"/>
        </w:rPr>
        <w:t>桃江县</w:t>
      </w:r>
      <w:r>
        <w:rPr>
          <w:rFonts w:hint="eastAsia" w:ascii="仿宋_GB2312" w:eastAsia="仿宋_GB2312"/>
          <w:sz w:val="30"/>
          <w:szCs w:val="30"/>
          <w:lang w:eastAsia="zh-CN"/>
        </w:rPr>
        <w:t>堤防管理站</w:t>
      </w:r>
      <w:r>
        <w:rPr>
          <w:rFonts w:hint="eastAsia" w:ascii="仿宋_GB2312" w:eastAsia="仿宋_GB2312"/>
          <w:sz w:val="30"/>
          <w:szCs w:val="30"/>
        </w:rPr>
        <w:t xml:space="preserve">     </w:t>
      </w:r>
    </w:p>
    <w:p>
      <w:pPr>
        <w:spacing w:line="560" w:lineRule="exact"/>
        <w:ind w:firstLine="600" w:firstLineChars="200"/>
        <w:jc w:val="center"/>
        <w:rPr>
          <w:rFonts w:hint="eastAsia" w:ascii="仿宋_GB2312" w:hAnsi="仿宋_GB2312" w:eastAsia="仿宋_GB2312" w:cs="仿宋_GB2312"/>
          <w:sz w:val="32"/>
          <w:szCs w:val="32"/>
        </w:rPr>
      </w:pPr>
      <w:r>
        <w:rPr>
          <w:rFonts w:hint="eastAsia" w:ascii="仿宋_GB2312" w:eastAsia="仿宋_GB2312"/>
          <w:sz w:val="30"/>
          <w:szCs w:val="30"/>
          <w:lang w:val="en-US" w:eastAsia="zh-CN"/>
        </w:rPr>
        <w:t xml:space="preserve">                                   </w:t>
      </w:r>
      <w:r>
        <w:rPr>
          <w:rFonts w:hint="eastAsia" w:ascii="仿宋_GB2312" w:eastAsia="仿宋_GB2312"/>
          <w:sz w:val="30"/>
          <w:szCs w:val="30"/>
        </w:rPr>
        <w:t>202</w:t>
      </w:r>
      <w:r>
        <w:rPr>
          <w:rFonts w:hint="eastAsia" w:ascii="仿宋_GB2312" w:eastAsia="仿宋_GB2312"/>
          <w:sz w:val="30"/>
          <w:szCs w:val="30"/>
          <w:lang w:val="en-US" w:eastAsia="zh-CN"/>
        </w:rPr>
        <w:t>2</w:t>
      </w:r>
      <w:r>
        <w:rPr>
          <w:rFonts w:hint="eastAsia" w:ascii="仿宋_GB2312" w:eastAsia="仿宋_GB2312"/>
          <w:sz w:val="30"/>
          <w:szCs w:val="30"/>
        </w:rPr>
        <w:t>.</w:t>
      </w:r>
      <w:r>
        <w:rPr>
          <w:rFonts w:ascii="仿宋_GB2312" w:eastAsia="仿宋_GB2312"/>
          <w:sz w:val="30"/>
          <w:szCs w:val="30"/>
        </w:rPr>
        <w:t>2.1</w:t>
      </w:r>
      <w:r>
        <w:rPr>
          <w:rFonts w:hint="eastAsia" w:ascii="仿宋_GB2312" w:eastAsia="仿宋_GB2312"/>
          <w:sz w:val="30"/>
          <w:szCs w:val="30"/>
        </w:rPr>
        <w:t xml:space="preserve"> </w:t>
      </w:r>
    </w:p>
    <w:p>
      <w:pPr>
        <w:spacing w:line="560" w:lineRule="exact"/>
        <w:ind w:firstLine="640" w:firstLineChars="200"/>
        <w:rPr>
          <w:rFonts w:hint="eastAsia" w:ascii="仿宋_GB2312" w:hAnsi="仿宋_GB2312" w:eastAsia="仿宋_GB2312" w:cs="仿宋_GB2312"/>
          <w:sz w:val="32"/>
          <w:szCs w:val="32"/>
        </w:rPr>
      </w:pPr>
    </w:p>
    <w:p>
      <w:pPr>
        <w:spacing w:line="600" w:lineRule="exact"/>
        <w:jc w:val="both"/>
        <w:rPr>
          <w:rFonts w:hint="eastAsia" w:ascii="方正小标宋简体" w:hAnsi="方正小标宋简体" w:eastAsia="方正小标宋简体" w:cs="方正小标宋简体"/>
          <w:sz w:val="44"/>
          <w:szCs w:val="44"/>
        </w:rPr>
        <w:sectPr>
          <w:pgSz w:w="11906" w:h="16838"/>
          <w:pgMar w:top="1440" w:right="1800" w:bottom="1440" w:left="1800" w:header="851" w:footer="992" w:gutter="0"/>
          <w:cols w:space="425" w:num="1"/>
          <w:docGrid w:type="lines" w:linePitch="312" w:charSpace="0"/>
        </w:sectPr>
      </w:pPr>
    </w:p>
    <w:p>
      <w:pPr>
        <w:widowControl/>
        <w:spacing w:line="500" w:lineRule="exact"/>
        <w:jc w:val="center"/>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桃江县202</w:t>
      </w:r>
      <w:r>
        <w:rPr>
          <w:rFonts w:hint="eastAsia" w:ascii="方正小标宋简体" w:hAnsi="方正小标宋简体" w:eastAsia="方正小标宋简体" w:cs="方正小标宋简体"/>
          <w:bCs/>
          <w:kern w:val="0"/>
          <w:sz w:val="44"/>
          <w:szCs w:val="44"/>
          <w:lang w:val="en-US" w:eastAsia="zh-CN"/>
        </w:rPr>
        <w:t>1</w:t>
      </w:r>
      <w:r>
        <w:rPr>
          <w:rFonts w:hint="eastAsia" w:ascii="方正小标宋简体" w:hAnsi="方正小标宋简体" w:eastAsia="方正小标宋简体" w:cs="方正小标宋简体"/>
          <w:bCs/>
          <w:kern w:val="0"/>
          <w:sz w:val="44"/>
          <w:szCs w:val="44"/>
        </w:rPr>
        <w:t>年度部门整体支出绩效评价基础数据表</w:t>
      </w:r>
    </w:p>
    <w:p>
      <w:pPr>
        <w:widowControl/>
        <w:spacing w:line="480" w:lineRule="exact"/>
        <w:jc w:val="left"/>
        <w:rPr>
          <w:rFonts w:hint="eastAsia" w:ascii="仿宋_GB2312" w:eastAsia="仿宋_GB2312"/>
          <w:kern w:val="0"/>
          <w:sz w:val="28"/>
          <w:szCs w:val="28"/>
        </w:rPr>
      </w:pPr>
      <w:r>
        <w:rPr>
          <w:rFonts w:hint="eastAsia" w:ascii="仿宋_GB2312" w:eastAsia="仿宋_GB2312"/>
          <w:kern w:val="0"/>
          <w:sz w:val="28"/>
          <w:szCs w:val="28"/>
        </w:rPr>
        <w:t>单位名称（盖章）：桃江县</w:t>
      </w:r>
      <w:r>
        <w:rPr>
          <w:rFonts w:hint="eastAsia" w:ascii="仿宋_GB2312" w:eastAsia="仿宋_GB2312"/>
          <w:kern w:val="0"/>
          <w:sz w:val="28"/>
          <w:szCs w:val="28"/>
          <w:lang w:eastAsia="zh-CN"/>
        </w:rPr>
        <w:t>堤防管理站</w:t>
      </w:r>
      <w:r>
        <w:rPr>
          <w:rFonts w:hint="eastAsia" w:ascii="仿宋_GB2312" w:eastAsia="仿宋_GB2312"/>
          <w:kern w:val="0"/>
          <w:sz w:val="28"/>
          <w:szCs w:val="28"/>
        </w:rPr>
        <w:t xml:space="preserve">    填报日期： 202</w:t>
      </w:r>
      <w:r>
        <w:rPr>
          <w:rFonts w:hint="eastAsia" w:ascii="仿宋_GB2312" w:eastAsia="仿宋_GB2312"/>
          <w:kern w:val="0"/>
          <w:sz w:val="28"/>
          <w:szCs w:val="28"/>
          <w:lang w:val="en-US" w:eastAsia="zh-CN"/>
        </w:rPr>
        <w:t>2</w:t>
      </w:r>
      <w:r>
        <w:rPr>
          <w:rFonts w:hint="eastAsia" w:ascii="仿宋_GB2312" w:eastAsia="仿宋_GB2312"/>
          <w:kern w:val="0"/>
          <w:sz w:val="28"/>
          <w:szCs w:val="28"/>
        </w:rPr>
        <w:t xml:space="preserve"> 年4 月 16 日    金额单位：万元（保留两位小数）</w:t>
      </w:r>
    </w:p>
    <w:tbl>
      <w:tblPr>
        <w:tblStyle w:val="4"/>
        <w:tblpPr w:leftFromText="180" w:rightFromText="180" w:vertAnchor="text" w:horzAnchor="page" w:tblpX="1116" w:tblpY="160"/>
        <w:tblOverlap w:val="never"/>
        <w:tblW w:w="15117" w:type="dxa"/>
        <w:tblInd w:w="0" w:type="dxa"/>
        <w:tblLayout w:type="fixed"/>
        <w:tblCellMar>
          <w:top w:w="0" w:type="dxa"/>
          <w:left w:w="108" w:type="dxa"/>
          <w:bottom w:w="0" w:type="dxa"/>
          <w:right w:w="108" w:type="dxa"/>
        </w:tblCellMar>
      </w:tblPr>
      <w:tblGrid>
        <w:gridCol w:w="895"/>
        <w:gridCol w:w="960"/>
        <w:gridCol w:w="330"/>
        <w:gridCol w:w="360"/>
        <w:gridCol w:w="360"/>
        <w:gridCol w:w="390"/>
        <w:gridCol w:w="360"/>
        <w:gridCol w:w="345"/>
        <w:gridCol w:w="855"/>
        <w:gridCol w:w="915"/>
        <w:gridCol w:w="900"/>
        <w:gridCol w:w="690"/>
        <w:gridCol w:w="375"/>
        <w:gridCol w:w="360"/>
        <w:gridCol w:w="810"/>
        <w:gridCol w:w="660"/>
        <w:gridCol w:w="1245"/>
        <w:gridCol w:w="585"/>
        <w:gridCol w:w="660"/>
        <w:gridCol w:w="690"/>
        <w:gridCol w:w="405"/>
        <w:gridCol w:w="405"/>
        <w:gridCol w:w="390"/>
        <w:gridCol w:w="375"/>
        <w:gridCol w:w="420"/>
        <w:gridCol w:w="377"/>
      </w:tblGrid>
      <w:tr>
        <w:tblPrEx>
          <w:tblCellMar>
            <w:top w:w="0" w:type="dxa"/>
            <w:left w:w="108" w:type="dxa"/>
            <w:bottom w:w="0" w:type="dxa"/>
            <w:right w:w="108" w:type="dxa"/>
          </w:tblCellMar>
        </w:tblPrEx>
        <w:trPr>
          <w:trHeight w:val="320" w:hRule="atLeast"/>
        </w:trPr>
        <w:tc>
          <w:tcPr>
            <w:tcW w:w="2185" w:type="dxa"/>
            <w:gridSpan w:val="3"/>
            <w:vMerge w:val="restart"/>
            <w:tcBorders>
              <w:top w:val="single" w:color="auto" w:sz="12" w:space="0"/>
              <w:left w:val="single" w:color="auto" w:sz="12" w:space="0"/>
              <w:bottom w:val="single" w:color="auto" w:sz="4" w:space="0"/>
              <w:right w:val="single" w:color="auto" w:sz="4" w:space="0"/>
            </w:tcBorders>
            <w:noWrap w:val="0"/>
            <w:vAlign w:val="center"/>
          </w:tcPr>
          <w:p>
            <w:pPr>
              <w:widowControl/>
              <w:spacing w:line="360" w:lineRule="exact"/>
              <w:jc w:val="center"/>
              <w:rPr>
                <w:rFonts w:hint="eastAsia" w:ascii="仿宋_GB2312" w:eastAsia="仿宋_GB2312"/>
                <w:bCs/>
                <w:kern w:val="0"/>
                <w:szCs w:val="21"/>
              </w:rPr>
            </w:pPr>
            <w:r>
              <w:rPr>
                <w:rFonts w:hint="eastAsia" w:ascii="仿宋_GB2312" w:eastAsia="仿宋_GB2312"/>
                <w:bCs/>
                <w:kern w:val="0"/>
                <w:szCs w:val="21"/>
              </w:rPr>
              <w:t>年初预算</w:t>
            </w:r>
          </w:p>
          <w:p>
            <w:pPr>
              <w:widowControl/>
              <w:spacing w:line="360" w:lineRule="exact"/>
              <w:jc w:val="center"/>
              <w:rPr>
                <w:rFonts w:hint="eastAsia" w:ascii="仿宋_GB2312" w:eastAsia="仿宋_GB2312"/>
                <w:bCs/>
                <w:kern w:val="0"/>
                <w:szCs w:val="21"/>
              </w:rPr>
            </w:pPr>
            <w:r>
              <w:rPr>
                <w:rFonts w:hint="eastAsia" w:ascii="仿宋_GB2312" w:eastAsia="仿宋_GB2312"/>
                <w:bCs/>
                <w:kern w:val="0"/>
                <w:szCs w:val="21"/>
              </w:rPr>
              <w:t>支出计划</w:t>
            </w:r>
          </w:p>
        </w:tc>
        <w:tc>
          <w:tcPr>
            <w:tcW w:w="1815" w:type="dxa"/>
            <w:gridSpan w:val="5"/>
            <w:vMerge w:val="restart"/>
            <w:tcBorders>
              <w:top w:val="single" w:color="auto" w:sz="12"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eastAsia="仿宋_GB2312"/>
                <w:bCs/>
                <w:kern w:val="0"/>
                <w:szCs w:val="21"/>
              </w:rPr>
            </w:pPr>
            <w:r>
              <w:rPr>
                <w:rFonts w:hint="eastAsia" w:ascii="仿宋_GB2312" w:eastAsia="仿宋_GB2312"/>
                <w:bCs/>
                <w:kern w:val="0"/>
                <w:szCs w:val="21"/>
              </w:rPr>
              <w:t>收入来源</w:t>
            </w:r>
          </w:p>
        </w:tc>
        <w:tc>
          <w:tcPr>
            <w:tcW w:w="9945" w:type="dxa"/>
            <w:gridSpan w:val="15"/>
            <w:tcBorders>
              <w:top w:val="single" w:color="auto" w:sz="12" w:space="0"/>
              <w:left w:val="nil"/>
              <w:bottom w:val="single" w:color="auto" w:sz="4" w:space="0"/>
              <w:right w:val="single" w:color="auto" w:sz="4" w:space="0"/>
            </w:tcBorders>
            <w:noWrap w:val="0"/>
            <w:vAlign w:val="center"/>
          </w:tcPr>
          <w:p>
            <w:pPr>
              <w:widowControl/>
              <w:spacing w:line="360" w:lineRule="exact"/>
              <w:jc w:val="center"/>
              <w:rPr>
                <w:rFonts w:hint="eastAsia" w:ascii="仿宋_GB2312" w:eastAsia="仿宋_GB2312"/>
                <w:bCs/>
                <w:kern w:val="0"/>
                <w:szCs w:val="21"/>
              </w:rPr>
            </w:pPr>
            <w:r>
              <w:rPr>
                <w:rFonts w:hint="eastAsia" w:ascii="仿宋_GB2312" w:eastAsia="仿宋_GB2312"/>
                <w:bCs/>
                <w:kern w:val="0"/>
                <w:szCs w:val="21"/>
              </w:rPr>
              <w:t>实际支出</w:t>
            </w:r>
          </w:p>
        </w:tc>
        <w:tc>
          <w:tcPr>
            <w:tcW w:w="1172" w:type="dxa"/>
            <w:gridSpan w:val="3"/>
            <w:vMerge w:val="restart"/>
            <w:tcBorders>
              <w:top w:val="single" w:color="auto" w:sz="12" w:space="0"/>
              <w:left w:val="single" w:color="auto" w:sz="4" w:space="0"/>
              <w:bottom w:val="single" w:color="auto" w:sz="4" w:space="0"/>
              <w:right w:val="single" w:color="auto" w:sz="12" w:space="0"/>
            </w:tcBorders>
            <w:noWrap w:val="0"/>
            <w:vAlign w:val="center"/>
          </w:tcPr>
          <w:p>
            <w:pPr>
              <w:widowControl/>
              <w:spacing w:line="360" w:lineRule="exact"/>
              <w:jc w:val="center"/>
              <w:rPr>
                <w:rFonts w:hint="eastAsia" w:ascii="仿宋_GB2312" w:eastAsia="仿宋_GB2312"/>
                <w:bCs/>
                <w:kern w:val="0"/>
                <w:szCs w:val="21"/>
              </w:rPr>
            </w:pPr>
            <w:r>
              <w:rPr>
                <w:rFonts w:hint="eastAsia" w:ascii="仿宋_GB2312" w:eastAsia="仿宋_GB2312"/>
                <w:bCs/>
                <w:kern w:val="0"/>
                <w:szCs w:val="21"/>
              </w:rPr>
              <w:t>结转结余情况</w:t>
            </w:r>
          </w:p>
        </w:tc>
      </w:tr>
      <w:tr>
        <w:tblPrEx>
          <w:tblCellMar>
            <w:top w:w="0" w:type="dxa"/>
            <w:left w:w="108" w:type="dxa"/>
            <w:bottom w:w="0" w:type="dxa"/>
            <w:right w:w="108" w:type="dxa"/>
          </w:tblCellMar>
        </w:tblPrEx>
        <w:trPr>
          <w:trHeight w:val="260" w:hRule="atLeast"/>
        </w:trPr>
        <w:tc>
          <w:tcPr>
            <w:tcW w:w="2185" w:type="dxa"/>
            <w:gridSpan w:val="3"/>
            <w:vMerge w:val="continue"/>
            <w:tcBorders>
              <w:top w:val="single" w:color="auto" w:sz="4" w:space="0"/>
              <w:left w:val="single" w:color="auto" w:sz="12" w:space="0"/>
              <w:bottom w:val="single" w:color="auto" w:sz="4" w:space="0"/>
              <w:right w:val="single" w:color="auto" w:sz="4" w:space="0"/>
            </w:tcBorders>
            <w:noWrap w:val="0"/>
            <w:vAlign w:val="center"/>
          </w:tcPr>
          <w:p>
            <w:pPr>
              <w:widowControl/>
              <w:spacing w:line="360" w:lineRule="exact"/>
              <w:jc w:val="left"/>
              <w:rPr>
                <w:rFonts w:hint="eastAsia" w:ascii="仿宋_GB2312" w:eastAsia="仿宋_GB2312"/>
                <w:bCs/>
                <w:kern w:val="0"/>
                <w:szCs w:val="21"/>
              </w:rPr>
            </w:pPr>
          </w:p>
        </w:tc>
        <w:tc>
          <w:tcPr>
            <w:tcW w:w="1815" w:type="dxa"/>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eastAsia="仿宋_GB2312"/>
                <w:bCs/>
                <w:kern w:val="0"/>
                <w:szCs w:val="21"/>
              </w:rPr>
            </w:pPr>
          </w:p>
        </w:tc>
        <w:tc>
          <w:tcPr>
            <w:tcW w:w="4905" w:type="dxa"/>
            <w:gridSpan w:val="7"/>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eastAsia="仿宋_GB2312"/>
                <w:bCs/>
                <w:kern w:val="0"/>
                <w:szCs w:val="21"/>
              </w:rPr>
            </w:pPr>
            <w:r>
              <w:rPr>
                <w:rFonts w:hint="eastAsia" w:ascii="仿宋_GB2312" w:eastAsia="仿宋_GB2312"/>
                <w:bCs/>
                <w:kern w:val="0"/>
                <w:szCs w:val="21"/>
              </w:rPr>
              <w:t>基本支出情况</w:t>
            </w:r>
          </w:p>
        </w:tc>
        <w:tc>
          <w:tcPr>
            <w:tcW w:w="5040" w:type="dxa"/>
            <w:gridSpan w:val="8"/>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eastAsia="仿宋_GB2312"/>
                <w:bCs/>
                <w:kern w:val="0"/>
                <w:szCs w:val="21"/>
              </w:rPr>
            </w:pPr>
            <w:r>
              <w:rPr>
                <w:rFonts w:hint="eastAsia" w:ascii="仿宋_GB2312" w:eastAsia="仿宋_GB2312"/>
                <w:bCs/>
                <w:kern w:val="0"/>
                <w:szCs w:val="21"/>
              </w:rPr>
              <w:t>项目支出情况</w:t>
            </w:r>
          </w:p>
        </w:tc>
        <w:tc>
          <w:tcPr>
            <w:tcW w:w="1172" w:type="dxa"/>
            <w:gridSpan w:val="3"/>
            <w:vMerge w:val="continue"/>
            <w:tcBorders>
              <w:top w:val="single" w:color="auto" w:sz="4" w:space="0"/>
              <w:left w:val="single" w:color="auto" w:sz="4" w:space="0"/>
              <w:bottom w:val="single" w:color="auto" w:sz="4" w:space="0"/>
              <w:right w:val="single" w:color="auto" w:sz="12" w:space="0"/>
            </w:tcBorders>
            <w:noWrap w:val="0"/>
            <w:vAlign w:val="center"/>
          </w:tcPr>
          <w:p>
            <w:pPr>
              <w:widowControl/>
              <w:spacing w:line="360" w:lineRule="exact"/>
              <w:jc w:val="left"/>
              <w:rPr>
                <w:rFonts w:hint="eastAsia" w:ascii="仿宋_GB2312" w:eastAsia="仿宋_GB2312"/>
                <w:bCs/>
                <w:kern w:val="0"/>
                <w:szCs w:val="21"/>
              </w:rPr>
            </w:pPr>
          </w:p>
        </w:tc>
      </w:tr>
      <w:tr>
        <w:tblPrEx>
          <w:tblCellMar>
            <w:top w:w="0" w:type="dxa"/>
            <w:left w:w="108" w:type="dxa"/>
            <w:bottom w:w="0" w:type="dxa"/>
            <w:right w:w="108" w:type="dxa"/>
          </w:tblCellMar>
        </w:tblPrEx>
        <w:trPr>
          <w:trHeight w:val="1290" w:hRule="atLeast"/>
        </w:trPr>
        <w:tc>
          <w:tcPr>
            <w:tcW w:w="895" w:type="dxa"/>
            <w:tcBorders>
              <w:top w:val="nil"/>
              <w:left w:val="single" w:color="auto" w:sz="12" w:space="0"/>
              <w:bottom w:val="single" w:color="auto" w:sz="4" w:space="0"/>
              <w:right w:val="single" w:color="auto" w:sz="4" w:space="0"/>
            </w:tcBorders>
            <w:noWrap w:val="0"/>
            <w:vAlign w:val="center"/>
          </w:tcPr>
          <w:p>
            <w:pPr>
              <w:widowControl/>
              <w:spacing w:line="240" w:lineRule="exact"/>
              <w:jc w:val="center"/>
              <w:rPr>
                <w:rFonts w:hint="eastAsia" w:ascii="仿宋_GB2312" w:eastAsia="仿宋_GB2312"/>
                <w:bCs/>
                <w:kern w:val="0"/>
                <w:szCs w:val="21"/>
              </w:rPr>
            </w:pPr>
            <w:r>
              <w:rPr>
                <w:rFonts w:hint="eastAsia" w:ascii="仿宋_GB2312" w:eastAsia="仿宋_GB2312"/>
                <w:bCs/>
                <w:kern w:val="0"/>
                <w:szCs w:val="21"/>
              </w:rPr>
              <w:t>小</w:t>
            </w:r>
            <w:r>
              <w:rPr>
                <w:rFonts w:hint="eastAsia" w:ascii="仿宋_GB2312" w:eastAsia="仿宋_GB2312"/>
                <w:bCs/>
                <w:kern w:val="0"/>
                <w:szCs w:val="21"/>
              </w:rPr>
              <w:br w:type="textWrapping"/>
            </w:r>
            <w:r>
              <w:rPr>
                <w:rFonts w:hint="eastAsia" w:ascii="仿宋_GB2312" w:eastAsia="仿宋_GB2312"/>
                <w:bCs/>
                <w:kern w:val="0"/>
                <w:szCs w:val="21"/>
              </w:rPr>
              <w:t>计</w:t>
            </w:r>
          </w:p>
        </w:tc>
        <w:tc>
          <w:tcPr>
            <w:tcW w:w="9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eastAsia="仿宋_GB2312"/>
                <w:bCs/>
                <w:kern w:val="0"/>
                <w:szCs w:val="21"/>
              </w:rPr>
            </w:pPr>
            <w:r>
              <w:rPr>
                <w:rFonts w:hint="eastAsia" w:ascii="仿宋_GB2312" w:eastAsia="仿宋_GB2312"/>
                <w:bCs/>
                <w:kern w:val="0"/>
                <w:szCs w:val="21"/>
              </w:rPr>
              <w:t>基本支出</w:t>
            </w:r>
          </w:p>
        </w:tc>
        <w:tc>
          <w:tcPr>
            <w:tcW w:w="33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eastAsia="仿宋_GB2312"/>
                <w:bCs/>
                <w:kern w:val="0"/>
                <w:szCs w:val="21"/>
              </w:rPr>
            </w:pPr>
            <w:r>
              <w:rPr>
                <w:rFonts w:hint="eastAsia" w:ascii="仿宋_GB2312" w:eastAsia="仿宋_GB2312"/>
                <w:bCs/>
                <w:kern w:val="0"/>
                <w:szCs w:val="21"/>
              </w:rPr>
              <w:t>项</w:t>
            </w:r>
          </w:p>
          <w:p>
            <w:pPr>
              <w:widowControl/>
              <w:spacing w:line="240" w:lineRule="exact"/>
              <w:jc w:val="center"/>
              <w:rPr>
                <w:rFonts w:hint="eastAsia" w:ascii="仿宋_GB2312" w:eastAsia="仿宋_GB2312"/>
                <w:bCs/>
                <w:kern w:val="0"/>
                <w:szCs w:val="21"/>
              </w:rPr>
            </w:pPr>
            <w:r>
              <w:rPr>
                <w:rFonts w:hint="eastAsia" w:ascii="仿宋_GB2312" w:eastAsia="仿宋_GB2312"/>
                <w:bCs/>
                <w:kern w:val="0"/>
                <w:szCs w:val="21"/>
              </w:rPr>
              <w:t>目</w:t>
            </w:r>
          </w:p>
          <w:p>
            <w:pPr>
              <w:widowControl/>
              <w:spacing w:line="240" w:lineRule="exact"/>
              <w:jc w:val="center"/>
              <w:rPr>
                <w:rFonts w:hint="eastAsia" w:ascii="仿宋_GB2312" w:eastAsia="仿宋_GB2312"/>
                <w:bCs/>
                <w:kern w:val="0"/>
                <w:szCs w:val="21"/>
              </w:rPr>
            </w:pPr>
            <w:r>
              <w:rPr>
                <w:rFonts w:hint="eastAsia" w:ascii="仿宋_GB2312" w:eastAsia="仿宋_GB2312"/>
                <w:bCs/>
                <w:kern w:val="0"/>
                <w:szCs w:val="21"/>
              </w:rPr>
              <w:t>支</w:t>
            </w:r>
          </w:p>
          <w:p>
            <w:pPr>
              <w:widowControl/>
              <w:spacing w:line="240" w:lineRule="exact"/>
              <w:jc w:val="center"/>
              <w:rPr>
                <w:rFonts w:hint="eastAsia" w:ascii="仿宋_GB2312" w:eastAsia="仿宋_GB2312"/>
                <w:bCs/>
                <w:kern w:val="0"/>
                <w:szCs w:val="21"/>
              </w:rPr>
            </w:pPr>
            <w:r>
              <w:rPr>
                <w:rFonts w:hint="eastAsia" w:ascii="仿宋_GB2312" w:eastAsia="仿宋_GB2312"/>
                <w:bCs/>
                <w:kern w:val="0"/>
                <w:szCs w:val="21"/>
              </w:rPr>
              <w:t>出</w:t>
            </w:r>
          </w:p>
        </w:tc>
        <w:tc>
          <w:tcPr>
            <w:tcW w:w="3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eastAsia="仿宋_GB2312"/>
                <w:bCs/>
                <w:kern w:val="0"/>
                <w:szCs w:val="21"/>
              </w:rPr>
            </w:pPr>
            <w:r>
              <w:rPr>
                <w:rFonts w:hint="eastAsia" w:ascii="仿宋_GB2312" w:eastAsia="仿宋_GB2312"/>
                <w:bCs/>
                <w:kern w:val="0"/>
                <w:szCs w:val="21"/>
              </w:rPr>
              <w:t>小</w:t>
            </w:r>
            <w:r>
              <w:rPr>
                <w:rFonts w:hint="eastAsia" w:ascii="仿宋_GB2312" w:eastAsia="仿宋_GB2312"/>
                <w:bCs/>
                <w:kern w:val="0"/>
                <w:szCs w:val="21"/>
              </w:rPr>
              <w:br w:type="textWrapping"/>
            </w:r>
            <w:r>
              <w:rPr>
                <w:rFonts w:hint="eastAsia" w:ascii="仿宋_GB2312" w:eastAsia="仿宋_GB2312"/>
                <w:bCs/>
                <w:kern w:val="0"/>
                <w:szCs w:val="21"/>
              </w:rPr>
              <w:t>计</w:t>
            </w:r>
          </w:p>
        </w:tc>
        <w:tc>
          <w:tcPr>
            <w:tcW w:w="3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eastAsia="仿宋_GB2312"/>
                <w:bCs/>
                <w:kern w:val="0"/>
                <w:szCs w:val="21"/>
              </w:rPr>
            </w:pPr>
            <w:r>
              <w:rPr>
                <w:rFonts w:hint="eastAsia" w:ascii="仿宋_GB2312" w:eastAsia="仿宋_GB2312"/>
                <w:bCs/>
                <w:kern w:val="0"/>
                <w:szCs w:val="21"/>
              </w:rPr>
              <w:t>上年结</w:t>
            </w:r>
          </w:p>
          <w:p>
            <w:pPr>
              <w:widowControl/>
              <w:spacing w:line="240" w:lineRule="exact"/>
              <w:jc w:val="center"/>
              <w:rPr>
                <w:rFonts w:hint="eastAsia" w:ascii="仿宋_GB2312" w:eastAsia="仿宋_GB2312"/>
                <w:bCs/>
                <w:kern w:val="0"/>
                <w:szCs w:val="21"/>
              </w:rPr>
            </w:pPr>
            <w:r>
              <w:rPr>
                <w:rFonts w:hint="eastAsia" w:ascii="仿宋_GB2312" w:eastAsia="仿宋_GB2312"/>
                <w:bCs/>
                <w:kern w:val="0"/>
                <w:szCs w:val="21"/>
              </w:rPr>
              <w:t>转结</w:t>
            </w:r>
          </w:p>
          <w:p>
            <w:pPr>
              <w:widowControl/>
              <w:spacing w:line="240" w:lineRule="exact"/>
              <w:jc w:val="center"/>
              <w:rPr>
                <w:rFonts w:hint="eastAsia" w:ascii="仿宋_GB2312" w:eastAsia="仿宋_GB2312"/>
                <w:bCs/>
                <w:kern w:val="0"/>
                <w:szCs w:val="21"/>
              </w:rPr>
            </w:pPr>
            <w:r>
              <w:rPr>
                <w:rFonts w:hint="eastAsia" w:ascii="仿宋_GB2312" w:eastAsia="仿宋_GB2312"/>
                <w:bCs/>
                <w:kern w:val="0"/>
                <w:szCs w:val="21"/>
              </w:rPr>
              <w:t>余</w:t>
            </w:r>
          </w:p>
        </w:tc>
        <w:tc>
          <w:tcPr>
            <w:tcW w:w="39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eastAsia="仿宋_GB2312"/>
                <w:bCs/>
                <w:kern w:val="0"/>
                <w:szCs w:val="21"/>
              </w:rPr>
            </w:pPr>
            <w:r>
              <w:rPr>
                <w:rFonts w:hint="eastAsia" w:ascii="仿宋_GB2312" w:eastAsia="仿宋_GB2312"/>
                <w:bCs/>
                <w:kern w:val="0"/>
                <w:szCs w:val="21"/>
              </w:rPr>
              <w:t>上级财政</w:t>
            </w:r>
          </w:p>
        </w:tc>
        <w:tc>
          <w:tcPr>
            <w:tcW w:w="3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eastAsia="仿宋_GB2312"/>
                <w:bCs/>
                <w:kern w:val="0"/>
                <w:szCs w:val="21"/>
              </w:rPr>
            </w:pPr>
            <w:r>
              <w:rPr>
                <w:rFonts w:hint="eastAsia" w:ascii="仿宋_GB2312" w:eastAsia="仿宋_GB2312"/>
                <w:bCs/>
                <w:kern w:val="0"/>
                <w:szCs w:val="21"/>
              </w:rPr>
              <w:t>县级财政</w:t>
            </w:r>
          </w:p>
        </w:tc>
        <w:tc>
          <w:tcPr>
            <w:tcW w:w="34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eastAsia="仿宋_GB2312"/>
                <w:bCs/>
                <w:kern w:val="0"/>
                <w:szCs w:val="21"/>
              </w:rPr>
            </w:pPr>
            <w:r>
              <w:rPr>
                <w:rFonts w:hint="eastAsia" w:ascii="仿宋_GB2312" w:eastAsia="仿宋_GB2312"/>
                <w:bCs/>
                <w:kern w:val="0"/>
                <w:szCs w:val="21"/>
              </w:rPr>
              <w:t>其</w:t>
            </w:r>
            <w:r>
              <w:rPr>
                <w:rFonts w:hint="eastAsia" w:ascii="仿宋_GB2312" w:eastAsia="仿宋_GB2312"/>
                <w:bCs/>
                <w:kern w:val="0"/>
                <w:szCs w:val="21"/>
              </w:rPr>
              <w:br w:type="textWrapping"/>
            </w:r>
            <w:r>
              <w:rPr>
                <w:rFonts w:hint="eastAsia" w:ascii="仿宋_GB2312" w:eastAsia="仿宋_GB2312"/>
                <w:bCs/>
                <w:kern w:val="0"/>
                <w:szCs w:val="21"/>
              </w:rPr>
              <w:t>他</w:t>
            </w:r>
          </w:p>
        </w:tc>
        <w:tc>
          <w:tcPr>
            <w:tcW w:w="85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eastAsia="仿宋_GB2312"/>
                <w:bCs/>
                <w:kern w:val="0"/>
                <w:szCs w:val="21"/>
              </w:rPr>
            </w:pPr>
            <w:r>
              <w:rPr>
                <w:rFonts w:hint="eastAsia" w:ascii="仿宋_GB2312" w:eastAsia="仿宋_GB2312"/>
                <w:bCs/>
                <w:kern w:val="0"/>
                <w:szCs w:val="21"/>
              </w:rPr>
              <w:t>小</w:t>
            </w:r>
            <w:r>
              <w:rPr>
                <w:rFonts w:hint="eastAsia" w:ascii="仿宋_GB2312" w:eastAsia="仿宋_GB2312"/>
                <w:bCs/>
                <w:kern w:val="0"/>
                <w:szCs w:val="21"/>
              </w:rPr>
              <w:br w:type="textWrapping"/>
            </w:r>
            <w:r>
              <w:rPr>
                <w:rFonts w:hint="eastAsia" w:ascii="仿宋_GB2312" w:eastAsia="仿宋_GB2312"/>
                <w:bCs/>
                <w:kern w:val="0"/>
                <w:szCs w:val="21"/>
              </w:rPr>
              <w:t>计</w:t>
            </w:r>
          </w:p>
        </w:tc>
        <w:tc>
          <w:tcPr>
            <w:tcW w:w="91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eastAsia="仿宋_GB2312"/>
                <w:bCs/>
                <w:kern w:val="0"/>
                <w:szCs w:val="21"/>
              </w:rPr>
            </w:pPr>
            <w:r>
              <w:rPr>
                <w:rFonts w:hint="eastAsia" w:ascii="仿宋_GB2312" w:eastAsia="仿宋_GB2312"/>
                <w:bCs/>
                <w:kern w:val="0"/>
                <w:szCs w:val="21"/>
              </w:rPr>
              <w:t>工资福利支出</w:t>
            </w:r>
          </w:p>
        </w:tc>
        <w:tc>
          <w:tcPr>
            <w:tcW w:w="9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eastAsia="仿宋_GB2312"/>
                <w:bCs/>
                <w:kern w:val="0"/>
                <w:szCs w:val="21"/>
              </w:rPr>
            </w:pPr>
            <w:r>
              <w:rPr>
                <w:rFonts w:hint="eastAsia" w:ascii="仿宋_GB2312" w:eastAsia="仿宋_GB2312"/>
                <w:bCs/>
                <w:kern w:val="0"/>
                <w:szCs w:val="21"/>
              </w:rPr>
              <w:t>商品和服务支出</w:t>
            </w:r>
          </w:p>
        </w:tc>
        <w:tc>
          <w:tcPr>
            <w:tcW w:w="69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eastAsia="仿宋_GB2312"/>
                <w:bCs/>
                <w:kern w:val="0"/>
                <w:szCs w:val="21"/>
              </w:rPr>
            </w:pPr>
            <w:r>
              <w:rPr>
                <w:rFonts w:hint="eastAsia" w:ascii="仿宋_GB2312" w:eastAsia="仿宋_GB2312"/>
                <w:bCs/>
                <w:kern w:val="0"/>
                <w:szCs w:val="21"/>
              </w:rPr>
              <w:t>对个人和家庭支</w:t>
            </w:r>
          </w:p>
          <w:p>
            <w:pPr>
              <w:widowControl/>
              <w:spacing w:line="240" w:lineRule="exact"/>
              <w:jc w:val="center"/>
              <w:rPr>
                <w:rFonts w:hint="eastAsia" w:ascii="仿宋_GB2312" w:eastAsia="仿宋_GB2312"/>
                <w:bCs/>
                <w:kern w:val="0"/>
                <w:szCs w:val="21"/>
              </w:rPr>
            </w:pPr>
            <w:r>
              <w:rPr>
                <w:rFonts w:hint="eastAsia" w:ascii="仿宋_GB2312" w:eastAsia="仿宋_GB2312"/>
                <w:bCs/>
                <w:kern w:val="0"/>
                <w:szCs w:val="21"/>
              </w:rPr>
              <w:t>出</w:t>
            </w:r>
          </w:p>
        </w:tc>
        <w:tc>
          <w:tcPr>
            <w:tcW w:w="3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eastAsia="仿宋_GB2312"/>
                <w:bCs/>
                <w:kern w:val="0"/>
                <w:szCs w:val="21"/>
              </w:rPr>
            </w:pPr>
            <w:r>
              <w:rPr>
                <w:rFonts w:hint="eastAsia" w:ascii="仿宋_GB2312" w:eastAsia="仿宋_GB2312"/>
                <w:bCs/>
                <w:kern w:val="0"/>
                <w:szCs w:val="21"/>
              </w:rPr>
              <w:t>资本性支出</w:t>
            </w:r>
          </w:p>
        </w:tc>
        <w:tc>
          <w:tcPr>
            <w:tcW w:w="3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eastAsia="仿宋_GB2312"/>
                <w:bCs/>
                <w:kern w:val="0"/>
                <w:szCs w:val="21"/>
              </w:rPr>
            </w:pPr>
            <w:r>
              <w:rPr>
                <w:rFonts w:hint="eastAsia" w:ascii="仿宋_GB2312" w:eastAsia="仿宋_GB2312"/>
                <w:bCs/>
                <w:kern w:val="0"/>
                <w:szCs w:val="21"/>
              </w:rPr>
              <w:t>其</w:t>
            </w:r>
            <w:r>
              <w:rPr>
                <w:rFonts w:hint="eastAsia" w:ascii="仿宋_GB2312" w:eastAsia="仿宋_GB2312"/>
                <w:bCs/>
                <w:kern w:val="0"/>
                <w:szCs w:val="21"/>
              </w:rPr>
              <w:br w:type="textWrapping"/>
            </w:r>
            <w:r>
              <w:rPr>
                <w:rFonts w:hint="eastAsia" w:ascii="仿宋_GB2312" w:eastAsia="仿宋_GB2312"/>
                <w:bCs/>
                <w:kern w:val="0"/>
                <w:szCs w:val="21"/>
              </w:rPr>
              <w:t>他支出</w:t>
            </w:r>
          </w:p>
        </w:tc>
        <w:tc>
          <w:tcPr>
            <w:tcW w:w="8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eastAsia="仿宋_GB2312"/>
                <w:bCs/>
                <w:kern w:val="0"/>
                <w:szCs w:val="21"/>
              </w:rPr>
            </w:pPr>
            <w:r>
              <w:rPr>
                <w:rFonts w:hint="eastAsia" w:ascii="仿宋_GB2312" w:eastAsia="仿宋_GB2312"/>
                <w:bCs/>
                <w:kern w:val="0"/>
                <w:szCs w:val="21"/>
              </w:rPr>
              <w:t>三公经费</w:t>
            </w:r>
          </w:p>
          <w:p>
            <w:pPr>
              <w:widowControl/>
              <w:spacing w:line="240" w:lineRule="exact"/>
              <w:jc w:val="center"/>
              <w:rPr>
                <w:rFonts w:hint="eastAsia" w:ascii="仿宋_GB2312" w:eastAsia="仿宋_GB2312"/>
                <w:bCs/>
                <w:kern w:val="0"/>
                <w:szCs w:val="21"/>
              </w:rPr>
            </w:pPr>
            <w:r>
              <w:rPr>
                <w:rFonts w:hint="eastAsia" w:ascii="仿宋_GB2312" w:eastAsia="仿宋_GB2312"/>
                <w:bCs/>
                <w:kern w:val="0"/>
                <w:szCs w:val="21"/>
              </w:rPr>
              <w:t>支出</w:t>
            </w:r>
          </w:p>
        </w:tc>
        <w:tc>
          <w:tcPr>
            <w:tcW w:w="6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eastAsia="仿宋_GB2312"/>
                <w:bCs/>
                <w:kern w:val="0"/>
                <w:szCs w:val="21"/>
              </w:rPr>
            </w:pPr>
            <w:r>
              <w:rPr>
                <w:rFonts w:hint="eastAsia" w:ascii="仿宋_GB2312" w:eastAsia="仿宋_GB2312"/>
                <w:bCs/>
                <w:kern w:val="0"/>
                <w:szCs w:val="21"/>
              </w:rPr>
              <w:t>项目</w:t>
            </w:r>
          </w:p>
          <w:p>
            <w:pPr>
              <w:widowControl/>
              <w:spacing w:line="240" w:lineRule="exact"/>
              <w:jc w:val="center"/>
              <w:rPr>
                <w:rFonts w:hint="eastAsia" w:ascii="仿宋_GB2312" w:eastAsia="仿宋_GB2312"/>
                <w:bCs/>
                <w:color w:val="FF0000"/>
                <w:kern w:val="0"/>
                <w:szCs w:val="21"/>
              </w:rPr>
            </w:pPr>
            <w:r>
              <w:rPr>
                <w:rFonts w:hint="eastAsia" w:ascii="仿宋_GB2312" w:eastAsia="仿宋_GB2312"/>
                <w:bCs/>
                <w:kern w:val="0"/>
                <w:szCs w:val="21"/>
              </w:rPr>
              <w:t>名称</w:t>
            </w:r>
          </w:p>
        </w:tc>
        <w:tc>
          <w:tcPr>
            <w:tcW w:w="124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eastAsia="仿宋_GB2312"/>
                <w:bCs/>
                <w:kern w:val="0"/>
                <w:szCs w:val="21"/>
              </w:rPr>
            </w:pPr>
            <w:r>
              <w:rPr>
                <w:rFonts w:hint="eastAsia" w:ascii="仿宋_GB2312" w:eastAsia="仿宋_GB2312"/>
                <w:bCs/>
                <w:kern w:val="0"/>
                <w:szCs w:val="21"/>
              </w:rPr>
              <w:t>小</w:t>
            </w:r>
            <w:r>
              <w:rPr>
                <w:rFonts w:hint="eastAsia" w:ascii="仿宋_GB2312" w:eastAsia="仿宋_GB2312"/>
                <w:bCs/>
                <w:kern w:val="0"/>
                <w:szCs w:val="21"/>
              </w:rPr>
              <w:br w:type="textWrapping"/>
            </w:r>
            <w:r>
              <w:rPr>
                <w:rFonts w:hint="eastAsia" w:ascii="仿宋_GB2312" w:eastAsia="仿宋_GB2312"/>
                <w:bCs/>
                <w:kern w:val="0"/>
                <w:szCs w:val="21"/>
              </w:rPr>
              <w:t>计</w:t>
            </w:r>
          </w:p>
        </w:tc>
        <w:tc>
          <w:tcPr>
            <w:tcW w:w="5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eastAsia="仿宋_GB2312"/>
                <w:bCs/>
                <w:kern w:val="0"/>
                <w:szCs w:val="21"/>
              </w:rPr>
            </w:pPr>
            <w:r>
              <w:rPr>
                <w:rFonts w:hint="eastAsia" w:ascii="仿宋_GB2312" w:eastAsia="仿宋_GB2312"/>
                <w:bCs/>
                <w:kern w:val="0"/>
                <w:szCs w:val="21"/>
              </w:rPr>
              <w:t>工资福利支出</w:t>
            </w:r>
          </w:p>
        </w:tc>
        <w:tc>
          <w:tcPr>
            <w:tcW w:w="6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eastAsia="仿宋_GB2312"/>
                <w:bCs/>
                <w:kern w:val="0"/>
                <w:szCs w:val="21"/>
              </w:rPr>
            </w:pPr>
            <w:r>
              <w:rPr>
                <w:rFonts w:hint="eastAsia" w:ascii="仿宋_GB2312" w:eastAsia="仿宋_GB2312"/>
                <w:bCs/>
                <w:kern w:val="0"/>
                <w:szCs w:val="21"/>
              </w:rPr>
              <w:t>商品和服务支出</w:t>
            </w:r>
          </w:p>
        </w:tc>
        <w:tc>
          <w:tcPr>
            <w:tcW w:w="69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eastAsia="仿宋_GB2312"/>
                <w:bCs/>
                <w:kern w:val="0"/>
                <w:szCs w:val="21"/>
              </w:rPr>
            </w:pPr>
            <w:r>
              <w:rPr>
                <w:rFonts w:hint="eastAsia" w:ascii="仿宋_GB2312" w:eastAsia="仿宋_GB2312"/>
                <w:bCs/>
                <w:kern w:val="0"/>
                <w:szCs w:val="21"/>
              </w:rPr>
              <w:t>对个人和家庭支出</w:t>
            </w:r>
          </w:p>
        </w:tc>
        <w:tc>
          <w:tcPr>
            <w:tcW w:w="40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eastAsia="仿宋_GB2312"/>
                <w:bCs/>
                <w:kern w:val="0"/>
                <w:szCs w:val="21"/>
              </w:rPr>
            </w:pPr>
            <w:r>
              <w:rPr>
                <w:rFonts w:hint="eastAsia" w:ascii="仿宋_GB2312" w:eastAsia="仿宋_GB2312"/>
                <w:bCs/>
                <w:kern w:val="0"/>
                <w:szCs w:val="21"/>
              </w:rPr>
              <w:t>资本性支出</w:t>
            </w:r>
          </w:p>
        </w:tc>
        <w:tc>
          <w:tcPr>
            <w:tcW w:w="40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eastAsia="仿宋_GB2312"/>
                <w:bCs/>
                <w:kern w:val="0"/>
                <w:szCs w:val="21"/>
              </w:rPr>
            </w:pPr>
            <w:r>
              <w:rPr>
                <w:rFonts w:hint="eastAsia" w:ascii="仿宋_GB2312" w:eastAsia="仿宋_GB2312"/>
                <w:bCs/>
                <w:kern w:val="0"/>
                <w:szCs w:val="21"/>
              </w:rPr>
              <w:t>其</w:t>
            </w:r>
            <w:r>
              <w:rPr>
                <w:rFonts w:hint="eastAsia" w:ascii="仿宋_GB2312" w:eastAsia="仿宋_GB2312"/>
                <w:bCs/>
                <w:kern w:val="0"/>
                <w:szCs w:val="21"/>
              </w:rPr>
              <w:br w:type="textWrapping"/>
            </w:r>
            <w:r>
              <w:rPr>
                <w:rFonts w:hint="eastAsia" w:ascii="仿宋_GB2312" w:eastAsia="仿宋_GB2312"/>
                <w:bCs/>
                <w:kern w:val="0"/>
                <w:szCs w:val="21"/>
              </w:rPr>
              <w:t>他支出</w:t>
            </w:r>
          </w:p>
        </w:tc>
        <w:tc>
          <w:tcPr>
            <w:tcW w:w="39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eastAsia="仿宋_GB2312"/>
                <w:bCs/>
                <w:kern w:val="0"/>
                <w:szCs w:val="21"/>
              </w:rPr>
            </w:pPr>
            <w:r>
              <w:rPr>
                <w:rFonts w:hint="eastAsia" w:ascii="仿宋_GB2312" w:eastAsia="仿宋_GB2312"/>
                <w:bCs/>
                <w:kern w:val="0"/>
                <w:szCs w:val="21"/>
              </w:rPr>
              <w:t>三公经费</w:t>
            </w:r>
          </w:p>
          <w:p>
            <w:pPr>
              <w:widowControl/>
              <w:spacing w:line="240" w:lineRule="exact"/>
              <w:jc w:val="center"/>
              <w:rPr>
                <w:rFonts w:hint="eastAsia" w:ascii="仿宋_GB2312" w:eastAsia="仿宋_GB2312"/>
                <w:bCs/>
                <w:kern w:val="0"/>
                <w:szCs w:val="21"/>
              </w:rPr>
            </w:pPr>
            <w:r>
              <w:rPr>
                <w:rFonts w:hint="eastAsia" w:ascii="仿宋_GB2312" w:eastAsia="仿宋_GB2312"/>
                <w:bCs/>
                <w:kern w:val="0"/>
                <w:szCs w:val="21"/>
              </w:rPr>
              <w:t>支出</w:t>
            </w:r>
          </w:p>
        </w:tc>
        <w:tc>
          <w:tcPr>
            <w:tcW w:w="3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eastAsia="仿宋_GB2312"/>
                <w:bCs/>
                <w:kern w:val="0"/>
                <w:szCs w:val="21"/>
              </w:rPr>
            </w:pPr>
            <w:r>
              <w:rPr>
                <w:rFonts w:hint="eastAsia" w:ascii="仿宋_GB2312" w:eastAsia="仿宋_GB2312"/>
                <w:bCs/>
                <w:kern w:val="0"/>
                <w:szCs w:val="21"/>
              </w:rPr>
              <w:t>小</w:t>
            </w:r>
            <w:r>
              <w:rPr>
                <w:rFonts w:hint="eastAsia" w:ascii="仿宋_GB2312" w:eastAsia="仿宋_GB2312"/>
                <w:bCs/>
                <w:kern w:val="0"/>
                <w:szCs w:val="21"/>
              </w:rPr>
              <w:br w:type="textWrapping"/>
            </w:r>
            <w:r>
              <w:rPr>
                <w:rFonts w:hint="eastAsia" w:ascii="仿宋_GB2312" w:eastAsia="仿宋_GB2312"/>
                <w:bCs/>
                <w:kern w:val="0"/>
                <w:szCs w:val="21"/>
              </w:rPr>
              <w:t>计</w:t>
            </w:r>
          </w:p>
        </w:tc>
        <w:tc>
          <w:tcPr>
            <w:tcW w:w="4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eastAsia="仿宋_GB2312"/>
                <w:bCs/>
                <w:kern w:val="0"/>
                <w:szCs w:val="21"/>
              </w:rPr>
            </w:pPr>
            <w:r>
              <w:rPr>
                <w:rFonts w:hint="eastAsia" w:ascii="仿宋_GB2312" w:eastAsia="仿宋_GB2312"/>
                <w:bCs/>
                <w:kern w:val="0"/>
                <w:szCs w:val="21"/>
              </w:rPr>
              <w:t>基本支出</w:t>
            </w:r>
          </w:p>
        </w:tc>
        <w:tc>
          <w:tcPr>
            <w:tcW w:w="377" w:type="dxa"/>
            <w:tcBorders>
              <w:top w:val="nil"/>
              <w:left w:val="nil"/>
              <w:bottom w:val="single" w:color="auto" w:sz="4" w:space="0"/>
              <w:right w:val="single" w:color="auto" w:sz="12" w:space="0"/>
            </w:tcBorders>
            <w:noWrap w:val="0"/>
            <w:vAlign w:val="center"/>
          </w:tcPr>
          <w:p>
            <w:pPr>
              <w:widowControl/>
              <w:spacing w:line="240" w:lineRule="exact"/>
              <w:jc w:val="center"/>
              <w:rPr>
                <w:rFonts w:hint="eastAsia" w:ascii="仿宋_GB2312" w:eastAsia="仿宋_GB2312"/>
                <w:bCs/>
                <w:kern w:val="0"/>
                <w:szCs w:val="21"/>
              </w:rPr>
            </w:pPr>
            <w:r>
              <w:rPr>
                <w:rFonts w:hint="eastAsia" w:ascii="仿宋_GB2312" w:eastAsia="仿宋_GB2312"/>
                <w:bCs/>
                <w:kern w:val="0"/>
                <w:szCs w:val="21"/>
              </w:rPr>
              <w:t>项目支出</w:t>
            </w:r>
          </w:p>
        </w:tc>
      </w:tr>
      <w:tr>
        <w:tblPrEx>
          <w:tblCellMar>
            <w:top w:w="0" w:type="dxa"/>
            <w:left w:w="108" w:type="dxa"/>
            <w:bottom w:w="0" w:type="dxa"/>
            <w:right w:w="108" w:type="dxa"/>
          </w:tblCellMar>
        </w:tblPrEx>
        <w:trPr>
          <w:trHeight w:val="345" w:hRule="atLeast"/>
        </w:trPr>
        <w:tc>
          <w:tcPr>
            <w:tcW w:w="895" w:type="dxa"/>
            <w:tcBorders>
              <w:top w:val="nil"/>
              <w:left w:val="single" w:color="auto" w:sz="12" w:space="0"/>
              <w:bottom w:val="single" w:color="auto" w:sz="4" w:space="0"/>
              <w:right w:val="single" w:color="auto" w:sz="4" w:space="0"/>
            </w:tcBorders>
            <w:noWrap w:val="0"/>
            <w:vAlign w:val="center"/>
          </w:tcPr>
          <w:p>
            <w:pPr>
              <w:widowControl/>
              <w:spacing w:line="240" w:lineRule="exact"/>
              <w:rPr>
                <w:rFonts w:hint="default" w:ascii="仿宋_GB2312" w:eastAsia="仿宋_GB2312"/>
                <w:kern w:val="0"/>
                <w:szCs w:val="21"/>
                <w:lang w:val="en-US" w:eastAsia="zh-CN"/>
              </w:rPr>
            </w:pPr>
            <w:r>
              <w:rPr>
                <w:rFonts w:hint="eastAsia" w:ascii="仿宋_GB2312" w:eastAsia="仿宋_GB2312"/>
                <w:kern w:val="0"/>
                <w:szCs w:val="21"/>
                <w:lang w:val="en-US" w:eastAsia="zh-CN"/>
              </w:rPr>
              <w:t>278.18</w:t>
            </w:r>
          </w:p>
        </w:tc>
        <w:tc>
          <w:tcPr>
            <w:tcW w:w="960" w:type="dxa"/>
            <w:tcBorders>
              <w:top w:val="nil"/>
              <w:left w:val="nil"/>
              <w:bottom w:val="single" w:color="auto" w:sz="4" w:space="0"/>
              <w:right w:val="single" w:color="auto" w:sz="4" w:space="0"/>
            </w:tcBorders>
            <w:noWrap w:val="0"/>
            <w:vAlign w:val="center"/>
          </w:tcPr>
          <w:p>
            <w:pPr>
              <w:widowControl/>
              <w:spacing w:line="240" w:lineRule="exact"/>
              <w:rPr>
                <w:rFonts w:hint="default" w:ascii="仿宋_GB2312" w:eastAsia="仿宋_GB2312"/>
                <w:kern w:val="0"/>
                <w:szCs w:val="21"/>
                <w:lang w:val="en-US" w:eastAsia="zh-CN"/>
              </w:rPr>
            </w:pPr>
            <w:r>
              <w:rPr>
                <w:rFonts w:hint="eastAsia" w:ascii="仿宋_GB2312" w:eastAsia="仿宋_GB2312"/>
                <w:kern w:val="0"/>
                <w:szCs w:val="21"/>
                <w:lang w:val="en-US" w:eastAsia="zh-CN"/>
              </w:rPr>
              <w:t>278.18</w:t>
            </w:r>
          </w:p>
        </w:tc>
        <w:tc>
          <w:tcPr>
            <w:tcW w:w="330" w:type="dxa"/>
            <w:tcBorders>
              <w:top w:val="nil"/>
              <w:left w:val="nil"/>
              <w:bottom w:val="single" w:color="auto" w:sz="4" w:space="0"/>
              <w:right w:val="single" w:color="auto" w:sz="4" w:space="0"/>
            </w:tcBorders>
            <w:noWrap w:val="0"/>
            <w:vAlign w:val="center"/>
          </w:tcPr>
          <w:p>
            <w:pPr>
              <w:widowControl/>
              <w:spacing w:line="240" w:lineRule="exact"/>
              <w:rPr>
                <w:rFonts w:ascii="仿宋_GB2312" w:eastAsia="仿宋_GB2312"/>
                <w:kern w:val="0"/>
                <w:szCs w:val="21"/>
              </w:rPr>
            </w:pPr>
          </w:p>
        </w:tc>
        <w:tc>
          <w:tcPr>
            <w:tcW w:w="360"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eastAsia="仿宋_GB2312"/>
                <w:kern w:val="0"/>
                <w:szCs w:val="21"/>
              </w:rPr>
            </w:pPr>
            <w:r>
              <w:rPr>
                <w:rFonts w:hint="eastAsia" w:ascii="仿宋_GB2312" w:eastAsia="仿宋_GB2312"/>
                <w:kern w:val="0"/>
                <w:szCs w:val="21"/>
              </w:rPr>
              <w:t>　</w:t>
            </w:r>
          </w:p>
        </w:tc>
        <w:tc>
          <w:tcPr>
            <w:tcW w:w="360"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eastAsia="仿宋_GB2312"/>
                <w:kern w:val="0"/>
                <w:szCs w:val="21"/>
              </w:rPr>
            </w:pPr>
            <w:r>
              <w:rPr>
                <w:rFonts w:hint="eastAsia" w:ascii="仿宋_GB2312" w:eastAsia="仿宋_GB2312"/>
                <w:kern w:val="0"/>
                <w:szCs w:val="21"/>
              </w:rPr>
              <w:t>　</w:t>
            </w:r>
          </w:p>
        </w:tc>
        <w:tc>
          <w:tcPr>
            <w:tcW w:w="390"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eastAsia="仿宋_GB2312"/>
                <w:kern w:val="0"/>
                <w:szCs w:val="21"/>
              </w:rPr>
            </w:pPr>
            <w:r>
              <w:rPr>
                <w:rFonts w:hint="eastAsia" w:ascii="仿宋_GB2312" w:eastAsia="仿宋_GB2312"/>
                <w:kern w:val="0"/>
                <w:szCs w:val="21"/>
              </w:rPr>
              <w:t>　</w:t>
            </w:r>
          </w:p>
        </w:tc>
        <w:tc>
          <w:tcPr>
            <w:tcW w:w="360"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eastAsia="仿宋_GB2312"/>
                <w:kern w:val="0"/>
                <w:szCs w:val="21"/>
              </w:rPr>
            </w:pPr>
            <w:r>
              <w:rPr>
                <w:rFonts w:hint="eastAsia" w:ascii="仿宋_GB2312" w:eastAsia="仿宋_GB2312"/>
                <w:kern w:val="0"/>
                <w:szCs w:val="21"/>
              </w:rPr>
              <w:t>　</w:t>
            </w:r>
          </w:p>
        </w:tc>
        <w:tc>
          <w:tcPr>
            <w:tcW w:w="345" w:type="dxa"/>
            <w:tcBorders>
              <w:top w:val="nil"/>
              <w:left w:val="nil"/>
              <w:bottom w:val="single" w:color="auto" w:sz="4" w:space="0"/>
              <w:right w:val="single" w:color="auto" w:sz="4" w:space="0"/>
            </w:tcBorders>
            <w:noWrap w:val="0"/>
            <w:vAlign w:val="center"/>
          </w:tcPr>
          <w:p>
            <w:pPr>
              <w:widowControl/>
              <w:spacing w:line="240" w:lineRule="exact"/>
              <w:rPr>
                <w:rFonts w:hint="default" w:ascii="仿宋_GB2312" w:eastAsia="仿宋_GB2312"/>
                <w:kern w:val="0"/>
                <w:szCs w:val="21"/>
                <w:lang w:val="en-US" w:eastAsia="zh-CN"/>
              </w:rPr>
            </w:pPr>
          </w:p>
        </w:tc>
        <w:tc>
          <w:tcPr>
            <w:tcW w:w="855" w:type="dxa"/>
            <w:tcBorders>
              <w:top w:val="nil"/>
              <w:left w:val="nil"/>
              <w:bottom w:val="single" w:color="auto" w:sz="4" w:space="0"/>
              <w:right w:val="single" w:color="auto" w:sz="4" w:space="0"/>
            </w:tcBorders>
            <w:noWrap w:val="0"/>
            <w:vAlign w:val="center"/>
          </w:tcPr>
          <w:p>
            <w:pPr>
              <w:widowControl/>
              <w:spacing w:line="240" w:lineRule="exact"/>
              <w:rPr>
                <w:rFonts w:hint="default" w:ascii="仿宋_GB2312" w:eastAsia="仿宋_GB2312"/>
                <w:kern w:val="0"/>
                <w:szCs w:val="21"/>
                <w:lang w:val="en-US" w:eastAsia="zh-CN"/>
              </w:rPr>
            </w:pPr>
            <w:r>
              <w:rPr>
                <w:rFonts w:hint="eastAsia" w:ascii="仿宋_GB2312" w:eastAsia="仿宋_GB2312"/>
                <w:kern w:val="0"/>
                <w:szCs w:val="21"/>
                <w:lang w:val="en-US" w:eastAsia="zh-CN"/>
              </w:rPr>
              <w:t>374.08</w:t>
            </w:r>
          </w:p>
        </w:tc>
        <w:tc>
          <w:tcPr>
            <w:tcW w:w="915" w:type="dxa"/>
            <w:tcBorders>
              <w:top w:val="nil"/>
              <w:left w:val="nil"/>
              <w:bottom w:val="single" w:color="auto" w:sz="4" w:space="0"/>
              <w:right w:val="single" w:color="auto" w:sz="4" w:space="0"/>
            </w:tcBorders>
            <w:noWrap w:val="0"/>
            <w:vAlign w:val="center"/>
          </w:tcPr>
          <w:p>
            <w:pPr>
              <w:widowControl/>
              <w:spacing w:line="240" w:lineRule="exact"/>
              <w:rPr>
                <w:rFonts w:hint="default" w:ascii="仿宋_GB2312" w:eastAsia="仿宋_GB2312"/>
                <w:kern w:val="0"/>
                <w:szCs w:val="21"/>
                <w:lang w:val="en-US" w:eastAsia="zh-CN"/>
              </w:rPr>
            </w:pPr>
            <w:r>
              <w:rPr>
                <w:rFonts w:hint="eastAsia" w:ascii="仿宋_GB2312" w:eastAsia="仿宋_GB2312"/>
                <w:kern w:val="0"/>
                <w:szCs w:val="21"/>
                <w:lang w:val="en-US" w:eastAsia="zh-CN"/>
              </w:rPr>
              <w:t>205.26</w:t>
            </w:r>
          </w:p>
        </w:tc>
        <w:tc>
          <w:tcPr>
            <w:tcW w:w="900" w:type="dxa"/>
            <w:tcBorders>
              <w:top w:val="nil"/>
              <w:left w:val="nil"/>
              <w:bottom w:val="single" w:color="auto" w:sz="4" w:space="0"/>
              <w:right w:val="single" w:color="auto" w:sz="4" w:space="0"/>
            </w:tcBorders>
            <w:noWrap w:val="0"/>
            <w:vAlign w:val="center"/>
          </w:tcPr>
          <w:p>
            <w:pPr>
              <w:widowControl/>
              <w:spacing w:line="240" w:lineRule="exact"/>
              <w:rPr>
                <w:rFonts w:hint="default" w:ascii="仿宋_GB2312" w:eastAsia="仿宋_GB2312"/>
                <w:kern w:val="0"/>
                <w:szCs w:val="21"/>
                <w:lang w:val="en-US" w:eastAsia="zh-CN"/>
              </w:rPr>
            </w:pPr>
            <w:r>
              <w:rPr>
                <w:rFonts w:hint="eastAsia" w:ascii="仿宋_GB2312" w:eastAsia="仿宋_GB2312"/>
                <w:kern w:val="0"/>
                <w:szCs w:val="21"/>
                <w:lang w:val="en-US" w:eastAsia="zh-CN"/>
              </w:rPr>
              <w:t>168.34</w:t>
            </w:r>
          </w:p>
        </w:tc>
        <w:tc>
          <w:tcPr>
            <w:tcW w:w="690" w:type="dxa"/>
            <w:tcBorders>
              <w:top w:val="nil"/>
              <w:left w:val="nil"/>
              <w:bottom w:val="single" w:color="auto" w:sz="4" w:space="0"/>
              <w:right w:val="single" w:color="auto" w:sz="4" w:space="0"/>
            </w:tcBorders>
            <w:noWrap w:val="0"/>
            <w:vAlign w:val="center"/>
          </w:tcPr>
          <w:p>
            <w:pPr>
              <w:widowControl/>
              <w:spacing w:line="240" w:lineRule="exact"/>
              <w:rPr>
                <w:rFonts w:hint="default" w:ascii="仿宋_GB2312" w:eastAsia="仿宋_GB2312"/>
                <w:kern w:val="0"/>
                <w:szCs w:val="21"/>
                <w:lang w:val="en-US" w:eastAsia="zh-CN"/>
              </w:rPr>
            </w:pPr>
            <w:r>
              <w:rPr>
                <w:rFonts w:hint="eastAsia" w:ascii="仿宋_GB2312" w:eastAsia="仿宋_GB2312"/>
                <w:kern w:val="0"/>
                <w:szCs w:val="21"/>
                <w:lang w:val="en-US" w:eastAsia="zh-CN"/>
              </w:rPr>
              <w:t>0.48</w:t>
            </w:r>
          </w:p>
        </w:tc>
        <w:tc>
          <w:tcPr>
            <w:tcW w:w="375"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eastAsia="仿宋_GB2312"/>
                <w:kern w:val="0"/>
                <w:szCs w:val="21"/>
              </w:rPr>
            </w:pPr>
            <w:r>
              <w:rPr>
                <w:rFonts w:hint="eastAsia" w:ascii="仿宋_GB2312" w:eastAsia="仿宋_GB2312"/>
                <w:kern w:val="0"/>
                <w:szCs w:val="21"/>
              </w:rPr>
              <w:t>　</w:t>
            </w:r>
          </w:p>
        </w:tc>
        <w:tc>
          <w:tcPr>
            <w:tcW w:w="360"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eastAsia="仿宋_GB2312"/>
                <w:kern w:val="0"/>
                <w:szCs w:val="21"/>
              </w:rPr>
            </w:pPr>
          </w:p>
        </w:tc>
        <w:tc>
          <w:tcPr>
            <w:tcW w:w="810"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eastAsia="仿宋_GB2312"/>
                <w:kern w:val="0"/>
                <w:szCs w:val="21"/>
              </w:rPr>
            </w:pPr>
            <w:r>
              <w:rPr>
                <w:rFonts w:hint="eastAsia" w:ascii="仿宋_GB2312" w:eastAsia="仿宋_GB2312"/>
                <w:kern w:val="0"/>
                <w:szCs w:val="21"/>
              </w:rPr>
              <w:t>　</w:t>
            </w:r>
          </w:p>
        </w:tc>
        <w:tc>
          <w:tcPr>
            <w:tcW w:w="660"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eastAsia="仿宋_GB2312"/>
                <w:color w:val="FF0000"/>
                <w:kern w:val="0"/>
                <w:szCs w:val="21"/>
              </w:rPr>
            </w:pPr>
          </w:p>
        </w:tc>
        <w:tc>
          <w:tcPr>
            <w:tcW w:w="1245"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eastAsia="仿宋_GB2312"/>
                <w:kern w:val="0"/>
                <w:szCs w:val="21"/>
              </w:rPr>
            </w:pPr>
          </w:p>
        </w:tc>
        <w:tc>
          <w:tcPr>
            <w:tcW w:w="585"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eastAsia="仿宋_GB2312"/>
                <w:kern w:val="0"/>
                <w:szCs w:val="21"/>
              </w:rPr>
            </w:pPr>
            <w:r>
              <w:rPr>
                <w:rFonts w:hint="eastAsia" w:ascii="仿宋_GB2312" w:eastAsia="仿宋_GB2312"/>
                <w:kern w:val="0"/>
                <w:szCs w:val="21"/>
              </w:rPr>
              <w:t>　</w:t>
            </w:r>
          </w:p>
        </w:tc>
        <w:tc>
          <w:tcPr>
            <w:tcW w:w="660"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eastAsia="仿宋_GB2312"/>
                <w:kern w:val="0"/>
                <w:szCs w:val="21"/>
              </w:rPr>
            </w:pPr>
          </w:p>
        </w:tc>
        <w:tc>
          <w:tcPr>
            <w:tcW w:w="690"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eastAsia="仿宋_GB2312"/>
                <w:kern w:val="0"/>
                <w:szCs w:val="21"/>
              </w:rPr>
            </w:pPr>
            <w:r>
              <w:rPr>
                <w:rFonts w:hint="eastAsia" w:ascii="仿宋_GB2312" w:eastAsia="仿宋_GB2312"/>
                <w:kern w:val="0"/>
                <w:szCs w:val="21"/>
              </w:rPr>
              <w:t>　</w:t>
            </w:r>
          </w:p>
        </w:tc>
        <w:tc>
          <w:tcPr>
            <w:tcW w:w="405"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eastAsia="仿宋_GB2312"/>
                <w:kern w:val="0"/>
                <w:szCs w:val="21"/>
              </w:rPr>
            </w:pPr>
            <w:r>
              <w:rPr>
                <w:rFonts w:hint="eastAsia" w:ascii="仿宋_GB2312" w:eastAsia="仿宋_GB2312"/>
                <w:kern w:val="0"/>
                <w:szCs w:val="21"/>
              </w:rPr>
              <w:t>　</w:t>
            </w:r>
          </w:p>
        </w:tc>
        <w:tc>
          <w:tcPr>
            <w:tcW w:w="405"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eastAsia="仿宋_GB2312"/>
                <w:kern w:val="0"/>
                <w:szCs w:val="21"/>
              </w:rPr>
            </w:pPr>
            <w:r>
              <w:rPr>
                <w:rFonts w:hint="eastAsia" w:ascii="仿宋_GB2312" w:eastAsia="仿宋_GB2312"/>
                <w:kern w:val="0"/>
                <w:szCs w:val="21"/>
              </w:rPr>
              <w:t>　</w:t>
            </w:r>
          </w:p>
        </w:tc>
        <w:tc>
          <w:tcPr>
            <w:tcW w:w="390"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eastAsia="仿宋_GB2312"/>
                <w:kern w:val="0"/>
                <w:szCs w:val="21"/>
              </w:rPr>
            </w:pPr>
            <w:r>
              <w:rPr>
                <w:rFonts w:hint="eastAsia" w:ascii="仿宋_GB2312" w:eastAsia="仿宋_GB2312"/>
                <w:kern w:val="0"/>
                <w:szCs w:val="21"/>
              </w:rPr>
              <w:t>　</w:t>
            </w:r>
          </w:p>
        </w:tc>
        <w:tc>
          <w:tcPr>
            <w:tcW w:w="375"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eastAsia="仿宋_GB2312"/>
                <w:kern w:val="0"/>
                <w:szCs w:val="21"/>
              </w:rPr>
            </w:pPr>
            <w:r>
              <w:rPr>
                <w:rFonts w:hint="eastAsia" w:ascii="仿宋_GB2312" w:eastAsia="仿宋_GB2312"/>
                <w:kern w:val="0"/>
                <w:szCs w:val="21"/>
              </w:rPr>
              <w:t>　</w:t>
            </w:r>
          </w:p>
        </w:tc>
        <w:tc>
          <w:tcPr>
            <w:tcW w:w="420"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eastAsia="仿宋_GB2312"/>
                <w:kern w:val="0"/>
                <w:szCs w:val="21"/>
              </w:rPr>
            </w:pPr>
            <w:r>
              <w:rPr>
                <w:rFonts w:hint="eastAsia" w:ascii="仿宋_GB2312" w:eastAsia="仿宋_GB2312"/>
                <w:kern w:val="0"/>
                <w:szCs w:val="21"/>
              </w:rPr>
              <w:t>　</w:t>
            </w:r>
          </w:p>
        </w:tc>
        <w:tc>
          <w:tcPr>
            <w:tcW w:w="377" w:type="dxa"/>
            <w:tcBorders>
              <w:top w:val="nil"/>
              <w:left w:val="nil"/>
              <w:bottom w:val="single" w:color="auto" w:sz="4" w:space="0"/>
              <w:right w:val="single" w:color="auto" w:sz="12" w:space="0"/>
            </w:tcBorders>
            <w:noWrap w:val="0"/>
            <w:vAlign w:val="center"/>
          </w:tcPr>
          <w:p>
            <w:pPr>
              <w:widowControl/>
              <w:spacing w:line="240" w:lineRule="exact"/>
              <w:rPr>
                <w:rFonts w:hint="eastAsia" w:ascii="仿宋_GB2312" w:eastAsia="仿宋_GB2312"/>
                <w:kern w:val="0"/>
                <w:szCs w:val="21"/>
              </w:rPr>
            </w:pPr>
            <w:r>
              <w:rPr>
                <w:rFonts w:hint="eastAsia" w:ascii="仿宋_GB2312" w:eastAsia="仿宋_GB2312"/>
                <w:kern w:val="0"/>
                <w:szCs w:val="21"/>
              </w:rPr>
              <w:t>　</w:t>
            </w:r>
          </w:p>
        </w:tc>
      </w:tr>
      <w:tr>
        <w:tblPrEx>
          <w:tblCellMar>
            <w:top w:w="0" w:type="dxa"/>
            <w:left w:w="108" w:type="dxa"/>
            <w:bottom w:w="0" w:type="dxa"/>
            <w:right w:w="108" w:type="dxa"/>
          </w:tblCellMar>
        </w:tblPrEx>
        <w:trPr>
          <w:trHeight w:val="90" w:hRule="atLeast"/>
        </w:trPr>
        <w:tc>
          <w:tcPr>
            <w:tcW w:w="895" w:type="dxa"/>
            <w:tcBorders>
              <w:top w:val="nil"/>
              <w:left w:val="single" w:color="auto" w:sz="12" w:space="0"/>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9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33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3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34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85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91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90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6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37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81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660" w:type="dxa"/>
            <w:tcBorders>
              <w:top w:val="nil"/>
              <w:left w:val="nil"/>
              <w:bottom w:val="single" w:color="auto" w:sz="4" w:space="0"/>
              <w:right w:val="single" w:color="auto" w:sz="4" w:space="0"/>
            </w:tcBorders>
            <w:noWrap w:val="0"/>
            <w:vAlign w:val="center"/>
          </w:tcPr>
          <w:p>
            <w:pPr>
              <w:widowControl/>
              <w:spacing w:line="220" w:lineRule="exact"/>
              <w:jc w:val="left"/>
              <w:rPr>
                <w:rFonts w:hint="eastAsia" w:ascii="仿宋_GB2312" w:eastAsia="仿宋_GB2312"/>
                <w:bCs/>
                <w:kern w:val="0"/>
                <w:szCs w:val="21"/>
              </w:rPr>
            </w:pPr>
          </w:p>
        </w:tc>
        <w:tc>
          <w:tcPr>
            <w:tcW w:w="1245" w:type="dxa"/>
            <w:tcBorders>
              <w:top w:val="nil"/>
              <w:left w:val="nil"/>
              <w:bottom w:val="single" w:color="auto" w:sz="4" w:space="0"/>
              <w:right w:val="single" w:color="auto" w:sz="4" w:space="0"/>
            </w:tcBorders>
            <w:noWrap w:val="0"/>
            <w:vAlign w:val="center"/>
          </w:tcPr>
          <w:p>
            <w:pPr>
              <w:widowControl/>
              <w:ind w:right="120"/>
              <w:jc w:val="center"/>
              <w:rPr>
                <w:rFonts w:ascii="仿宋_GB2312" w:eastAsia="仿宋_GB2312"/>
                <w:bCs/>
                <w:kern w:val="0"/>
                <w:szCs w:val="21"/>
              </w:rPr>
            </w:pPr>
          </w:p>
        </w:tc>
        <w:tc>
          <w:tcPr>
            <w:tcW w:w="585" w:type="dxa"/>
            <w:tcBorders>
              <w:top w:val="nil"/>
              <w:left w:val="nil"/>
              <w:bottom w:val="single" w:color="auto" w:sz="4" w:space="0"/>
              <w:right w:val="single" w:color="auto" w:sz="4" w:space="0"/>
            </w:tcBorders>
            <w:noWrap w:val="0"/>
            <w:vAlign w:val="center"/>
          </w:tcPr>
          <w:p>
            <w:pPr>
              <w:widowControl/>
              <w:jc w:val="right"/>
              <w:rPr>
                <w:rFonts w:hint="eastAsia" w:ascii="仿宋_GB2312" w:eastAsia="仿宋_GB2312"/>
                <w:bCs/>
                <w:kern w:val="0"/>
                <w:szCs w:val="21"/>
              </w:rPr>
            </w:pPr>
          </w:p>
        </w:tc>
        <w:tc>
          <w:tcPr>
            <w:tcW w:w="6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eastAsia="仿宋_GB2312"/>
                <w:kern w:val="0"/>
                <w:szCs w:val="21"/>
              </w:rPr>
            </w:pPr>
          </w:p>
        </w:tc>
        <w:tc>
          <w:tcPr>
            <w:tcW w:w="6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40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40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3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37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4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377" w:type="dxa"/>
            <w:tcBorders>
              <w:top w:val="nil"/>
              <w:left w:val="nil"/>
              <w:bottom w:val="single" w:color="auto" w:sz="4" w:space="0"/>
              <w:right w:val="single" w:color="auto" w:sz="12" w:space="0"/>
            </w:tcBorders>
            <w:noWrap w:val="0"/>
            <w:vAlign w:val="center"/>
          </w:tcPr>
          <w:p>
            <w:pPr>
              <w:widowControl/>
              <w:spacing w:line="240" w:lineRule="exact"/>
              <w:jc w:val="left"/>
              <w:rPr>
                <w:rFonts w:hint="eastAsia" w:ascii="仿宋_GB2312" w:eastAsia="仿宋_GB2312"/>
                <w:kern w:val="0"/>
                <w:szCs w:val="21"/>
              </w:rPr>
            </w:pPr>
          </w:p>
        </w:tc>
      </w:tr>
      <w:tr>
        <w:tblPrEx>
          <w:tblCellMar>
            <w:top w:w="0" w:type="dxa"/>
            <w:left w:w="108" w:type="dxa"/>
            <w:bottom w:w="0" w:type="dxa"/>
            <w:right w:w="108" w:type="dxa"/>
          </w:tblCellMar>
        </w:tblPrEx>
        <w:trPr>
          <w:trHeight w:val="222" w:hRule="atLeast"/>
        </w:trPr>
        <w:tc>
          <w:tcPr>
            <w:tcW w:w="895" w:type="dxa"/>
            <w:tcBorders>
              <w:top w:val="nil"/>
              <w:left w:val="single" w:color="auto" w:sz="12" w:space="0"/>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r>
              <w:rPr>
                <w:rFonts w:hint="eastAsia" w:ascii="仿宋_GB2312" w:eastAsia="仿宋_GB2312"/>
                <w:kern w:val="0"/>
                <w:szCs w:val="21"/>
              </w:rPr>
              <w:t>　</w:t>
            </w:r>
          </w:p>
        </w:tc>
        <w:tc>
          <w:tcPr>
            <w:tcW w:w="9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r>
              <w:rPr>
                <w:rFonts w:hint="eastAsia" w:ascii="仿宋_GB2312" w:eastAsia="仿宋_GB2312"/>
                <w:kern w:val="0"/>
                <w:szCs w:val="21"/>
              </w:rPr>
              <w:t>　</w:t>
            </w:r>
          </w:p>
        </w:tc>
        <w:tc>
          <w:tcPr>
            <w:tcW w:w="33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r>
              <w:rPr>
                <w:rFonts w:hint="eastAsia" w:ascii="仿宋_GB2312" w:eastAsia="仿宋_GB2312"/>
                <w:kern w:val="0"/>
                <w:szCs w:val="21"/>
              </w:rPr>
              <w:t>　</w:t>
            </w: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r>
              <w:rPr>
                <w:rFonts w:hint="eastAsia" w:ascii="仿宋_GB2312" w:eastAsia="仿宋_GB2312"/>
                <w:kern w:val="0"/>
                <w:szCs w:val="21"/>
              </w:rPr>
              <w:t>　</w:t>
            </w: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r>
              <w:rPr>
                <w:rFonts w:hint="eastAsia" w:ascii="仿宋_GB2312" w:eastAsia="仿宋_GB2312"/>
                <w:kern w:val="0"/>
                <w:szCs w:val="21"/>
              </w:rPr>
              <w:t>　</w:t>
            </w:r>
          </w:p>
        </w:tc>
        <w:tc>
          <w:tcPr>
            <w:tcW w:w="3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r>
              <w:rPr>
                <w:rFonts w:hint="eastAsia" w:ascii="仿宋_GB2312" w:eastAsia="仿宋_GB2312"/>
                <w:kern w:val="0"/>
                <w:szCs w:val="21"/>
              </w:rPr>
              <w:t>　</w:t>
            </w: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r>
              <w:rPr>
                <w:rFonts w:hint="eastAsia" w:ascii="仿宋_GB2312" w:eastAsia="仿宋_GB2312"/>
                <w:kern w:val="0"/>
                <w:szCs w:val="21"/>
              </w:rPr>
              <w:t>　</w:t>
            </w:r>
          </w:p>
        </w:tc>
        <w:tc>
          <w:tcPr>
            <w:tcW w:w="34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r>
              <w:rPr>
                <w:rFonts w:hint="eastAsia" w:ascii="仿宋_GB2312" w:eastAsia="仿宋_GB2312"/>
                <w:kern w:val="0"/>
                <w:szCs w:val="21"/>
              </w:rPr>
              <w:t>　</w:t>
            </w:r>
          </w:p>
        </w:tc>
        <w:tc>
          <w:tcPr>
            <w:tcW w:w="85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r>
              <w:rPr>
                <w:rFonts w:hint="eastAsia" w:ascii="仿宋_GB2312" w:eastAsia="仿宋_GB2312"/>
                <w:kern w:val="0"/>
                <w:szCs w:val="21"/>
              </w:rPr>
              <w:t>　</w:t>
            </w:r>
          </w:p>
        </w:tc>
        <w:tc>
          <w:tcPr>
            <w:tcW w:w="91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r>
              <w:rPr>
                <w:rFonts w:hint="eastAsia" w:ascii="仿宋_GB2312" w:eastAsia="仿宋_GB2312"/>
                <w:kern w:val="0"/>
                <w:szCs w:val="21"/>
              </w:rPr>
              <w:t>　</w:t>
            </w:r>
          </w:p>
        </w:tc>
        <w:tc>
          <w:tcPr>
            <w:tcW w:w="90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r>
              <w:rPr>
                <w:rFonts w:hint="eastAsia" w:ascii="仿宋_GB2312" w:eastAsia="仿宋_GB2312"/>
                <w:kern w:val="0"/>
                <w:szCs w:val="21"/>
              </w:rPr>
              <w:t>　</w:t>
            </w:r>
          </w:p>
        </w:tc>
        <w:tc>
          <w:tcPr>
            <w:tcW w:w="6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r>
              <w:rPr>
                <w:rFonts w:hint="eastAsia" w:ascii="仿宋_GB2312" w:eastAsia="仿宋_GB2312"/>
                <w:kern w:val="0"/>
                <w:szCs w:val="21"/>
              </w:rPr>
              <w:t>　</w:t>
            </w:r>
          </w:p>
        </w:tc>
        <w:tc>
          <w:tcPr>
            <w:tcW w:w="37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r>
              <w:rPr>
                <w:rFonts w:hint="eastAsia" w:ascii="仿宋_GB2312" w:eastAsia="仿宋_GB2312"/>
                <w:kern w:val="0"/>
                <w:szCs w:val="21"/>
              </w:rPr>
              <w:t>　</w:t>
            </w: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81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r>
              <w:rPr>
                <w:rFonts w:hint="eastAsia" w:ascii="仿宋_GB2312" w:eastAsia="仿宋_GB2312"/>
                <w:kern w:val="0"/>
                <w:szCs w:val="21"/>
              </w:rPr>
              <w:t>　</w:t>
            </w:r>
          </w:p>
        </w:tc>
        <w:tc>
          <w:tcPr>
            <w:tcW w:w="660" w:type="dxa"/>
            <w:tcBorders>
              <w:top w:val="nil"/>
              <w:left w:val="nil"/>
              <w:bottom w:val="single" w:color="auto" w:sz="4" w:space="0"/>
              <w:right w:val="single" w:color="auto" w:sz="4" w:space="0"/>
            </w:tcBorders>
            <w:noWrap w:val="0"/>
            <w:vAlign w:val="center"/>
          </w:tcPr>
          <w:p>
            <w:pPr>
              <w:widowControl/>
              <w:spacing w:line="220" w:lineRule="exact"/>
              <w:jc w:val="left"/>
              <w:rPr>
                <w:rFonts w:hint="eastAsia" w:ascii="仿宋_GB2312" w:eastAsia="仿宋_GB2312"/>
                <w:bCs/>
                <w:kern w:val="0"/>
                <w:szCs w:val="21"/>
              </w:rPr>
            </w:pPr>
          </w:p>
        </w:tc>
        <w:tc>
          <w:tcPr>
            <w:tcW w:w="1245" w:type="dxa"/>
            <w:tcBorders>
              <w:top w:val="nil"/>
              <w:left w:val="nil"/>
              <w:bottom w:val="single" w:color="auto" w:sz="4" w:space="0"/>
              <w:right w:val="single" w:color="auto" w:sz="4" w:space="0"/>
            </w:tcBorders>
            <w:noWrap w:val="0"/>
            <w:vAlign w:val="center"/>
          </w:tcPr>
          <w:p>
            <w:pPr>
              <w:widowControl/>
              <w:ind w:right="120"/>
              <w:jc w:val="center"/>
              <w:rPr>
                <w:rFonts w:ascii="仿宋_GB2312" w:eastAsia="仿宋_GB2312"/>
                <w:bCs/>
                <w:kern w:val="0"/>
                <w:szCs w:val="21"/>
              </w:rPr>
            </w:pPr>
          </w:p>
        </w:tc>
        <w:tc>
          <w:tcPr>
            <w:tcW w:w="585" w:type="dxa"/>
            <w:tcBorders>
              <w:top w:val="nil"/>
              <w:left w:val="nil"/>
              <w:bottom w:val="single" w:color="auto" w:sz="4" w:space="0"/>
              <w:right w:val="single" w:color="auto" w:sz="4" w:space="0"/>
            </w:tcBorders>
            <w:noWrap w:val="0"/>
            <w:vAlign w:val="center"/>
          </w:tcPr>
          <w:p>
            <w:pPr>
              <w:widowControl/>
              <w:jc w:val="right"/>
              <w:rPr>
                <w:rFonts w:hint="eastAsia" w:ascii="仿宋_GB2312" w:eastAsia="仿宋_GB2312"/>
                <w:bCs/>
                <w:kern w:val="0"/>
                <w:szCs w:val="21"/>
              </w:rPr>
            </w:pPr>
          </w:p>
        </w:tc>
        <w:tc>
          <w:tcPr>
            <w:tcW w:w="6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eastAsia="仿宋_GB2312"/>
                <w:kern w:val="0"/>
                <w:szCs w:val="21"/>
              </w:rPr>
            </w:pPr>
          </w:p>
        </w:tc>
        <w:tc>
          <w:tcPr>
            <w:tcW w:w="6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r>
              <w:rPr>
                <w:rFonts w:hint="eastAsia" w:ascii="仿宋_GB2312" w:eastAsia="仿宋_GB2312"/>
                <w:kern w:val="0"/>
                <w:szCs w:val="21"/>
              </w:rPr>
              <w:t>　</w:t>
            </w:r>
          </w:p>
        </w:tc>
        <w:tc>
          <w:tcPr>
            <w:tcW w:w="40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r>
              <w:rPr>
                <w:rFonts w:hint="eastAsia" w:ascii="仿宋_GB2312" w:eastAsia="仿宋_GB2312"/>
                <w:kern w:val="0"/>
                <w:szCs w:val="21"/>
              </w:rPr>
              <w:t>　</w:t>
            </w:r>
          </w:p>
        </w:tc>
        <w:tc>
          <w:tcPr>
            <w:tcW w:w="40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r>
              <w:rPr>
                <w:rFonts w:hint="eastAsia" w:ascii="仿宋_GB2312" w:eastAsia="仿宋_GB2312"/>
                <w:kern w:val="0"/>
                <w:szCs w:val="21"/>
              </w:rPr>
              <w:t>　</w:t>
            </w:r>
          </w:p>
        </w:tc>
        <w:tc>
          <w:tcPr>
            <w:tcW w:w="3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r>
              <w:rPr>
                <w:rFonts w:hint="eastAsia" w:ascii="仿宋_GB2312" w:eastAsia="仿宋_GB2312"/>
                <w:kern w:val="0"/>
                <w:szCs w:val="21"/>
              </w:rPr>
              <w:t>　</w:t>
            </w:r>
          </w:p>
        </w:tc>
        <w:tc>
          <w:tcPr>
            <w:tcW w:w="37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r>
              <w:rPr>
                <w:rFonts w:hint="eastAsia" w:ascii="仿宋_GB2312" w:eastAsia="仿宋_GB2312"/>
                <w:kern w:val="0"/>
                <w:szCs w:val="21"/>
              </w:rPr>
              <w:t>　</w:t>
            </w:r>
          </w:p>
        </w:tc>
        <w:tc>
          <w:tcPr>
            <w:tcW w:w="4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r>
              <w:rPr>
                <w:rFonts w:hint="eastAsia" w:ascii="仿宋_GB2312" w:eastAsia="仿宋_GB2312"/>
                <w:kern w:val="0"/>
                <w:szCs w:val="21"/>
              </w:rPr>
              <w:t>　</w:t>
            </w:r>
          </w:p>
        </w:tc>
        <w:tc>
          <w:tcPr>
            <w:tcW w:w="377" w:type="dxa"/>
            <w:tcBorders>
              <w:top w:val="nil"/>
              <w:left w:val="nil"/>
              <w:bottom w:val="single" w:color="auto" w:sz="4" w:space="0"/>
              <w:right w:val="single" w:color="auto" w:sz="12" w:space="0"/>
            </w:tcBorders>
            <w:noWrap w:val="0"/>
            <w:vAlign w:val="center"/>
          </w:tcPr>
          <w:p>
            <w:pPr>
              <w:widowControl/>
              <w:spacing w:line="240" w:lineRule="exact"/>
              <w:jc w:val="left"/>
              <w:rPr>
                <w:rFonts w:hint="eastAsia" w:ascii="仿宋_GB2312" w:eastAsia="仿宋_GB2312"/>
                <w:kern w:val="0"/>
                <w:szCs w:val="21"/>
              </w:rPr>
            </w:pPr>
            <w:r>
              <w:rPr>
                <w:rFonts w:hint="eastAsia" w:ascii="仿宋_GB2312" w:eastAsia="仿宋_GB2312"/>
                <w:kern w:val="0"/>
                <w:szCs w:val="21"/>
              </w:rPr>
              <w:t>　</w:t>
            </w:r>
          </w:p>
        </w:tc>
      </w:tr>
      <w:tr>
        <w:tblPrEx>
          <w:tblCellMar>
            <w:top w:w="0" w:type="dxa"/>
            <w:left w:w="108" w:type="dxa"/>
            <w:bottom w:w="0" w:type="dxa"/>
            <w:right w:w="108" w:type="dxa"/>
          </w:tblCellMar>
        </w:tblPrEx>
        <w:trPr>
          <w:trHeight w:val="222" w:hRule="atLeast"/>
        </w:trPr>
        <w:tc>
          <w:tcPr>
            <w:tcW w:w="895" w:type="dxa"/>
            <w:tcBorders>
              <w:top w:val="nil"/>
              <w:left w:val="single" w:color="auto" w:sz="12" w:space="0"/>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r>
              <w:rPr>
                <w:rFonts w:hint="eastAsia" w:ascii="仿宋_GB2312" w:eastAsia="仿宋_GB2312"/>
                <w:kern w:val="0"/>
                <w:szCs w:val="21"/>
              </w:rPr>
              <w:t>　</w:t>
            </w:r>
          </w:p>
        </w:tc>
        <w:tc>
          <w:tcPr>
            <w:tcW w:w="9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r>
              <w:rPr>
                <w:rFonts w:hint="eastAsia" w:ascii="仿宋_GB2312" w:eastAsia="仿宋_GB2312"/>
                <w:kern w:val="0"/>
                <w:szCs w:val="21"/>
              </w:rPr>
              <w:t>　</w:t>
            </w:r>
          </w:p>
        </w:tc>
        <w:tc>
          <w:tcPr>
            <w:tcW w:w="33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r>
              <w:rPr>
                <w:rFonts w:hint="eastAsia" w:ascii="仿宋_GB2312" w:eastAsia="仿宋_GB2312"/>
                <w:kern w:val="0"/>
                <w:szCs w:val="21"/>
              </w:rPr>
              <w:t>　</w:t>
            </w: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r>
              <w:rPr>
                <w:rFonts w:hint="eastAsia" w:ascii="仿宋_GB2312" w:eastAsia="仿宋_GB2312"/>
                <w:kern w:val="0"/>
                <w:szCs w:val="21"/>
              </w:rPr>
              <w:t>　</w:t>
            </w: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r>
              <w:rPr>
                <w:rFonts w:hint="eastAsia" w:ascii="仿宋_GB2312" w:eastAsia="仿宋_GB2312"/>
                <w:kern w:val="0"/>
                <w:szCs w:val="21"/>
              </w:rPr>
              <w:t>　</w:t>
            </w:r>
          </w:p>
        </w:tc>
        <w:tc>
          <w:tcPr>
            <w:tcW w:w="3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r>
              <w:rPr>
                <w:rFonts w:hint="eastAsia" w:ascii="仿宋_GB2312" w:eastAsia="仿宋_GB2312"/>
                <w:kern w:val="0"/>
                <w:szCs w:val="21"/>
              </w:rPr>
              <w:t>　</w:t>
            </w: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r>
              <w:rPr>
                <w:rFonts w:hint="eastAsia" w:ascii="仿宋_GB2312" w:eastAsia="仿宋_GB2312"/>
                <w:kern w:val="0"/>
                <w:szCs w:val="21"/>
              </w:rPr>
              <w:t>　</w:t>
            </w:r>
          </w:p>
        </w:tc>
        <w:tc>
          <w:tcPr>
            <w:tcW w:w="34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r>
              <w:rPr>
                <w:rFonts w:hint="eastAsia" w:ascii="仿宋_GB2312" w:eastAsia="仿宋_GB2312"/>
                <w:kern w:val="0"/>
                <w:szCs w:val="21"/>
              </w:rPr>
              <w:t>　</w:t>
            </w:r>
          </w:p>
        </w:tc>
        <w:tc>
          <w:tcPr>
            <w:tcW w:w="85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r>
              <w:rPr>
                <w:rFonts w:hint="eastAsia" w:ascii="仿宋_GB2312" w:eastAsia="仿宋_GB2312"/>
                <w:kern w:val="0"/>
                <w:szCs w:val="21"/>
              </w:rPr>
              <w:t>　</w:t>
            </w:r>
          </w:p>
        </w:tc>
        <w:tc>
          <w:tcPr>
            <w:tcW w:w="91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r>
              <w:rPr>
                <w:rFonts w:hint="eastAsia" w:ascii="仿宋_GB2312" w:eastAsia="仿宋_GB2312"/>
                <w:kern w:val="0"/>
                <w:szCs w:val="21"/>
              </w:rPr>
              <w:t>　</w:t>
            </w:r>
          </w:p>
        </w:tc>
        <w:tc>
          <w:tcPr>
            <w:tcW w:w="90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r>
              <w:rPr>
                <w:rFonts w:hint="eastAsia" w:ascii="仿宋_GB2312" w:eastAsia="仿宋_GB2312"/>
                <w:kern w:val="0"/>
                <w:szCs w:val="21"/>
              </w:rPr>
              <w:t>　</w:t>
            </w:r>
          </w:p>
        </w:tc>
        <w:tc>
          <w:tcPr>
            <w:tcW w:w="6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r>
              <w:rPr>
                <w:rFonts w:hint="eastAsia" w:ascii="仿宋_GB2312" w:eastAsia="仿宋_GB2312"/>
                <w:kern w:val="0"/>
                <w:szCs w:val="21"/>
              </w:rPr>
              <w:t>　</w:t>
            </w:r>
          </w:p>
        </w:tc>
        <w:tc>
          <w:tcPr>
            <w:tcW w:w="37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r>
              <w:rPr>
                <w:rFonts w:hint="eastAsia" w:ascii="仿宋_GB2312" w:eastAsia="仿宋_GB2312"/>
                <w:kern w:val="0"/>
                <w:szCs w:val="21"/>
              </w:rPr>
              <w:t>　</w:t>
            </w: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81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r>
              <w:rPr>
                <w:rFonts w:hint="eastAsia" w:ascii="仿宋_GB2312" w:eastAsia="仿宋_GB2312"/>
                <w:kern w:val="0"/>
                <w:szCs w:val="21"/>
              </w:rPr>
              <w:t>　</w:t>
            </w:r>
          </w:p>
        </w:tc>
        <w:tc>
          <w:tcPr>
            <w:tcW w:w="660" w:type="dxa"/>
            <w:tcBorders>
              <w:top w:val="nil"/>
              <w:left w:val="nil"/>
              <w:bottom w:val="single" w:color="auto" w:sz="4" w:space="0"/>
              <w:right w:val="single" w:color="auto" w:sz="4" w:space="0"/>
            </w:tcBorders>
            <w:noWrap w:val="0"/>
            <w:vAlign w:val="center"/>
          </w:tcPr>
          <w:p>
            <w:pPr>
              <w:widowControl/>
              <w:spacing w:line="220" w:lineRule="exact"/>
              <w:jc w:val="left"/>
              <w:rPr>
                <w:rFonts w:hint="eastAsia" w:ascii="仿宋_GB2312" w:eastAsia="仿宋_GB2312"/>
                <w:bCs/>
                <w:kern w:val="0"/>
                <w:szCs w:val="21"/>
              </w:rPr>
            </w:pPr>
          </w:p>
        </w:tc>
        <w:tc>
          <w:tcPr>
            <w:tcW w:w="1245" w:type="dxa"/>
            <w:tcBorders>
              <w:top w:val="nil"/>
              <w:left w:val="nil"/>
              <w:bottom w:val="single" w:color="auto" w:sz="4" w:space="0"/>
              <w:right w:val="single" w:color="auto" w:sz="4" w:space="0"/>
            </w:tcBorders>
            <w:noWrap w:val="0"/>
            <w:vAlign w:val="center"/>
          </w:tcPr>
          <w:p>
            <w:pPr>
              <w:widowControl/>
              <w:jc w:val="center"/>
              <w:rPr>
                <w:rFonts w:ascii="仿宋_GB2312" w:eastAsia="仿宋_GB2312"/>
                <w:bCs/>
                <w:kern w:val="0"/>
                <w:szCs w:val="21"/>
              </w:rPr>
            </w:pPr>
          </w:p>
        </w:tc>
        <w:tc>
          <w:tcPr>
            <w:tcW w:w="585" w:type="dxa"/>
            <w:tcBorders>
              <w:top w:val="nil"/>
              <w:left w:val="nil"/>
              <w:bottom w:val="single" w:color="auto" w:sz="4" w:space="0"/>
              <w:right w:val="single" w:color="auto" w:sz="4" w:space="0"/>
            </w:tcBorders>
            <w:noWrap w:val="0"/>
            <w:vAlign w:val="center"/>
          </w:tcPr>
          <w:p>
            <w:pPr>
              <w:widowControl/>
              <w:jc w:val="right"/>
              <w:rPr>
                <w:rFonts w:hint="eastAsia" w:ascii="仿宋_GB2312" w:eastAsia="仿宋_GB2312"/>
                <w:bCs/>
                <w:kern w:val="0"/>
                <w:szCs w:val="21"/>
              </w:rPr>
            </w:pPr>
          </w:p>
        </w:tc>
        <w:tc>
          <w:tcPr>
            <w:tcW w:w="6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eastAsia="仿宋_GB2312"/>
                <w:kern w:val="0"/>
                <w:szCs w:val="21"/>
              </w:rPr>
            </w:pPr>
          </w:p>
        </w:tc>
        <w:tc>
          <w:tcPr>
            <w:tcW w:w="6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r>
              <w:rPr>
                <w:rFonts w:hint="eastAsia" w:ascii="仿宋_GB2312" w:eastAsia="仿宋_GB2312"/>
                <w:kern w:val="0"/>
                <w:szCs w:val="21"/>
              </w:rPr>
              <w:t>　</w:t>
            </w:r>
          </w:p>
        </w:tc>
        <w:tc>
          <w:tcPr>
            <w:tcW w:w="40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r>
              <w:rPr>
                <w:rFonts w:hint="eastAsia" w:ascii="仿宋_GB2312" w:eastAsia="仿宋_GB2312"/>
                <w:kern w:val="0"/>
                <w:szCs w:val="21"/>
              </w:rPr>
              <w:t>　</w:t>
            </w:r>
          </w:p>
        </w:tc>
        <w:tc>
          <w:tcPr>
            <w:tcW w:w="40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r>
              <w:rPr>
                <w:rFonts w:hint="eastAsia" w:ascii="仿宋_GB2312" w:eastAsia="仿宋_GB2312"/>
                <w:kern w:val="0"/>
                <w:szCs w:val="21"/>
              </w:rPr>
              <w:t>　</w:t>
            </w:r>
          </w:p>
        </w:tc>
        <w:tc>
          <w:tcPr>
            <w:tcW w:w="3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r>
              <w:rPr>
                <w:rFonts w:hint="eastAsia" w:ascii="仿宋_GB2312" w:eastAsia="仿宋_GB2312"/>
                <w:kern w:val="0"/>
                <w:szCs w:val="21"/>
              </w:rPr>
              <w:t>　</w:t>
            </w:r>
          </w:p>
        </w:tc>
        <w:tc>
          <w:tcPr>
            <w:tcW w:w="37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r>
              <w:rPr>
                <w:rFonts w:hint="eastAsia" w:ascii="仿宋_GB2312" w:eastAsia="仿宋_GB2312"/>
                <w:kern w:val="0"/>
                <w:szCs w:val="21"/>
              </w:rPr>
              <w:t>　</w:t>
            </w:r>
          </w:p>
        </w:tc>
        <w:tc>
          <w:tcPr>
            <w:tcW w:w="4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r>
              <w:rPr>
                <w:rFonts w:hint="eastAsia" w:ascii="仿宋_GB2312" w:eastAsia="仿宋_GB2312"/>
                <w:kern w:val="0"/>
                <w:szCs w:val="21"/>
              </w:rPr>
              <w:t>　</w:t>
            </w:r>
          </w:p>
        </w:tc>
        <w:tc>
          <w:tcPr>
            <w:tcW w:w="377" w:type="dxa"/>
            <w:tcBorders>
              <w:top w:val="nil"/>
              <w:left w:val="nil"/>
              <w:bottom w:val="single" w:color="auto" w:sz="4" w:space="0"/>
              <w:right w:val="single" w:color="auto" w:sz="12" w:space="0"/>
            </w:tcBorders>
            <w:noWrap w:val="0"/>
            <w:vAlign w:val="center"/>
          </w:tcPr>
          <w:p>
            <w:pPr>
              <w:widowControl/>
              <w:spacing w:line="240" w:lineRule="exact"/>
              <w:jc w:val="left"/>
              <w:rPr>
                <w:rFonts w:hint="eastAsia" w:ascii="仿宋_GB2312" w:eastAsia="仿宋_GB2312"/>
                <w:kern w:val="0"/>
                <w:szCs w:val="21"/>
              </w:rPr>
            </w:pPr>
            <w:r>
              <w:rPr>
                <w:rFonts w:hint="eastAsia" w:ascii="仿宋_GB2312" w:eastAsia="仿宋_GB2312"/>
                <w:kern w:val="0"/>
                <w:szCs w:val="21"/>
              </w:rPr>
              <w:t>　</w:t>
            </w:r>
          </w:p>
        </w:tc>
      </w:tr>
      <w:tr>
        <w:tblPrEx>
          <w:tblCellMar>
            <w:top w:w="0" w:type="dxa"/>
            <w:left w:w="108" w:type="dxa"/>
            <w:bottom w:w="0" w:type="dxa"/>
            <w:right w:w="108" w:type="dxa"/>
          </w:tblCellMar>
        </w:tblPrEx>
        <w:trPr>
          <w:trHeight w:val="267" w:hRule="atLeast"/>
        </w:trPr>
        <w:tc>
          <w:tcPr>
            <w:tcW w:w="895" w:type="dxa"/>
            <w:tcBorders>
              <w:top w:val="nil"/>
              <w:left w:val="single" w:color="auto" w:sz="12" w:space="0"/>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9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33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3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34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85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91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90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6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37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81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660" w:type="dxa"/>
            <w:tcBorders>
              <w:top w:val="nil"/>
              <w:left w:val="nil"/>
              <w:bottom w:val="single" w:color="auto" w:sz="4" w:space="0"/>
              <w:right w:val="single" w:color="auto" w:sz="4" w:space="0"/>
            </w:tcBorders>
            <w:noWrap w:val="0"/>
            <w:vAlign w:val="center"/>
          </w:tcPr>
          <w:p>
            <w:pPr>
              <w:widowControl/>
              <w:spacing w:line="220" w:lineRule="exact"/>
              <w:jc w:val="left"/>
              <w:rPr>
                <w:rFonts w:hint="eastAsia" w:ascii="仿宋_GB2312" w:eastAsia="仿宋_GB2312"/>
                <w:bCs/>
                <w:kern w:val="0"/>
                <w:szCs w:val="21"/>
              </w:rPr>
            </w:pPr>
          </w:p>
        </w:tc>
        <w:tc>
          <w:tcPr>
            <w:tcW w:w="1245" w:type="dxa"/>
            <w:tcBorders>
              <w:top w:val="nil"/>
              <w:left w:val="nil"/>
              <w:bottom w:val="single" w:color="auto" w:sz="4" w:space="0"/>
              <w:right w:val="single" w:color="auto" w:sz="4" w:space="0"/>
            </w:tcBorders>
            <w:noWrap w:val="0"/>
            <w:vAlign w:val="center"/>
          </w:tcPr>
          <w:p>
            <w:pPr>
              <w:widowControl/>
              <w:jc w:val="center"/>
              <w:rPr>
                <w:rFonts w:ascii="仿宋_GB2312" w:eastAsia="仿宋_GB2312"/>
                <w:bCs/>
                <w:kern w:val="0"/>
                <w:szCs w:val="21"/>
              </w:rPr>
            </w:pPr>
          </w:p>
        </w:tc>
        <w:tc>
          <w:tcPr>
            <w:tcW w:w="585" w:type="dxa"/>
            <w:tcBorders>
              <w:top w:val="nil"/>
              <w:left w:val="nil"/>
              <w:bottom w:val="single" w:color="auto" w:sz="4" w:space="0"/>
              <w:right w:val="single" w:color="auto" w:sz="4" w:space="0"/>
            </w:tcBorders>
            <w:noWrap w:val="0"/>
            <w:vAlign w:val="center"/>
          </w:tcPr>
          <w:p>
            <w:pPr>
              <w:widowControl/>
              <w:jc w:val="right"/>
              <w:rPr>
                <w:rFonts w:hint="eastAsia" w:ascii="仿宋_GB2312" w:eastAsia="仿宋_GB2312"/>
                <w:bCs/>
                <w:kern w:val="0"/>
                <w:szCs w:val="21"/>
              </w:rPr>
            </w:pPr>
          </w:p>
        </w:tc>
        <w:tc>
          <w:tcPr>
            <w:tcW w:w="6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eastAsia="仿宋_GB2312"/>
                <w:kern w:val="0"/>
                <w:szCs w:val="21"/>
              </w:rPr>
            </w:pPr>
          </w:p>
        </w:tc>
        <w:tc>
          <w:tcPr>
            <w:tcW w:w="6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40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40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3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37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4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377" w:type="dxa"/>
            <w:tcBorders>
              <w:top w:val="nil"/>
              <w:left w:val="nil"/>
              <w:bottom w:val="single" w:color="auto" w:sz="4" w:space="0"/>
              <w:right w:val="single" w:color="auto" w:sz="12" w:space="0"/>
            </w:tcBorders>
            <w:noWrap w:val="0"/>
            <w:vAlign w:val="center"/>
          </w:tcPr>
          <w:p>
            <w:pPr>
              <w:widowControl/>
              <w:spacing w:line="240" w:lineRule="exact"/>
              <w:jc w:val="left"/>
              <w:rPr>
                <w:rFonts w:hint="eastAsia" w:ascii="仿宋_GB2312" w:eastAsia="仿宋_GB2312"/>
                <w:kern w:val="0"/>
                <w:szCs w:val="21"/>
              </w:rPr>
            </w:pPr>
          </w:p>
        </w:tc>
      </w:tr>
      <w:tr>
        <w:tblPrEx>
          <w:tblCellMar>
            <w:top w:w="0" w:type="dxa"/>
            <w:left w:w="108" w:type="dxa"/>
            <w:bottom w:w="0" w:type="dxa"/>
            <w:right w:w="108" w:type="dxa"/>
          </w:tblCellMar>
        </w:tblPrEx>
        <w:trPr>
          <w:trHeight w:val="222" w:hRule="atLeast"/>
        </w:trPr>
        <w:tc>
          <w:tcPr>
            <w:tcW w:w="895" w:type="dxa"/>
            <w:tcBorders>
              <w:top w:val="nil"/>
              <w:left w:val="single" w:color="auto" w:sz="12" w:space="0"/>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9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33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3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34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85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91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90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6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37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81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660" w:type="dxa"/>
            <w:tcBorders>
              <w:top w:val="nil"/>
              <w:left w:val="nil"/>
              <w:bottom w:val="single" w:color="auto" w:sz="4" w:space="0"/>
              <w:right w:val="single" w:color="auto" w:sz="4" w:space="0"/>
            </w:tcBorders>
            <w:noWrap w:val="0"/>
            <w:vAlign w:val="center"/>
          </w:tcPr>
          <w:p>
            <w:pPr>
              <w:widowControl/>
              <w:spacing w:line="220" w:lineRule="exact"/>
              <w:jc w:val="left"/>
              <w:rPr>
                <w:rFonts w:hint="eastAsia" w:ascii="仿宋_GB2312" w:eastAsia="仿宋_GB2312"/>
                <w:bCs/>
                <w:kern w:val="0"/>
                <w:szCs w:val="21"/>
              </w:rPr>
            </w:pPr>
          </w:p>
        </w:tc>
        <w:tc>
          <w:tcPr>
            <w:tcW w:w="1245" w:type="dxa"/>
            <w:tcBorders>
              <w:top w:val="nil"/>
              <w:left w:val="nil"/>
              <w:bottom w:val="single" w:color="auto" w:sz="4" w:space="0"/>
              <w:right w:val="single" w:color="auto" w:sz="4" w:space="0"/>
            </w:tcBorders>
            <w:noWrap w:val="0"/>
            <w:vAlign w:val="center"/>
          </w:tcPr>
          <w:p>
            <w:pPr>
              <w:widowControl/>
              <w:jc w:val="center"/>
              <w:rPr>
                <w:rFonts w:ascii="仿宋_GB2312" w:eastAsia="仿宋_GB2312"/>
                <w:bCs/>
                <w:kern w:val="0"/>
                <w:szCs w:val="21"/>
              </w:rPr>
            </w:pPr>
          </w:p>
        </w:tc>
        <w:tc>
          <w:tcPr>
            <w:tcW w:w="585" w:type="dxa"/>
            <w:tcBorders>
              <w:top w:val="nil"/>
              <w:left w:val="nil"/>
              <w:bottom w:val="single" w:color="auto" w:sz="4" w:space="0"/>
              <w:right w:val="single" w:color="auto" w:sz="4" w:space="0"/>
            </w:tcBorders>
            <w:noWrap w:val="0"/>
            <w:vAlign w:val="center"/>
          </w:tcPr>
          <w:p>
            <w:pPr>
              <w:widowControl/>
              <w:jc w:val="right"/>
              <w:rPr>
                <w:rFonts w:hint="eastAsia" w:ascii="仿宋_GB2312" w:eastAsia="仿宋_GB2312"/>
                <w:bCs/>
                <w:kern w:val="0"/>
                <w:szCs w:val="21"/>
              </w:rPr>
            </w:pPr>
          </w:p>
        </w:tc>
        <w:tc>
          <w:tcPr>
            <w:tcW w:w="6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szCs w:val="21"/>
              </w:rPr>
            </w:pPr>
          </w:p>
        </w:tc>
        <w:tc>
          <w:tcPr>
            <w:tcW w:w="6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40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40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3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37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4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377" w:type="dxa"/>
            <w:tcBorders>
              <w:top w:val="nil"/>
              <w:left w:val="nil"/>
              <w:bottom w:val="single" w:color="auto" w:sz="4" w:space="0"/>
              <w:right w:val="single" w:color="auto" w:sz="12" w:space="0"/>
            </w:tcBorders>
            <w:noWrap w:val="0"/>
            <w:vAlign w:val="center"/>
          </w:tcPr>
          <w:p>
            <w:pPr>
              <w:widowControl/>
              <w:spacing w:line="240" w:lineRule="exact"/>
              <w:jc w:val="left"/>
              <w:rPr>
                <w:rFonts w:hint="eastAsia" w:ascii="仿宋_GB2312" w:eastAsia="仿宋_GB2312"/>
                <w:kern w:val="0"/>
                <w:szCs w:val="21"/>
              </w:rPr>
            </w:pPr>
          </w:p>
        </w:tc>
      </w:tr>
      <w:tr>
        <w:tblPrEx>
          <w:tblCellMar>
            <w:top w:w="0" w:type="dxa"/>
            <w:left w:w="108" w:type="dxa"/>
            <w:bottom w:w="0" w:type="dxa"/>
            <w:right w:w="108" w:type="dxa"/>
          </w:tblCellMar>
        </w:tblPrEx>
        <w:trPr>
          <w:trHeight w:val="212" w:hRule="atLeast"/>
        </w:trPr>
        <w:tc>
          <w:tcPr>
            <w:tcW w:w="895" w:type="dxa"/>
            <w:tcBorders>
              <w:top w:val="nil"/>
              <w:left w:val="single" w:color="auto" w:sz="12" w:space="0"/>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9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33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3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34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85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91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90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6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37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81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660" w:type="dxa"/>
            <w:tcBorders>
              <w:top w:val="nil"/>
              <w:left w:val="nil"/>
              <w:bottom w:val="single" w:color="auto" w:sz="4" w:space="0"/>
              <w:right w:val="single" w:color="auto" w:sz="4" w:space="0"/>
            </w:tcBorders>
            <w:noWrap w:val="0"/>
            <w:vAlign w:val="center"/>
          </w:tcPr>
          <w:p>
            <w:pPr>
              <w:widowControl/>
              <w:spacing w:line="220" w:lineRule="exact"/>
              <w:jc w:val="left"/>
              <w:rPr>
                <w:rFonts w:hint="eastAsia" w:ascii="仿宋_GB2312" w:eastAsia="仿宋_GB2312"/>
                <w:bCs/>
                <w:kern w:val="0"/>
                <w:szCs w:val="21"/>
              </w:rPr>
            </w:pPr>
          </w:p>
        </w:tc>
        <w:tc>
          <w:tcPr>
            <w:tcW w:w="1245" w:type="dxa"/>
            <w:tcBorders>
              <w:top w:val="nil"/>
              <w:left w:val="nil"/>
              <w:bottom w:val="single" w:color="auto" w:sz="4" w:space="0"/>
              <w:right w:val="single" w:color="auto" w:sz="4" w:space="0"/>
            </w:tcBorders>
            <w:noWrap w:val="0"/>
            <w:vAlign w:val="center"/>
          </w:tcPr>
          <w:p>
            <w:pPr>
              <w:widowControl/>
              <w:jc w:val="center"/>
              <w:rPr>
                <w:rFonts w:ascii="仿宋_GB2312" w:eastAsia="仿宋_GB2312"/>
                <w:bCs/>
                <w:kern w:val="0"/>
                <w:szCs w:val="21"/>
              </w:rPr>
            </w:pPr>
          </w:p>
        </w:tc>
        <w:tc>
          <w:tcPr>
            <w:tcW w:w="585" w:type="dxa"/>
            <w:tcBorders>
              <w:top w:val="nil"/>
              <w:left w:val="nil"/>
              <w:bottom w:val="single" w:color="auto" w:sz="4" w:space="0"/>
              <w:right w:val="single" w:color="auto" w:sz="4" w:space="0"/>
            </w:tcBorders>
            <w:noWrap w:val="0"/>
            <w:vAlign w:val="center"/>
          </w:tcPr>
          <w:p>
            <w:pPr>
              <w:widowControl/>
              <w:jc w:val="right"/>
              <w:rPr>
                <w:rFonts w:hint="eastAsia" w:ascii="仿宋_GB2312" w:eastAsia="仿宋_GB2312"/>
                <w:bCs/>
                <w:kern w:val="0"/>
                <w:szCs w:val="21"/>
              </w:rPr>
            </w:pPr>
          </w:p>
        </w:tc>
        <w:tc>
          <w:tcPr>
            <w:tcW w:w="6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szCs w:val="21"/>
              </w:rPr>
            </w:pPr>
          </w:p>
        </w:tc>
        <w:tc>
          <w:tcPr>
            <w:tcW w:w="6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40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40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3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37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4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377" w:type="dxa"/>
            <w:tcBorders>
              <w:top w:val="nil"/>
              <w:left w:val="nil"/>
              <w:bottom w:val="single" w:color="auto" w:sz="4" w:space="0"/>
              <w:right w:val="single" w:color="auto" w:sz="12" w:space="0"/>
            </w:tcBorders>
            <w:noWrap w:val="0"/>
            <w:vAlign w:val="center"/>
          </w:tcPr>
          <w:p>
            <w:pPr>
              <w:widowControl/>
              <w:spacing w:line="240" w:lineRule="exact"/>
              <w:jc w:val="left"/>
              <w:rPr>
                <w:rFonts w:hint="eastAsia" w:ascii="仿宋_GB2312" w:eastAsia="仿宋_GB2312"/>
                <w:kern w:val="0"/>
                <w:szCs w:val="21"/>
              </w:rPr>
            </w:pPr>
          </w:p>
        </w:tc>
      </w:tr>
      <w:tr>
        <w:tblPrEx>
          <w:tblCellMar>
            <w:top w:w="0" w:type="dxa"/>
            <w:left w:w="108" w:type="dxa"/>
            <w:bottom w:w="0" w:type="dxa"/>
            <w:right w:w="108" w:type="dxa"/>
          </w:tblCellMar>
        </w:tblPrEx>
        <w:trPr>
          <w:trHeight w:val="162" w:hRule="atLeast"/>
        </w:trPr>
        <w:tc>
          <w:tcPr>
            <w:tcW w:w="895" w:type="dxa"/>
            <w:tcBorders>
              <w:top w:val="nil"/>
              <w:left w:val="single" w:color="auto" w:sz="12" w:space="0"/>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9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33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3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34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85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91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90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6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37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81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660" w:type="dxa"/>
            <w:tcBorders>
              <w:top w:val="nil"/>
              <w:left w:val="nil"/>
              <w:bottom w:val="single" w:color="auto" w:sz="4" w:space="0"/>
              <w:right w:val="single" w:color="auto" w:sz="4" w:space="0"/>
            </w:tcBorders>
            <w:noWrap w:val="0"/>
            <w:vAlign w:val="center"/>
          </w:tcPr>
          <w:p>
            <w:pPr>
              <w:widowControl/>
              <w:spacing w:line="220" w:lineRule="exact"/>
              <w:jc w:val="left"/>
              <w:rPr>
                <w:rFonts w:hint="eastAsia" w:ascii="仿宋_GB2312" w:eastAsia="仿宋_GB2312"/>
                <w:bCs/>
                <w:kern w:val="0"/>
                <w:szCs w:val="21"/>
              </w:rPr>
            </w:pPr>
          </w:p>
        </w:tc>
        <w:tc>
          <w:tcPr>
            <w:tcW w:w="1245" w:type="dxa"/>
            <w:tcBorders>
              <w:top w:val="nil"/>
              <w:left w:val="nil"/>
              <w:bottom w:val="single" w:color="auto" w:sz="4" w:space="0"/>
              <w:right w:val="single" w:color="auto" w:sz="4" w:space="0"/>
            </w:tcBorders>
            <w:noWrap w:val="0"/>
            <w:vAlign w:val="center"/>
          </w:tcPr>
          <w:p>
            <w:pPr>
              <w:widowControl/>
              <w:jc w:val="center"/>
              <w:rPr>
                <w:rFonts w:ascii="仿宋_GB2312" w:eastAsia="仿宋_GB2312"/>
                <w:bCs/>
                <w:kern w:val="0"/>
                <w:szCs w:val="21"/>
              </w:rPr>
            </w:pPr>
          </w:p>
        </w:tc>
        <w:tc>
          <w:tcPr>
            <w:tcW w:w="585" w:type="dxa"/>
            <w:tcBorders>
              <w:top w:val="nil"/>
              <w:left w:val="nil"/>
              <w:bottom w:val="single" w:color="auto" w:sz="4" w:space="0"/>
              <w:right w:val="single" w:color="auto" w:sz="4" w:space="0"/>
            </w:tcBorders>
            <w:noWrap w:val="0"/>
            <w:vAlign w:val="center"/>
          </w:tcPr>
          <w:p>
            <w:pPr>
              <w:widowControl/>
              <w:jc w:val="right"/>
              <w:rPr>
                <w:rFonts w:hint="eastAsia" w:ascii="仿宋_GB2312" w:eastAsia="仿宋_GB2312"/>
                <w:bCs/>
                <w:kern w:val="0"/>
                <w:szCs w:val="21"/>
              </w:rPr>
            </w:pPr>
          </w:p>
        </w:tc>
        <w:tc>
          <w:tcPr>
            <w:tcW w:w="6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szCs w:val="21"/>
              </w:rPr>
            </w:pPr>
          </w:p>
        </w:tc>
        <w:tc>
          <w:tcPr>
            <w:tcW w:w="6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40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40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3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37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4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377" w:type="dxa"/>
            <w:tcBorders>
              <w:top w:val="nil"/>
              <w:left w:val="nil"/>
              <w:bottom w:val="single" w:color="auto" w:sz="4" w:space="0"/>
              <w:right w:val="single" w:color="auto" w:sz="12" w:space="0"/>
            </w:tcBorders>
            <w:noWrap w:val="0"/>
            <w:vAlign w:val="center"/>
          </w:tcPr>
          <w:p>
            <w:pPr>
              <w:widowControl/>
              <w:spacing w:line="240" w:lineRule="exact"/>
              <w:jc w:val="left"/>
              <w:rPr>
                <w:rFonts w:hint="eastAsia" w:ascii="仿宋_GB2312" w:eastAsia="仿宋_GB2312"/>
                <w:kern w:val="0"/>
                <w:szCs w:val="21"/>
              </w:rPr>
            </w:pPr>
          </w:p>
        </w:tc>
      </w:tr>
      <w:tr>
        <w:tblPrEx>
          <w:tblCellMar>
            <w:top w:w="0" w:type="dxa"/>
            <w:left w:w="108" w:type="dxa"/>
            <w:bottom w:w="0" w:type="dxa"/>
            <w:right w:w="108" w:type="dxa"/>
          </w:tblCellMar>
        </w:tblPrEx>
        <w:trPr>
          <w:trHeight w:val="302" w:hRule="atLeast"/>
        </w:trPr>
        <w:tc>
          <w:tcPr>
            <w:tcW w:w="895" w:type="dxa"/>
            <w:tcBorders>
              <w:top w:val="nil"/>
              <w:left w:val="single" w:color="auto" w:sz="12" w:space="0"/>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9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33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3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34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85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91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90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6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37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81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660" w:type="dxa"/>
            <w:tcBorders>
              <w:top w:val="nil"/>
              <w:left w:val="nil"/>
              <w:bottom w:val="single" w:color="auto" w:sz="4" w:space="0"/>
              <w:right w:val="single" w:color="auto" w:sz="4" w:space="0"/>
            </w:tcBorders>
            <w:noWrap w:val="0"/>
            <w:vAlign w:val="center"/>
          </w:tcPr>
          <w:p>
            <w:pPr>
              <w:widowControl/>
              <w:spacing w:line="220" w:lineRule="exact"/>
              <w:jc w:val="left"/>
              <w:rPr>
                <w:rFonts w:hint="eastAsia" w:ascii="仿宋_GB2312" w:eastAsia="仿宋_GB2312"/>
                <w:bCs/>
                <w:kern w:val="0"/>
                <w:szCs w:val="21"/>
              </w:rPr>
            </w:pPr>
          </w:p>
        </w:tc>
        <w:tc>
          <w:tcPr>
            <w:tcW w:w="1245" w:type="dxa"/>
            <w:tcBorders>
              <w:top w:val="nil"/>
              <w:left w:val="nil"/>
              <w:bottom w:val="single" w:color="auto" w:sz="4" w:space="0"/>
              <w:right w:val="single" w:color="auto" w:sz="4" w:space="0"/>
            </w:tcBorders>
            <w:noWrap w:val="0"/>
            <w:vAlign w:val="center"/>
          </w:tcPr>
          <w:p>
            <w:pPr>
              <w:widowControl/>
              <w:jc w:val="center"/>
              <w:rPr>
                <w:rFonts w:ascii="仿宋_GB2312" w:eastAsia="仿宋_GB2312"/>
                <w:bCs/>
                <w:kern w:val="0"/>
                <w:szCs w:val="21"/>
              </w:rPr>
            </w:pPr>
          </w:p>
        </w:tc>
        <w:tc>
          <w:tcPr>
            <w:tcW w:w="585" w:type="dxa"/>
            <w:tcBorders>
              <w:top w:val="nil"/>
              <w:left w:val="nil"/>
              <w:bottom w:val="single" w:color="auto" w:sz="4" w:space="0"/>
              <w:right w:val="single" w:color="auto" w:sz="4" w:space="0"/>
            </w:tcBorders>
            <w:noWrap w:val="0"/>
            <w:vAlign w:val="center"/>
          </w:tcPr>
          <w:p>
            <w:pPr>
              <w:widowControl/>
              <w:jc w:val="right"/>
              <w:rPr>
                <w:rFonts w:hint="eastAsia" w:ascii="仿宋_GB2312" w:eastAsia="仿宋_GB2312"/>
                <w:bCs/>
                <w:kern w:val="0"/>
                <w:szCs w:val="21"/>
              </w:rPr>
            </w:pPr>
          </w:p>
        </w:tc>
        <w:tc>
          <w:tcPr>
            <w:tcW w:w="6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szCs w:val="21"/>
              </w:rPr>
            </w:pPr>
          </w:p>
        </w:tc>
        <w:tc>
          <w:tcPr>
            <w:tcW w:w="6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40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40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3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37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4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377" w:type="dxa"/>
            <w:tcBorders>
              <w:top w:val="nil"/>
              <w:left w:val="nil"/>
              <w:bottom w:val="single" w:color="auto" w:sz="4" w:space="0"/>
              <w:right w:val="single" w:color="auto" w:sz="12" w:space="0"/>
            </w:tcBorders>
            <w:noWrap w:val="0"/>
            <w:vAlign w:val="center"/>
          </w:tcPr>
          <w:p>
            <w:pPr>
              <w:widowControl/>
              <w:spacing w:line="240" w:lineRule="exact"/>
              <w:jc w:val="left"/>
              <w:rPr>
                <w:rFonts w:hint="eastAsia" w:ascii="仿宋_GB2312" w:eastAsia="仿宋_GB2312"/>
                <w:kern w:val="0"/>
                <w:szCs w:val="21"/>
              </w:rPr>
            </w:pPr>
          </w:p>
        </w:tc>
      </w:tr>
      <w:tr>
        <w:tblPrEx>
          <w:tblCellMar>
            <w:top w:w="0" w:type="dxa"/>
            <w:left w:w="108" w:type="dxa"/>
            <w:bottom w:w="0" w:type="dxa"/>
            <w:right w:w="108" w:type="dxa"/>
          </w:tblCellMar>
        </w:tblPrEx>
        <w:trPr>
          <w:trHeight w:val="317" w:hRule="atLeast"/>
        </w:trPr>
        <w:tc>
          <w:tcPr>
            <w:tcW w:w="895" w:type="dxa"/>
            <w:tcBorders>
              <w:top w:val="nil"/>
              <w:left w:val="single" w:color="auto" w:sz="12" w:space="0"/>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9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33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3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34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85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91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90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6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37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81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660" w:type="dxa"/>
            <w:tcBorders>
              <w:top w:val="nil"/>
              <w:left w:val="nil"/>
              <w:bottom w:val="single" w:color="auto" w:sz="4" w:space="0"/>
              <w:right w:val="single" w:color="auto" w:sz="4" w:space="0"/>
            </w:tcBorders>
            <w:noWrap w:val="0"/>
            <w:vAlign w:val="center"/>
          </w:tcPr>
          <w:p>
            <w:pPr>
              <w:widowControl/>
              <w:spacing w:line="220" w:lineRule="exact"/>
              <w:jc w:val="left"/>
              <w:rPr>
                <w:rFonts w:hint="eastAsia" w:ascii="仿宋_GB2312" w:eastAsia="仿宋_GB2312"/>
                <w:bCs/>
                <w:kern w:val="0"/>
                <w:szCs w:val="21"/>
              </w:rPr>
            </w:pPr>
          </w:p>
        </w:tc>
        <w:tc>
          <w:tcPr>
            <w:tcW w:w="1245" w:type="dxa"/>
            <w:tcBorders>
              <w:top w:val="nil"/>
              <w:left w:val="nil"/>
              <w:bottom w:val="single" w:color="auto" w:sz="4" w:space="0"/>
              <w:right w:val="single" w:color="auto" w:sz="4" w:space="0"/>
            </w:tcBorders>
            <w:noWrap w:val="0"/>
            <w:vAlign w:val="center"/>
          </w:tcPr>
          <w:p>
            <w:pPr>
              <w:widowControl/>
              <w:jc w:val="center"/>
              <w:rPr>
                <w:rFonts w:ascii="仿宋_GB2312" w:eastAsia="仿宋_GB2312"/>
                <w:bCs/>
                <w:kern w:val="0"/>
                <w:szCs w:val="21"/>
              </w:rPr>
            </w:pPr>
          </w:p>
        </w:tc>
        <w:tc>
          <w:tcPr>
            <w:tcW w:w="585" w:type="dxa"/>
            <w:tcBorders>
              <w:top w:val="nil"/>
              <w:left w:val="nil"/>
              <w:bottom w:val="single" w:color="auto" w:sz="4" w:space="0"/>
              <w:right w:val="single" w:color="auto" w:sz="4" w:space="0"/>
            </w:tcBorders>
            <w:noWrap w:val="0"/>
            <w:vAlign w:val="center"/>
          </w:tcPr>
          <w:p>
            <w:pPr>
              <w:widowControl/>
              <w:jc w:val="right"/>
              <w:rPr>
                <w:rFonts w:hint="eastAsia" w:ascii="仿宋_GB2312" w:eastAsia="仿宋_GB2312"/>
                <w:bCs/>
                <w:kern w:val="0"/>
                <w:szCs w:val="21"/>
              </w:rPr>
            </w:pPr>
          </w:p>
        </w:tc>
        <w:tc>
          <w:tcPr>
            <w:tcW w:w="6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szCs w:val="21"/>
              </w:rPr>
            </w:pPr>
          </w:p>
        </w:tc>
        <w:tc>
          <w:tcPr>
            <w:tcW w:w="6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40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40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3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37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4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377" w:type="dxa"/>
            <w:tcBorders>
              <w:top w:val="nil"/>
              <w:left w:val="nil"/>
              <w:bottom w:val="single" w:color="auto" w:sz="4" w:space="0"/>
              <w:right w:val="single" w:color="auto" w:sz="12" w:space="0"/>
            </w:tcBorders>
            <w:noWrap w:val="0"/>
            <w:vAlign w:val="center"/>
          </w:tcPr>
          <w:p>
            <w:pPr>
              <w:widowControl/>
              <w:spacing w:line="240" w:lineRule="exact"/>
              <w:jc w:val="left"/>
              <w:rPr>
                <w:rFonts w:hint="eastAsia" w:ascii="仿宋_GB2312" w:eastAsia="仿宋_GB2312"/>
                <w:kern w:val="0"/>
                <w:szCs w:val="21"/>
              </w:rPr>
            </w:pPr>
          </w:p>
        </w:tc>
      </w:tr>
      <w:tr>
        <w:tblPrEx>
          <w:tblCellMar>
            <w:top w:w="0" w:type="dxa"/>
            <w:left w:w="108" w:type="dxa"/>
            <w:bottom w:w="0" w:type="dxa"/>
            <w:right w:w="108" w:type="dxa"/>
          </w:tblCellMar>
        </w:tblPrEx>
        <w:trPr>
          <w:trHeight w:val="306" w:hRule="atLeast"/>
        </w:trPr>
        <w:tc>
          <w:tcPr>
            <w:tcW w:w="895" w:type="dxa"/>
            <w:tcBorders>
              <w:top w:val="nil"/>
              <w:left w:val="single" w:color="auto" w:sz="12" w:space="0"/>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9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33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3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34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85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91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90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6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37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81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660" w:type="dxa"/>
            <w:tcBorders>
              <w:top w:val="nil"/>
              <w:left w:val="nil"/>
              <w:bottom w:val="single" w:color="auto" w:sz="4" w:space="0"/>
              <w:right w:val="single" w:color="auto" w:sz="4" w:space="0"/>
            </w:tcBorders>
            <w:noWrap w:val="0"/>
            <w:vAlign w:val="center"/>
          </w:tcPr>
          <w:p>
            <w:pPr>
              <w:widowControl/>
              <w:spacing w:line="220" w:lineRule="exact"/>
              <w:jc w:val="left"/>
              <w:rPr>
                <w:rFonts w:hint="eastAsia" w:ascii="仿宋_GB2312" w:eastAsia="仿宋_GB2312"/>
                <w:bCs/>
                <w:kern w:val="0"/>
                <w:szCs w:val="21"/>
              </w:rPr>
            </w:pPr>
          </w:p>
        </w:tc>
        <w:tc>
          <w:tcPr>
            <w:tcW w:w="1245" w:type="dxa"/>
            <w:tcBorders>
              <w:top w:val="nil"/>
              <w:left w:val="nil"/>
              <w:bottom w:val="single" w:color="auto" w:sz="4" w:space="0"/>
              <w:right w:val="single" w:color="auto" w:sz="4" w:space="0"/>
            </w:tcBorders>
            <w:noWrap w:val="0"/>
            <w:vAlign w:val="center"/>
          </w:tcPr>
          <w:p>
            <w:pPr>
              <w:widowControl/>
              <w:jc w:val="center"/>
              <w:rPr>
                <w:rFonts w:ascii="仿宋_GB2312" w:eastAsia="仿宋_GB2312"/>
                <w:bCs/>
                <w:kern w:val="0"/>
                <w:szCs w:val="21"/>
              </w:rPr>
            </w:pPr>
          </w:p>
        </w:tc>
        <w:tc>
          <w:tcPr>
            <w:tcW w:w="585" w:type="dxa"/>
            <w:tcBorders>
              <w:top w:val="nil"/>
              <w:left w:val="nil"/>
              <w:bottom w:val="single" w:color="auto" w:sz="4" w:space="0"/>
              <w:right w:val="single" w:color="auto" w:sz="4" w:space="0"/>
            </w:tcBorders>
            <w:noWrap w:val="0"/>
            <w:vAlign w:val="center"/>
          </w:tcPr>
          <w:p>
            <w:pPr>
              <w:widowControl/>
              <w:jc w:val="right"/>
              <w:rPr>
                <w:rFonts w:hint="eastAsia" w:ascii="仿宋_GB2312" w:eastAsia="仿宋_GB2312"/>
                <w:bCs/>
                <w:kern w:val="0"/>
                <w:szCs w:val="21"/>
              </w:rPr>
            </w:pPr>
          </w:p>
        </w:tc>
        <w:tc>
          <w:tcPr>
            <w:tcW w:w="6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szCs w:val="21"/>
              </w:rPr>
            </w:pPr>
          </w:p>
        </w:tc>
        <w:tc>
          <w:tcPr>
            <w:tcW w:w="6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40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40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3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37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4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377" w:type="dxa"/>
            <w:tcBorders>
              <w:top w:val="nil"/>
              <w:left w:val="nil"/>
              <w:bottom w:val="single" w:color="auto" w:sz="4" w:space="0"/>
              <w:right w:val="single" w:color="auto" w:sz="12" w:space="0"/>
            </w:tcBorders>
            <w:noWrap w:val="0"/>
            <w:vAlign w:val="center"/>
          </w:tcPr>
          <w:p>
            <w:pPr>
              <w:widowControl/>
              <w:spacing w:line="240" w:lineRule="exact"/>
              <w:jc w:val="left"/>
              <w:rPr>
                <w:rFonts w:hint="eastAsia" w:ascii="仿宋_GB2312" w:eastAsia="仿宋_GB2312"/>
                <w:kern w:val="0"/>
                <w:szCs w:val="21"/>
              </w:rPr>
            </w:pPr>
          </w:p>
        </w:tc>
      </w:tr>
      <w:tr>
        <w:tblPrEx>
          <w:tblCellMar>
            <w:top w:w="0" w:type="dxa"/>
            <w:left w:w="108" w:type="dxa"/>
            <w:bottom w:w="0" w:type="dxa"/>
            <w:right w:w="108" w:type="dxa"/>
          </w:tblCellMar>
        </w:tblPrEx>
        <w:trPr>
          <w:trHeight w:val="280" w:hRule="atLeast"/>
        </w:trPr>
        <w:tc>
          <w:tcPr>
            <w:tcW w:w="895" w:type="dxa"/>
            <w:tcBorders>
              <w:top w:val="nil"/>
              <w:left w:val="single" w:color="auto" w:sz="12" w:space="0"/>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9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33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3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34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85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91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90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6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37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81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660" w:type="dxa"/>
            <w:tcBorders>
              <w:top w:val="nil"/>
              <w:left w:val="nil"/>
              <w:bottom w:val="single" w:color="auto" w:sz="4" w:space="0"/>
              <w:right w:val="single" w:color="auto" w:sz="4" w:space="0"/>
            </w:tcBorders>
            <w:noWrap w:val="0"/>
            <w:vAlign w:val="center"/>
          </w:tcPr>
          <w:p>
            <w:pPr>
              <w:widowControl/>
              <w:spacing w:line="220" w:lineRule="exact"/>
              <w:jc w:val="left"/>
              <w:rPr>
                <w:rFonts w:hint="eastAsia" w:ascii="仿宋_GB2312" w:eastAsia="仿宋_GB2312"/>
                <w:bCs/>
                <w:kern w:val="0"/>
                <w:szCs w:val="21"/>
              </w:rPr>
            </w:pPr>
          </w:p>
        </w:tc>
        <w:tc>
          <w:tcPr>
            <w:tcW w:w="1245" w:type="dxa"/>
            <w:tcBorders>
              <w:top w:val="nil"/>
              <w:left w:val="nil"/>
              <w:bottom w:val="single" w:color="auto" w:sz="4" w:space="0"/>
              <w:right w:val="single" w:color="auto" w:sz="4" w:space="0"/>
            </w:tcBorders>
            <w:noWrap w:val="0"/>
            <w:vAlign w:val="center"/>
          </w:tcPr>
          <w:p>
            <w:pPr>
              <w:widowControl/>
              <w:jc w:val="center"/>
              <w:rPr>
                <w:rFonts w:hint="eastAsia" w:ascii="仿宋_GB2312" w:eastAsia="仿宋_GB2312"/>
                <w:bCs/>
                <w:kern w:val="0"/>
                <w:szCs w:val="21"/>
              </w:rPr>
            </w:pPr>
          </w:p>
        </w:tc>
        <w:tc>
          <w:tcPr>
            <w:tcW w:w="585" w:type="dxa"/>
            <w:tcBorders>
              <w:top w:val="nil"/>
              <w:left w:val="nil"/>
              <w:bottom w:val="single" w:color="auto" w:sz="4" w:space="0"/>
              <w:right w:val="single" w:color="auto" w:sz="4" w:space="0"/>
            </w:tcBorders>
            <w:noWrap w:val="0"/>
            <w:vAlign w:val="center"/>
          </w:tcPr>
          <w:p>
            <w:pPr>
              <w:widowControl/>
              <w:jc w:val="right"/>
              <w:rPr>
                <w:rFonts w:hint="eastAsia" w:ascii="仿宋_GB2312" w:eastAsia="仿宋_GB2312"/>
                <w:bCs/>
                <w:kern w:val="0"/>
                <w:szCs w:val="21"/>
              </w:rPr>
            </w:pPr>
          </w:p>
        </w:tc>
        <w:tc>
          <w:tcPr>
            <w:tcW w:w="6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szCs w:val="21"/>
              </w:rPr>
            </w:pPr>
          </w:p>
        </w:tc>
        <w:tc>
          <w:tcPr>
            <w:tcW w:w="6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40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40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3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37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4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377" w:type="dxa"/>
            <w:tcBorders>
              <w:top w:val="nil"/>
              <w:left w:val="nil"/>
              <w:bottom w:val="single" w:color="auto" w:sz="4" w:space="0"/>
              <w:right w:val="single" w:color="auto" w:sz="12" w:space="0"/>
            </w:tcBorders>
            <w:noWrap w:val="0"/>
            <w:vAlign w:val="center"/>
          </w:tcPr>
          <w:p>
            <w:pPr>
              <w:widowControl/>
              <w:spacing w:line="240" w:lineRule="exact"/>
              <w:jc w:val="left"/>
              <w:rPr>
                <w:rFonts w:hint="eastAsia" w:ascii="仿宋_GB2312" w:eastAsia="仿宋_GB2312"/>
                <w:kern w:val="0"/>
                <w:szCs w:val="21"/>
              </w:rPr>
            </w:pPr>
          </w:p>
        </w:tc>
      </w:tr>
    </w:tbl>
    <w:p>
      <w:pPr>
        <w:widowControl/>
        <w:spacing w:before="160"/>
        <w:jc w:val="left"/>
        <w:rPr>
          <w:rFonts w:hint="eastAsia" w:ascii="仿宋_GB2312" w:eastAsia="仿宋_GB2312"/>
          <w:bCs/>
          <w:kern w:val="0"/>
          <w:sz w:val="24"/>
        </w:rPr>
      </w:pPr>
      <w:r>
        <w:rPr>
          <w:rFonts w:hint="eastAsia" w:ascii="仿宋_GB2312" w:eastAsia="仿宋_GB2312"/>
          <w:bCs/>
          <w:kern w:val="0"/>
          <w:sz w:val="24"/>
        </w:rPr>
        <w:t>注：单位有多个大额项目的，请按项目分别填列项目支出情况。</w:t>
      </w:r>
    </w:p>
    <w:p>
      <w:pPr>
        <w:widowControl/>
        <w:jc w:val="left"/>
        <w:rPr>
          <w:rFonts w:hint="eastAsia" w:ascii="仿宋_GB2312" w:eastAsia="仿宋_GB2312"/>
          <w:bCs/>
          <w:kern w:val="0"/>
          <w:sz w:val="24"/>
        </w:rPr>
      </w:pPr>
      <w:r>
        <w:rPr>
          <w:rFonts w:hint="eastAsia" w:ascii="仿宋_GB2312" w:eastAsia="仿宋_GB2312"/>
          <w:bCs/>
          <w:kern w:val="0"/>
          <w:sz w:val="24"/>
        </w:rPr>
        <w:t>填报人：                                     单位负责人（签字）：</w:t>
      </w:r>
    </w:p>
    <w:p>
      <w:pPr>
        <w:widowControl/>
        <w:jc w:val="left"/>
        <w:rPr>
          <w:rFonts w:hint="eastAsia" w:ascii="仿宋_GB2312" w:eastAsia="仿宋_GB2312"/>
          <w:bCs/>
          <w:kern w:val="0"/>
          <w:sz w:val="28"/>
          <w:szCs w:val="28"/>
        </w:rPr>
      </w:pPr>
      <w:r>
        <w:rPr>
          <w:rFonts w:hint="eastAsia" w:ascii="仿宋_GB2312" w:eastAsia="仿宋_GB2312"/>
          <w:bCs/>
          <w:kern w:val="0"/>
          <w:sz w:val="28"/>
          <w:szCs w:val="28"/>
        </w:rPr>
        <w:t>附件3：</w:t>
      </w:r>
    </w:p>
    <w:p>
      <w:pPr>
        <w:widowControl/>
        <w:jc w:val="center"/>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桃江县202</w:t>
      </w:r>
      <w:r>
        <w:rPr>
          <w:rFonts w:hint="eastAsia" w:ascii="方正小标宋简体" w:hAnsi="方正小标宋简体" w:eastAsia="方正小标宋简体" w:cs="方正小标宋简体"/>
          <w:bCs/>
          <w:kern w:val="0"/>
          <w:sz w:val="44"/>
          <w:szCs w:val="44"/>
          <w:lang w:val="en-US" w:eastAsia="zh-CN"/>
        </w:rPr>
        <w:t>1</w:t>
      </w:r>
      <w:r>
        <w:rPr>
          <w:rFonts w:hint="eastAsia" w:ascii="方正小标宋简体" w:hAnsi="方正小标宋简体" w:eastAsia="方正小标宋简体" w:cs="方正小标宋简体"/>
          <w:bCs/>
          <w:kern w:val="0"/>
          <w:sz w:val="44"/>
          <w:szCs w:val="44"/>
        </w:rPr>
        <w:t>年度部门整体支出绩效评价指标及评分表</w:t>
      </w:r>
    </w:p>
    <w:p>
      <w:pPr>
        <w:widowControl/>
        <w:jc w:val="left"/>
        <w:rPr>
          <w:rFonts w:hint="eastAsia" w:ascii="仿宋_GB2312" w:eastAsia="仿宋_GB2312"/>
          <w:kern w:val="0"/>
          <w:sz w:val="28"/>
          <w:szCs w:val="28"/>
        </w:rPr>
      </w:pPr>
      <w:r>
        <w:rPr>
          <w:rFonts w:hint="eastAsia" w:ascii="仿宋_GB2312" w:eastAsia="仿宋_GB2312"/>
          <w:kern w:val="0"/>
          <w:sz w:val="28"/>
          <w:szCs w:val="28"/>
        </w:rPr>
        <w:t>评价单位（盖章）： 桃江县</w:t>
      </w:r>
      <w:r>
        <w:rPr>
          <w:rFonts w:hint="eastAsia" w:ascii="仿宋_GB2312" w:eastAsia="仿宋_GB2312"/>
          <w:kern w:val="0"/>
          <w:sz w:val="28"/>
          <w:szCs w:val="28"/>
          <w:lang w:eastAsia="zh-CN"/>
        </w:rPr>
        <w:t>堤防管理站</w:t>
      </w:r>
      <w:r>
        <w:rPr>
          <w:rFonts w:hint="eastAsia" w:ascii="仿宋_GB2312" w:eastAsia="仿宋_GB2312"/>
          <w:kern w:val="0"/>
          <w:sz w:val="28"/>
          <w:szCs w:val="28"/>
        </w:rPr>
        <w:t xml:space="preserve">                         填报日期：     202</w:t>
      </w:r>
      <w:r>
        <w:rPr>
          <w:rFonts w:hint="eastAsia" w:ascii="仿宋_GB2312" w:eastAsia="仿宋_GB2312"/>
          <w:kern w:val="0"/>
          <w:sz w:val="28"/>
          <w:szCs w:val="28"/>
          <w:lang w:val="en-US" w:eastAsia="zh-CN"/>
        </w:rPr>
        <w:t>2</w:t>
      </w:r>
      <w:r>
        <w:rPr>
          <w:rFonts w:hint="eastAsia" w:ascii="仿宋_GB2312" w:eastAsia="仿宋_GB2312"/>
          <w:kern w:val="0"/>
          <w:sz w:val="28"/>
          <w:szCs w:val="28"/>
        </w:rPr>
        <w:t>年 4  月  16 日</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1114"/>
        <w:gridCol w:w="1229"/>
        <w:gridCol w:w="3237"/>
        <w:gridCol w:w="4642"/>
        <w:gridCol w:w="875"/>
        <w:gridCol w:w="970"/>
        <w:gridCol w:w="10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tblHeader/>
          <w:jc w:val="center"/>
        </w:trPr>
        <w:tc>
          <w:tcPr>
            <w:tcW w:w="1162" w:type="dxa"/>
            <w:noWrap w:val="0"/>
            <w:vAlign w:val="center"/>
          </w:tcPr>
          <w:p>
            <w:pPr>
              <w:spacing w:line="260" w:lineRule="exact"/>
              <w:jc w:val="center"/>
              <w:rPr>
                <w:rFonts w:hint="eastAsia" w:ascii="仿宋_GB2312" w:eastAsia="仿宋_GB2312"/>
                <w:bCs/>
                <w:kern w:val="0"/>
                <w:szCs w:val="21"/>
              </w:rPr>
            </w:pPr>
            <w:r>
              <w:rPr>
                <w:rFonts w:hint="eastAsia" w:ascii="仿宋_GB2312" w:eastAsia="仿宋_GB2312"/>
                <w:bCs/>
                <w:kern w:val="0"/>
                <w:szCs w:val="21"/>
              </w:rPr>
              <w:t>一级指标</w:t>
            </w:r>
          </w:p>
        </w:tc>
        <w:tc>
          <w:tcPr>
            <w:tcW w:w="1114" w:type="dxa"/>
            <w:noWrap w:val="0"/>
            <w:vAlign w:val="center"/>
          </w:tcPr>
          <w:p>
            <w:pPr>
              <w:spacing w:line="260" w:lineRule="exact"/>
              <w:jc w:val="center"/>
              <w:rPr>
                <w:rFonts w:hint="eastAsia" w:ascii="仿宋_GB2312" w:eastAsia="仿宋_GB2312"/>
                <w:bCs/>
                <w:kern w:val="0"/>
                <w:szCs w:val="21"/>
              </w:rPr>
            </w:pPr>
            <w:r>
              <w:rPr>
                <w:rFonts w:hint="eastAsia" w:ascii="仿宋_GB2312" w:eastAsia="仿宋_GB2312"/>
                <w:bCs/>
                <w:kern w:val="0"/>
                <w:szCs w:val="21"/>
              </w:rPr>
              <w:t>二级指标</w:t>
            </w:r>
          </w:p>
        </w:tc>
        <w:tc>
          <w:tcPr>
            <w:tcW w:w="1229" w:type="dxa"/>
            <w:noWrap w:val="0"/>
            <w:vAlign w:val="center"/>
          </w:tcPr>
          <w:p>
            <w:pPr>
              <w:spacing w:line="260" w:lineRule="exact"/>
              <w:jc w:val="center"/>
              <w:rPr>
                <w:rFonts w:hint="eastAsia" w:ascii="仿宋_GB2312" w:eastAsia="仿宋_GB2312"/>
                <w:bCs/>
                <w:kern w:val="0"/>
                <w:szCs w:val="21"/>
              </w:rPr>
            </w:pPr>
            <w:r>
              <w:rPr>
                <w:rFonts w:hint="eastAsia" w:ascii="仿宋_GB2312" w:eastAsia="仿宋_GB2312"/>
                <w:bCs/>
                <w:kern w:val="0"/>
                <w:szCs w:val="21"/>
              </w:rPr>
              <w:t>三级指标</w:t>
            </w:r>
          </w:p>
        </w:tc>
        <w:tc>
          <w:tcPr>
            <w:tcW w:w="3237" w:type="dxa"/>
            <w:noWrap w:val="0"/>
            <w:vAlign w:val="center"/>
          </w:tcPr>
          <w:p>
            <w:pPr>
              <w:spacing w:line="260" w:lineRule="exact"/>
              <w:jc w:val="center"/>
              <w:rPr>
                <w:rFonts w:hint="eastAsia" w:ascii="仿宋_GB2312" w:eastAsia="仿宋_GB2312"/>
                <w:bCs/>
                <w:kern w:val="0"/>
                <w:szCs w:val="21"/>
              </w:rPr>
            </w:pPr>
            <w:r>
              <w:rPr>
                <w:rFonts w:hint="eastAsia" w:ascii="仿宋_GB2312" w:eastAsia="仿宋_GB2312"/>
                <w:bCs/>
                <w:kern w:val="0"/>
                <w:szCs w:val="21"/>
              </w:rPr>
              <w:t>指标内容</w:t>
            </w:r>
          </w:p>
        </w:tc>
        <w:tc>
          <w:tcPr>
            <w:tcW w:w="4642" w:type="dxa"/>
            <w:noWrap w:val="0"/>
            <w:vAlign w:val="center"/>
          </w:tcPr>
          <w:p>
            <w:pPr>
              <w:spacing w:line="260" w:lineRule="exact"/>
              <w:jc w:val="center"/>
              <w:rPr>
                <w:rFonts w:hint="eastAsia" w:ascii="仿宋_GB2312" w:eastAsia="仿宋_GB2312"/>
                <w:bCs/>
                <w:kern w:val="0"/>
                <w:szCs w:val="21"/>
              </w:rPr>
            </w:pPr>
            <w:r>
              <w:rPr>
                <w:rFonts w:hint="eastAsia" w:ascii="仿宋_GB2312" w:eastAsia="仿宋_GB2312"/>
                <w:bCs/>
                <w:kern w:val="0"/>
                <w:szCs w:val="21"/>
              </w:rPr>
              <w:t>指标说明</w:t>
            </w:r>
          </w:p>
        </w:tc>
        <w:tc>
          <w:tcPr>
            <w:tcW w:w="875" w:type="dxa"/>
            <w:noWrap w:val="0"/>
            <w:vAlign w:val="center"/>
          </w:tcPr>
          <w:p>
            <w:pPr>
              <w:spacing w:line="260" w:lineRule="exact"/>
              <w:jc w:val="center"/>
              <w:rPr>
                <w:rFonts w:hint="eastAsia" w:ascii="仿宋_GB2312" w:eastAsia="仿宋_GB2312"/>
                <w:bCs/>
                <w:kern w:val="0"/>
                <w:szCs w:val="21"/>
              </w:rPr>
            </w:pPr>
            <w:r>
              <w:rPr>
                <w:rFonts w:hint="eastAsia" w:ascii="仿宋_GB2312" w:eastAsia="仿宋_GB2312"/>
                <w:bCs/>
                <w:kern w:val="0"/>
                <w:szCs w:val="21"/>
              </w:rPr>
              <w:t>分值</w:t>
            </w:r>
          </w:p>
        </w:tc>
        <w:tc>
          <w:tcPr>
            <w:tcW w:w="970" w:type="dxa"/>
            <w:noWrap w:val="0"/>
            <w:vAlign w:val="center"/>
          </w:tcPr>
          <w:p>
            <w:pPr>
              <w:spacing w:line="260" w:lineRule="exact"/>
              <w:jc w:val="center"/>
              <w:rPr>
                <w:rFonts w:hint="eastAsia" w:ascii="仿宋_GB2312" w:eastAsia="仿宋_GB2312"/>
                <w:bCs/>
                <w:kern w:val="0"/>
                <w:szCs w:val="21"/>
              </w:rPr>
            </w:pPr>
            <w:r>
              <w:rPr>
                <w:rFonts w:hint="eastAsia" w:ascii="仿宋_GB2312" w:eastAsia="仿宋_GB2312"/>
                <w:bCs/>
                <w:kern w:val="0"/>
                <w:szCs w:val="21"/>
              </w:rPr>
              <w:t>自评</w:t>
            </w:r>
          </w:p>
          <w:p>
            <w:pPr>
              <w:spacing w:line="260" w:lineRule="exact"/>
              <w:jc w:val="center"/>
              <w:rPr>
                <w:rFonts w:hint="eastAsia" w:ascii="仿宋_GB2312" w:eastAsia="仿宋_GB2312"/>
                <w:bCs/>
                <w:kern w:val="0"/>
                <w:szCs w:val="21"/>
              </w:rPr>
            </w:pPr>
            <w:r>
              <w:rPr>
                <w:rFonts w:hint="eastAsia" w:ascii="仿宋_GB2312" w:eastAsia="仿宋_GB2312"/>
                <w:bCs/>
                <w:kern w:val="0"/>
                <w:szCs w:val="21"/>
              </w:rPr>
              <w:t>得分</w:t>
            </w:r>
          </w:p>
        </w:tc>
        <w:tc>
          <w:tcPr>
            <w:tcW w:w="1028" w:type="dxa"/>
            <w:noWrap w:val="0"/>
            <w:vAlign w:val="center"/>
          </w:tcPr>
          <w:p>
            <w:pPr>
              <w:spacing w:line="260" w:lineRule="exact"/>
              <w:jc w:val="center"/>
              <w:rPr>
                <w:rFonts w:hint="eastAsia" w:ascii="仿宋_GB2312" w:eastAsia="仿宋_GB2312"/>
                <w:bCs/>
                <w:kern w:val="0"/>
                <w:szCs w:val="21"/>
              </w:rPr>
            </w:pPr>
            <w:r>
              <w:rPr>
                <w:rFonts w:hint="eastAsia" w:ascii="仿宋_GB2312" w:eastAsia="仿宋_GB2312"/>
                <w:bCs/>
                <w:kern w:val="0"/>
                <w:szCs w:val="21"/>
              </w:rPr>
              <w:t>审核</w:t>
            </w:r>
          </w:p>
          <w:p>
            <w:pPr>
              <w:spacing w:line="260" w:lineRule="exact"/>
              <w:jc w:val="center"/>
              <w:rPr>
                <w:rFonts w:hint="eastAsia" w:ascii="仿宋_GB2312" w:eastAsia="仿宋_GB2312"/>
                <w:bCs/>
                <w:kern w:val="0"/>
                <w:szCs w:val="21"/>
              </w:rPr>
            </w:pPr>
            <w:r>
              <w:rPr>
                <w:rFonts w:hint="eastAsia" w:ascii="仿宋_GB2312" w:eastAsia="仿宋_GB2312"/>
                <w:bCs/>
                <w:kern w:val="0"/>
                <w:szCs w:val="21"/>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62" w:type="dxa"/>
            <w:vMerge w:val="restart"/>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br w:type="textWrapping"/>
            </w:r>
            <w:r>
              <w:rPr>
                <w:rFonts w:hint="eastAsia" w:ascii="仿宋_GB2312" w:eastAsia="仿宋_GB2312"/>
                <w:kern w:val="0"/>
                <w:szCs w:val="21"/>
              </w:rPr>
              <w:t>投入</w:t>
            </w:r>
            <w:r>
              <w:rPr>
                <w:rFonts w:hint="eastAsia" w:ascii="仿宋_GB2312" w:eastAsia="仿宋_GB2312"/>
                <w:kern w:val="0"/>
                <w:szCs w:val="21"/>
              </w:rPr>
              <w:br w:type="textWrapping"/>
            </w:r>
            <w:r>
              <w:rPr>
                <w:rFonts w:hint="eastAsia" w:ascii="仿宋_GB2312" w:eastAsia="仿宋_GB2312"/>
                <w:kern w:val="0"/>
                <w:szCs w:val="21"/>
              </w:rPr>
              <w:t>（20分）</w:t>
            </w:r>
          </w:p>
        </w:tc>
        <w:tc>
          <w:tcPr>
            <w:tcW w:w="1114" w:type="dxa"/>
            <w:vMerge w:val="restart"/>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设定</w:t>
            </w:r>
          </w:p>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目标</w:t>
            </w:r>
          </w:p>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（10分）</w:t>
            </w:r>
          </w:p>
        </w:tc>
        <w:tc>
          <w:tcPr>
            <w:tcW w:w="1229" w:type="dxa"/>
            <w:vMerge w:val="restart"/>
            <w:noWrap w:val="0"/>
            <w:vAlign w:val="center"/>
          </w:tcPr>
          <w:p>
            <w:pPr>
              <w:widowControl/>
              <w:spacing w:line="310" w:lineRule="exact"/>
              <w:jc w:val="center"/>
              <w:rPr>
                <w:rFonts w:hint="eastAsia" w:ascii="仿宋_GB2312" w:eastAsia="仿宋_GB2312"/>
                <w:kern w:val="0"/>
                <w:szCs w:val="21"/>
              </w:rPr>
            </w:pPr>
            <w:r>
              <w:rPr>
                <w:rFonts w:hint="eastAsia" w:ascii="仿宋_GB2312" w:eastAsia="仿宋_GB2312"/>
                <w:kern w:val="0"/>
                <w:szCs w:val="21"/>
              </w:rPr>
              <w:t>绩效目标合理性</w:t>
            </w:r>
          </w:p>
          <w:p>
            <w:pPr>
              <w:widowControl/>
              <w:spacing w:line="310" w:lineRule="exact"/>
              <w:jc w:val="center"/>
              <w:rPr>
                <w:rFonts w:hint="eastAsia" w:ascii="仿宋_GB2312" w:eastAsia="仿宋_GB2312"/>
                <w:kern w:val="0"/>
                <w:szCs w:val="21"/>
              </w:rPr>
            </w:pPr>
            <w:r>
              <w:rPr>
                <w:rFonts w:hint="eastAsia" w:ascii="仿宋_GB2312" w:eastAsia="仿宋_GB2312"/>
                <w:kern w:val="0"/>
                <w:szCs w:val="21"/>
              </w:rPr>
              <w:t>（5分）</w:t>
            </w:r>
          </w:p>
        </w:tc>
        <w:tc>
          <w:tcPr>
            <w:tcW w:w="3237" w:type="dxa"/>
            <w:vMerge w:val="restart"/>
            <w:noWrap w:val="0"/>
            <w:vAlign w:val="center"/>
          </w:tcPr>
          <w:p>
            <w:pPr>
              <w:widowControl/>
              <w:spacing w:line="310" w:lineRule="exact"/>
              <w:jc w:val="left"/>
              <w:rPr>
                <w:rFonts w:hint="eastAsia" w:ascii="仿宋_GB2312" w:eastAsia="仿宋_GB2312"/>
                <w:kern w:val="0"/>
                <w:szCs w:val="21"/>
              </w:rPr>
            </w:pPr>
            <w:r>
              <w:rPr>
                <w:rFonts w:hint="eastAsia" w:ascii="仿宋_GB2312" w:eastAsia="仿宋_GB2312"/>
                <w:kern w:val="0"/>
                <w:szCs w:val="21"/>
              </w:rPr>
              <w:t>部门设立的整体绩效目标依据是否充分，是否符合客观实际，是否与部门履职、年度工作任务相符。</w:t>
            </w:r>
          </w:p>
        </w:tc>
        <w:tc>
          <w:tcPr>
            <w:tcW w:w="4642" w:type="dxa"/>
            <w:noWrap w:val="0"/>
            <w:vAlign w:val="center"/>
          </w:tcPr>
          <w:p>
            <w:pPr>
              <w:widowControl/>
              <w:spacing w:line="310" w:lineRule="exact"/>
              <w:jc w:val="left"/>
              <w:rPr>
                <w:rFonts w:hint="eastAsia" w:ascii="仿宋_GB2312" w:eastAsia="仿宋_GB2312"/>
                <w:kern w:val="0"/>
                <w:szCs w:val="21"/>
              </w:rPr>
            </w:pPr>
            <w:r>
              <w:rPr>
                <w:rFonts w:hint="eastAsia" w:ascii="仿宋_GB2312" w:eastAsia="仿宋_GB2312"/>
                <w:kern w:val="0"/>
                <w:szCs w:val="21"/>
              </w:rPr>
              <w:t>1、是否设立年度绩效目标，目标是否明确；</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2</w:t>
            </w:r>
          </w:p>
        </w:tc>
        <w:tc>
          <w:tcPr>
            <w:tcW w:w="970"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2</w:t>
            </w:r>
          </w:p>
        </w:tc>
        <w:tc>
          <w:tcPr>
            <w:tcW w:w="1028" w:type="dxa"/>
            <w:noWrap w:val="0"/>
            <w:vAlign w:val="center"/>
          </w:tcPr>
          <w:p>
            <w:pPr>
              <w:widowControl/>
              <w:spacing w:line="300" w:lineRule="exact"/>
              <w:jc w:val="center"/>
              <w:rPr>
                <w:rFonts w:hint="eastAsia" w:ascii="仿宋_GB2312" w:eastAsia="仿宋_GB2312"/>
                <w:b/>
                <w:bCs/>
                <w:kern w:val="0"/>
                <w:szCs w:val="21"/>
              </w:rPr>
            </w:pPr>
            <w:r>
              <w:rPr>
                <w:rFonts w:hint="eastAsia" w:ascii="仿宋_GB2312" w:eastAsia="仿宋_GB2312"/>
                <w:b/>
                <w:bCs/>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62" w:type="dxa"/>
            <w:vMerge w:val="continue"/>
            <w:noWrap w:val="0"/>
            <w:vAlign w:val="center"/>
          </w:tcPr>
          <w:p>
            <w:pPr>
              <w:widowControl/>
              <w:spacing w:line="300" w:lineRule="exact"/>
              <w:jc w:val="left"/>
              <w:rPr>
                <w:rFonts w:hint="eastAsia" w:ascii="仿宋_GB2312" w:eastAsia="仿宋_GB2312"/>
                <w:kern w:val="0"/>
                <w:szCs w:val="21"/>
              </w:rPr>
            </w:pPr>
          </w:p>
        </w:tc>
        <w:tc>
          <w:tcPr>
            <w:tcW w:w="1114" w:type="dxa"/>
            <w:vMerge w:val="continue"/>
            <w:noWrap w:val="0"/>
            <w:vAlign w:val="center"/>
          </w:tcPr>
          <w:p>
            <w:pPr>
              <w:widowControl/>
              <w:spacing w:line="300" w:lineRule="exact"/>
              <w:jc w:val="left"/>
              <w:rPr>
                <w:rFonts w:hint="eastAsia" w:ascii="仿宋_GB2312" w:eastAsia="仿宋_GB2312"/>
                <w:kern w:val="0"/>
                <w:szCs w:val="21"/>
              </w:rPr>
            </w:pPr>
          </w:p>
        </w:tc>
        <w:tc>
          <w:tcPr>
            <w:tcW w:w="1229" w:type="dxa"/>
            <w:vMerge w:val="continue"/>
            <w:noWrap w:val="0"/>
            <w:vAlign w:val="center"/>
          </w:tcPr>
          <w:p>
            <w:pPr>
              <w:widowControl/>
              <w:spacing w:line="310" w:lineRule="exact"/>
              <w:jc w:val="left"/>
              <w:rPr>
                <w:rFonts w:hint="eastAsia" w:ascii="仿宋_GB2312" w:eastAsia="仿宋_GB2312"/>
                <w:kern w:val="0"/>
                <w:szCs w:val="21"/>
              </w:rPr>
            </w:pPr>
          </w:p>
        </w:tc>
        <w:tc>
          <w:tcPr>
            <w:tcW w:w="3237" w:type="dxa"/>
            <w:vMerge w:val="continue"/>
            <w:noWrap w:val="0"/>
            <w:vAlign w:val="center"/>
          </w:tcPr>
          <w:p>
            <w:pPr>
              <w:widowControl/>
              <w:spacing w:line="310" w:lineRule="exact"/>
              <w:jc w:val="left"/>
              <w:rPr>
                <w:rFonts w:hint="eastAsia" w:ascii="仿宋_GB2312" w:eastAsia="仿宋_GB2312"/>
                <w:kern w:val="0"/>
                <w:szCs w:val="21"/>
              </w:rPr>
            </w:pPr>
          </w:p>
        </w:tc>
        <w:tc>
          <w:tcPr>
            <w:tcW w:w="4642" w:type="dxa"/>
            <w:noWrap w:val="0"/>
            <w:vAlign w:val="center"/>
          </w:tcPr>
          <w:p>
            <w:pPr>
              <w:widowControl/>
              <w:spacing w:line="310" w:lineRule="exact"/>
              <w:rPr>
                <w:rFonts w:hint="eastAsia" w:ascii="仿宋_GB2312" w:eastAsia="仿宋_GB2312"/>
                <w:kern w:val="0"/>
                <w:szCs w:val="21"/>
              </w:rPr>
            </w:pPr>
            <w:r>
              <w:rPr>
                <w:rFonts w:hint="eastAsia" w:ascii="仿宋_GB2312" w:eastAsia="仿宋_GB2312"/>
                <w:kern w:val="0"/>
                <w:szCs w:val="21"/>
              </w:rPr>
              <w:t>2、是否符合国家法律法规、国民经济和社会发展总体规划；</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970"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1028" w:type="dxa"/>
            <w:noWrap w:val="0"/>
            <w:vAlign w:val="center"/>
          </w:tcPr>
          <w:p>
            <w:pPr>
              <w:widowControl/>
              <w:spacing w:line="300" w:lineRule="exact"/>
              <w:jc w:val="left"/>
              <w:rPr>
                <w:rFonts w:hint="eastAsia" w:ascii="仿宋_GB2312" w:eastAsia="仿宋_GB2312"/>
                <w:kern w:val="0"/>
                <w:szCs w:val="21"/>
              </w:rPr>
            </w:pPr>
            <w:r>
              <w:rPr>
                <w:rFonts w:hint="eastAsia" w:ascii="仿宋_GB2312" w:eastAsia="仿宋_GB2312"/>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62" w:type="dxa"/>
            <w:vMerge w:val="continue"/>
            <w:noWrap w:val="0"/>
            <w:vAlign w:val="center"/>
          </w:tcPr>
          <w:p>
            <w:pPr>
              <w:widowControl/>
              <w:spacing w:line="300" w:lineRule="exact"/>
              <w:jc w:val="left"/>
              <w:rPr>
                <w:rFonts w:hint="eastAsia" w:ascii="仿宋_GB2312" w:eastAsia="仿宋_GB2312"/>
                <w:kern w:val="0"/>
                <w:szCs w:val="21"/>
              </w:rPr>
            </w:pPr>
          </w:p>
        </w:tc>
        <w:tc>
          <w:tcPr>
            <w:tcW w:w="1114" w:type="dxa"/>
            <w:vMerge w:val="continue"/>
            <w:noWrap w:val="0"/>
            <w:vAlign w:val="center"/>
          </w:tcPr>
          <w:p>
            <w:pPr>
              <w:widowControl/>
              <w:spacing w:line="300" w:lineRule="exact"/>
              <w:jc w:val="left"/>
              <w:rPr>
                <w:rFonts w:hint="eastAsia" w:ascii="仿宋_GB2312" w:eastAsia="仿宋_GB2312"/>
                <w:kern w:val="0"/>
                <w:szCs w:val="21"/>
              </w:rPr>
            </w:pPr>
          </w:p>
        </w:tc>
        <w:tc>
          <w:tcPr>
            <w:tcW w:w="1229" w:type="dxa"/>
            <w:vMerge w:val="continue"/>
            <w:noWrap w:val="0"/>
            <w:vAlign w:val="center"/>
          </w:tcPr>
          <w:p>
            <w:pPr>
              <w:widowControl/>
              <w:spacing w:line="310" w:lineRule="exact"/>
              <w:jc w:val="left"/>
              <w:rPr>
                <w:rFonts w:hint="eastAsia" w:ascii="仿宋_GB2312" w:eastAsia="仿宋_GB2312"/>
                <w:kern w:val="0"/>
                <w:szCs w:val="21"/>
              </w:rPr>
            </w:pPr>
          </w:p>
        </w:tc>
        <w:tc>
          <w:tcPr>
            <w:tcW w:w="3237" w:type="dxa"/>
            <w:vMerge w:val="continue"/>
            <w:noWrap w:val="0"/>
            <w:vAlign w:val="center"/>
          </w:tcPr>
          <w:p>
            <w:pPr>
              <w:widowControl/>
              <w:spacing w:line="310" w:lineRule="exact"/>
              <w:jc w:val="left"/>
              <w:rPr>
                <w:rFonts w:hint="eastAsia" w:ascii="仿宋_GB2312" w:eastAsia="仿宋_GB2312"/>
                <w:kern w:val="0"/>
                <w:szCs w:val="21"/>
              </w:rPr>
            </w:pPr>
          </w:p>
        </w:tc>
        <w:tc>
          <w:tcPr>
            <w:tcW w:w="4642" w:type="dxa"/>
            <w:noWrap w:val="0"/>
            <w:vAlign w:val="center"/>
          </w:tcPr>
          <w:p>
            <w:pPr>
              <w:widowControl/>
              <w:spacing w:line="310" w:lineRule="exact"/>
              <w:rPr>
                <w:rFonts w:hint="eastAsia" w:ascii="仿宋_GB2312" w:eastAsia="仿宋_GB2312"/>
                <w:kern w:val="0"/>
                <w:szCs w:val="21"/>
              </w:rPr>
            </w:pPr>
            <w:r>
              <w:rPr>
                <w:rFonts w:hint="eastAsia" w:ascii="仿宋_GB2312" w:eastAsia="仿宋_GB2312"/>
                <w:kern w:val="0"/>
                <w:szCs w:val="21"/>
              </w:rPr>
              <w:t>3、是否符合部门三定方案确定的职责；</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970"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1028" w:type="dxa"/>
            <w:noWrap w:val="0"/>
            <w:vAlign w:val="center"/>
          </w:tcPr>
          <w:p>
            <w:pPr>
              <w:widowControl/>
              <w:spacing w:line="300" w:lineRule="exact"/>
              <w:jc w:val="left"/>
              <w:rPr>
                <w:rFonts w:hint="eastAsia" w:ascii="仿宋_GB2312" w:eastAsia="仿宋_GB2312"/>
                <w:kern w:val="0"/>
                <w:szCs w:val="21"/>
              </w:rPr>
            </w:pPr>
            <w:r>
              <w:rPr>
                <w:rFonts w:hint="eastAsia" w:ascii="仿宋_GB2312" w:eastAsia="仿宋_GB2312"/>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62" w:type="dxa"/>
            <w:vMerge w:val="continue"/>
            <w:noWrap w:val="0"/>
            <w:vAlign w:val="center"/>
          </w:tcPr>
          <w:p>
            <w:pPr>
              <w:widowControl/>
              <w:spacing w:line="300" w:lineRule="exact"/>
              <w:jc w:val="left"/>
              <w:rPr>
                <w:rFonts w:hint="eastAsia" w:ascii="仿宋_GB2312" w:eastAsia="仿宋_GB2312"/>
                <w:kern w:val="0"/>
                <w:szCs w:val="21"/>
              </w:rPr>
            </w:pPr>
          </w:p>
        </w:tc>
        <w:tc>
          <w:tcPr>
            <w:tcW w:w="1114" w:type="dxa"/>
            <w:vMerge w:val="continue"/>
            <w:noWrap w:val="0"/>
            <w:vAlign w:val="center"/>
          </w:tcPr>
          <w:p>
            <w:pPr>
              <w:widowControl/>
              <w:spacing w:line="300" w:lineRule="exact"/>
              <w:jc w:val="left"/>
              <w:rPr>
                <w:rFonts w:hint="eastAsia" w:ascii="仿宋_GB2312" w:eastAsia="仿宋_GB2312"/>
                <w:kern w:val="0"/>
                <w:szCs w:val="21"/>
              </w:rPr>
            </w:pPr>
          </w:p>
        </w:tc>
        <w:tc>
          <w:tcPr>
            <w:tcW w:w="1229" w:type="dxa"/>
            <w:vMerge w:val="continue"/>
            <w:noWrap w:val="0"/>
            <w:vAlign w:val="center"/>
          </w:tcPr>
          <w:p>
            <w:pPr>
              <w:widowControl/>
              <w:spacing w:line="310" w:lineRule="exact"/>
              <w:jc w:val="left"/>
              <w:rPr>
                <w:rFonts w:hint="eastAsia" w:ascii="仿宋_GB2312" w:eastAsia="仿宋_GB2312"/>
                <w:kern w:val="0"/>
                <w:szCs w:val="21"/>
              </w:rPr>
            </w:pPr>
          </w:p>
        </w:tc>
        <w:tc>
          <w:tcPr>
            <w:tcW w:w="3237" w:type="dxa"/>
            <w:vMerge w:val="continue"/>
            <w:noWrap w:val="0"/>
            <w:vAlign w:val="center"/>
          </w:tcPr>
          <w:p>
            <w:pPr>
              <w:widowControl/>
              <w:spacing w:line="310" w:lineRule="exact"/>
              <w:jc w:val="left"/>
              <w:rPr>
                <w:rFonts w:hint="eastAsia" w:ascii="仿宋_GB2312" w:eastAsia="仿宋_GB2312"/>
                <w:kern w:val="0"/>
                <w:szCs w:val="21"/>
              </w:rPr>
            </w:pPr>
          </w:p>
        </w:tc>
        <w:tc>
          <w:tcPr>
            <w:tcW w:w="4642" w:type="dxa"/>
            <w:noWrap w:val="0"/>
            <w:vAlign w:val="center"/>
          </w:tcPr>
          <w:p>
            <w:pPr>
              <w:widowControl/>
              <w:spacing w:line="310" w:lineRule="exact"/>
              <w:rPr>
                <w:rFonts w:hint="eastAsia" w:ascii="仿宋_GB2312" w:eastAsia="仿宋_GB2312"/>
                <w:kern w:val="0"/>
                <w:szCs w:val="21"/>
              </w:rPr>
            </w:pPr>
            <w:r>
              <w:rPr>
                <w:rFonts w:hint="eastAsia" w:ascii="仿宋_GB2312" w:eastAsia="仿宋_GB2312"/>
                <w:kern w:val="0"/>
                <w:szCs w:val="21"/>
              </w:rPr>
              <w:t>4、是否符合部门制定的中长期实施规划；</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970"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1028" w:type="dxa"/>
            <w:noWrap w:val="0"/>
            <w:vAlign w:val="center"/>
          </w:tcPr>
          <w:p>
            <w:pPr>
              <w:widowControl/>
              <w:spacing w:line="300" w:lineRule="exact"/>
              <w:jc w:val="left"/>
              <w:rPr>
                <w:rFonts w:hint="eastAsia" w:ascii="仿宋_GB2312" w:eastAsia="仿宋_GB2312"/>
                <w:kern w:val="0"/>
                <w:szCs w:val="21"/>
              </w:rPr>
            </w:pPr>
            <w:r>
              <w:rPr>
                <w:rFonts w:hint="eastAsia" w:ascii="仿宋_GB2312" w:eastAsia="仿宋_GB2312"/>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62" w:type="dxa"/>
            <w:vMerge w:val="continue"/>
            <w:noWrap w:val="0"/>
            <w:vAlign w:val="center"/>
          </w:tcPr>
          <w:p>
            <w:pPr>
              <w:widowControl/>
              <w:spacing w:line="300" w:lineRule="exact"/>
              <w:jc w:val="left"/>
              <w:rPr>
                <w:rFonts w:hint="eastAsia" w:ascii="仿宋_GB2312" w:eastAsia="仿宋_GB2312"/>
                <w:kern w:val="0"/>
                <w:szCs w:val="21"/>
              </w:rPr>
            </w:pPr>
          </w:p>
        </w:tc>
        <w:tc>
          <w:tcPr>
            <w:tcW w:w="1114" w:type="dxa"/>
            <w:vMerge w:val="continue"/>
            <w:noWrap w:val="0"/>
            <w:vAlign w:val="center"/>
          </w:tcPr>
          <w:p>
            <w:pPr>
              <w:widowControl/>
              <w:spacing w:line="300" w:lineRule="exact"/>
              <w:jc w:val="left"/>
              <w:rPr>
                <w:rFonts w:hint="eastAsia" w:ascii="仿宋_GB2312" w:eastAsia="仿宋_GB2312"/>
                <w:kern w:val="0"/>
                <w:szCs w:val="21"/>
              </w:rPr>
            </w:pPr>
          </w:p>
        </w:tc>
        <w:tc>
          <w:tcPr>
            <w:tcW w:w="1229" w:type="dxa"/>
            <w:vMerge w:val="restart"/>
            <w:noWrap w:val="0"/>
            <w:vAlign w:val="center"/>
          </w:tcPr>
          <w:p>
            <w:pPr>
              <w:widowControl/>
              <w:spacing w:line="310" w:lineRule="exact"/>
              <w:jc w:val="center"/>
              <w:rPr>
                <w:rFonts w:hint="eastAsia" w:ascii="仿宋_GB2312" w:eastAsia="仿宋_GB2312"/>
                <w:kern w:val="0"/>
                <w:szCs w:val="21"/>
              </w:rPr>
            </w:pPr>
            <w:r>
              <w:rPr>
                <w:rFonts w:hint="eastAsia" w:ascii="仿宋_GB2312" w:eastAsia="仿宋_GB2312"/>
                <w:kern w:val="0"/>
                <w:szCs w:val="21"/>
              </w:rPr>
              <w:t>绩效指标明确性</w:t>
            </w:r>
            <w:r>
              <w:rPr>
                <w:rFonts w:hint="eastAsia" w:ascii="仿宋_GB2312" w:eastAsia="仿宋_GB2312"/>
                <w:kern w:val="0"/>
                <w:szCs w:val="21"/>
              </w:rPr>
              <w:br w:type="textWrapping"/>
            </w:r>
            <w:r>
              <w:rPr>
                <w:rFonts w:hint="eastAsia" w:ascii="仿宋_GB2312" w:eastAsia="仿宋_GB2312"/>
                <w:kern w:val="0"/>
                <w:szCs w:val="21"/>
              </w:rPr>
              <w:t>（5分）</w:t>
            </w:r>
          </w:p>
        </w:tc>
        <w:tc>
          <w:tcPr>
            <w:tcW w:w="3237" w:type="dxa"/>
            <w:vMerge w:val="restart"/>
            <w:noWrap w:val="0"/>
            <w:vAlign w:val="center"/>
          </w:tcPr>
          <w:p>
            <w:pPr>
              <w:widowControl/>
              <w:spacing w:line="310" w:lineRule="exact"/>
              <w:jc w:val="left"/>
              <w:rPr>
                <w:rFonts w:hint="eastAsia" w:ascii="仿宋_GB2312" w:eastAsia="仿宋_GB2312"/>
                <w:kern w:val="0"/>
                <w:szCs w:val="21"/>
              </w:rPr>
            </w:pPr>
            <w:r>
              <w:rPr>
                <w:rFonts w:hint="eastAsia" w:ascii="仿宋_GB2312" w:eastAsia="仿宋_GB2312"/>
                <w:kern w:val="0"/>
                <w:szCs w:val="21"/>
              </w:rPr>
              <w:t>部门依据整体绩效目标所设定的绩效指标是否清晰、细化、可衡量。</w:t>
            </w:r>
          </w:p>
        </w:tc>
        <w:tc>
          <w:tcPr>
            <w:tcW w:w="4642" w:type="dxa"/>
            <w:noWrap w:val="0"/>
            <w:vAlign w:val="center"/>
          </w:tcPr>
          <w:p>
            <w:pPr>
              <w:widowControl/>
              <w:spacing w:line="310" w:lineRule="exact"/>
              <w:rPr>
                <w:rFonts w:hint="eastAsia" w:ascii="仿宋_GB2312" w:eastAsia="仿宋_GB2312"/>
                <w:kern w:val="0"/>
                <w:szCs w:val="21"/>
              </w:rPr>
            </w:pPr>
            <w:r>
              <w:rPr>
                <w:rFonts w:hint="eastAsia" w:ascii="仿宋_GB2312" w:eastAsia="仿宋_GB2312"/>
                <w:kern w:val="0"/>
                <w:szCs w:val="21"/>
              </w:rPr>
              <w:t>1、指标设置是否清晰、细化、可衡量；</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2</w:t>
            </w:r>
          </w:p>
        </w:tc>
        <w:tc>
          <w:tcPr>
            <w:tcW w:w="970"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2</w:t>
            </w:r>
          </w:p>
        </w:tc>
        <w:tc>
          <w:tcPr>
            <w:tcW w:w="1028" w:type="dxa"/>
            <w:noWrap w:val="0"/>
            <w:vAlign w:val="center"/>
          </w:tcPr>
          <w:p>
            <w:pPr>
              <w:widowControl/>
              <w:spacing w:line="300" w:lineRule="exact"/>
              <w:jc w:val="left"/>
              <w:rPr>
                <w:rFonts w:hint="eastAsia" w:ascii="仿宋_GB2312" w:eastAsia="仿宋_GB2312"/>
                <w:kern w:val="0"/>
                <w:szCs w:val="21"/>
              </w:rPr>
            </w:pPr>
            <w:r>
              <w:rPr>
                <w:rFonts w:hint="eastAsia" w:ascii="仿宋_GB2312" w:eastAsia="仿宋_GB2312"/>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62" w:type="dxa"/>
            <w:vMerge w:val="continue"/>
            <w:noWrap w:val="0"/>
            <w:vAlign w:val="center"/>
          </w:tcPr>
          <w:p>
            <w:pPr>
              <w:widowControl/>
              <w:spacing w:line="300" w:lineRule="exact"/>
              <w:jc w:val="left"/>
              <w:rPr>
                <w:rFonts w:hint="eastAsia" w:ascii="仿宋_GB2312" w:eastAsia="仿宋_GB2312"/>
                <w:kern w:val="0"/>
                <w:szCs w:val="21"/>
              </w:rPr>
            </w:pPr>
          </w:p>
        </w:tc>
        <w:tc>
          <w:tcPr>
            <w:tcW w:w="1114" w:type="dxa"/>
            <w:vMerge w:val="continue"/>
            <w:noWrap w:val="0"/>
            <w:vAlign w:val="center"/>
          </w:tcPr>
          <w:p>
            <w:pPr>
              <w:widowControl/>
              <w:spacing w:line="300" w:lineRule="exact"/>
              <w:jc w:val="left"/>
              <w:rPr>
                <w:rFonts w:hint="eastAsia" w:ascii="仿宋_GB2312" w:eastAsia="仿宋_GB2312"/>
                <w:kern w:val="0"/>
                <w:szCs w:val="21"/>
              </w:rPr>
            </w:pPr>
          </w:p>
        </w:tc>
        <w:tc>
          <w:tcPr>
            <w:tcW w:w="1229" w:type="dxa"/>
            <w:vMerge w:val="continue"/>
            <w:noWrap w:val="0"/>
            <w:vAlign w:val="center"/>
          </w:tcPr>
          <w:p>
            <w:pPr>
              <w:widowControl/>
              <w:spacing w:line="310" w:lineRule="exact"/>
              <w:jc w:val="left"/>
              <w:rPr>
                <w:rFonts w:hint="eastAsia" w:ascii="仿宋_GB2312" w:eastAsia="仿宋_GB2312"/>
                <w:kern w:val="0"/>
                <w:szCs w:val="21"/>
              </w:rPr>
            </w:pPr>
          </w:p>
        </w:tc>
        <w:tc>
          <w:tcPr>
            <w:tcW w:w="3237" w:type="dxa"/>
            <w:vMerge w:val="continue"/>
            <w:noWrap w:val="0"/>
            <w:vAlign w:val="center"/>
          </w:tcPr>
          <w:p>
            <w:pPr>
              <w:widowControl/>
              <w:spacing w:line="310" w:lineRule="exact"/>
              <w:jc w:val="left"/>
              <w:rPr>
                <w:rFonts w:hint="eastAsia" w:ascii="仿宋_GB2312" w:eastAsia="仿宋_GB2312"/>
                <w:kern w:val="0"/>
                <w:szCs w:val="21"/>
              </w:rPr>
            </w:pPr>
          </w:p>
        </w:tc>
        <w:tc>
          <w:tcPr>
            <w:tcW w:w="4642" w:type="dxa"/>
            <w:noWrap w:val="0"/>
            <w:vAlign w:val="center"/>
          </w:tcPr>
          <w:p>
            <w:pPr>
              <w:widowControl/>
              <w:spacing w:line="310" w:lineRule="exact"/>
              <w:rPr>
                <w:rFonts w:hint="eastAsia" w:ascii="仿宋_GB2312" w:eastAsia="仿宋_GB2312"/>
                <w:kern w:val="0"/>
                <w:szCs w:val="21"/>
              </w:rPr>
            </w:pPr>
            <w:r>
              <w:rPr>
                <w:rFonts w:hint="eastAsia" w:ascii="仿宋_GB2312" w:eastAsia="仿宋_GB2312"/>
                <w:kern w:val="0"/>
                <w:szCs w:val="21"/>
              </w:rPr>
              <w:t>2、指标值的设置是否符合逻辑，是否符合行业标准和相关要求；</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970"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1028" w:type="dxa"/>
            <w:noWrap w:val="0"/>
            <w:vAlign w:val="center"/>
          </w:tcPr>
          <w:p>
            <w:pPr>
              <w:widowControl/>
              <w:spacing w:line="300" w:lineRule="exact"/>
              <w:jc w:val="left"/>
              <w:rPr>
                <w:rFonts w:hint="eastAsia" w:ascii="仿宋_GB2312" w:eastAsia="仿宋_GB2312"/>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162" w:type="dxa"/>
            <w:vMerge w:val="continue"/>
            <w:noWrap w:val="0"/>
            <w:vAlign w:val="center"/>
          </w:tcPr>
          <w:p>
            <w:pPr>
              <w:widowControl/>
              <w:spacing w:line="300" w:lineRule="exact"/>
              <w:jc w:val="left"/>
              <w:rPr>
                <w:rFonts w:hint="eastAsia" w:ascii="仿宋_GB2312" w:eastAsia="仿宋_GB2312"/>
                <w:kern w:val="0"/>
                <w:szCs w:val="21"/>
              </w:rPr>
            </w:pPr>
          </w:p>
        </w:tc>
        <w:tc>
          <w:tcPr>
            <w:tcW w:w="1114" w:type="dxa"/>
            <w:vMerge w:val="continue"/>
            <w:noWrap w:val="0"/>
            <w:vAlign w:val="center"/>
          </w:tcPr>
          <w:p>
            <w:pPr>
              <w:widowControl/>
              <w:spacing w:line="300" w:lineRule="exact"/>
              <w:jc w:val="left"/>
              <w:rPr>
                <w:rFonts w:hint="eastAsia" w:ascii="仿宋_GB2312" w:eastAsia="仿宋_GB2312"/>
                <w:kern w:val="0"/>
                <w:szCs w:val="21"/>
              </w:rPr>
            </w:pPr>
          </w:p>
        </w:tc>
        <w:tc>
          <w:tcPr>
            <w:tcW w:w="1229" w:type="dxa"/>
            <w:vMerge w:val="continue"/>
            <w:noWrap w:val="0"/>
            <w:vAlign w:val="center"/>
          </w:tcPr>
          <w:p>
            <w:pPr>
              <w:widowControl/>
              <w:spacing w:line="310" w:lineRule="exact"/>
              <w:jc w:val="left"/>
              <w:rPr>
                <w:rFonts w:hint="eastAsia" w:ascii="仿宋_GB2312" w:eastAsia="仿宋_GB2312"/>
                <w:kern w:val="0"/>
                <w:szCs w:val="21"/>
              </w:rPr>
            </w:pPr>
          </w:p>
        </w:tc>
        <w:tc>
          <w:tcPr>
            <w:tcW w:w="3237" w:type="dxa"/>
            <w:vMerge w:val="continue"/>
            <w:noWrap w:val="0"/>
            <w:vAlign w:val="center"/>
          </w:tcPr>
          <w:p>
            <w:pPr>
              <w:widowControl/>
              <w:spacing w:line="310" w:lineRule="exact"/>
              <w:jc w:val="left"/>
              <w:rPr>
                <w:rFonts w:hint="eastAsia" w:ascii="仿宋_GB2312" w:eastAsia="仿宋_GB2312"/>
                <w:kern w:val="0"/>
                <w:szCs w:val="21"/>
              </w:rPr>
            </w:pPr>
          </w:p>
        </w:tc>
        <w:tc>
          <w:tcPr>
            <w:tcW w:w="4642" w:type="dxa"/>
            <w:noWrap w:val="0"/>
            <w:vAlign w:val="center"/>
          </w:tcPr>
          <w:p>
            <w:pPr>
              <w:widowControl/>
              <w:spacing w:line="310" w:lineRule="exact"/>
              <w:jc w:val="left"/>
              <w:rPr>
                <w:rFonts w:hint="eastAsia" w:ascii="仿宋_GB2312" w:eastAsia="仿宋_GB2312"/>
                <w:kern w:val="0"/>
                <w:szCs w:val="21"/>
              </w:rPr>
            </w:pPr>
            <w:r>
              <w:rPr>
                <w:rFonts w:hint="eastAsia" w:ascii="仿宋_GB2312" w:eastAsia="仿宋_GB2312"/>
                <w:kern w:val="0"/>
                <w:szCs w:val="21"/>
              </w:rPr>
              <w:t>3、是否与部门年度的任务数或计划数相对应；</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970"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1028" w:type="dxa"/>
            <w:noWrap w:val="0"/>
            <w:vAlign w:val="center"/>
          </w:tcPr>
          <w:p>
            <w:pPr>
              <w:widowControl/>
              <w:spacing w:line="300" w:lineRule="exact"/>
              <w:jc w:val="left"/>
              <w:rPr>
                <w:rFonts w:hint="eastAsia" w:ascii="仿宋_GB2312" w:eastAsia="仿宋_GB2312"/>
                <w:kern w:val="0"/>
                <w:szCs w:val="21"/>
              </w:rPr>
            </w:pPr>
            <w:r>
              <w:rPr>
                <w:rFonts w:hint="eastAsia" w:ascii="仿宋_GB2312" w:eastAsia="仿宋_GB2312"/>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162" w:type="dxa"/>
            <w:vMerge w:val="continue"/>
            <w:noWrap w:val="0"/>
            <w:vAlign w:val="center"/>
          </w:tcPr>
          <w:p>
            <w:pPr>
              <w:widowControl/>
              <w:spacing w:line="300" w:lineRule="exact"/>
              <w:jc w:val="left"/>
              <w:rPr>
                <w:rFonts w:hint="eastAsia" w:ascii="仿宋_GB2312" w:eastAsia="仿宋_GB2312"/>
                <w:kern w:val="0"/>
                <w:szCs w:val="21"/>
              </w:rPr>
            </w:pPr>
          </w:p>
        </w:tc>
        <w:tc>
          <w:tcPr>
            <w:tcW w:w="1114" w:type="dxa"/>
            <w:vMerge w:val="continue"/>
            <w:noWrap w:val="0"/>
            <w:vAlign w:val="center"/>
          </w:tcPr>
          <w:p>
            <w:pPr>
              <w:widowControl/>
              <w:spacing w:line="300" w:lineRule="exact"/>
              <w:jc w:val="left"/>
              <w:rPr>
                <w:rFonts w:hint="eastAsia" w:ascii="仿宋_GB2312" w:eastAsia="仿宋_GB2312"/>
                <w:kern w:val="0"/>
                <w:szCs w:val="21"/>
              </w:rPr>
            </w:pPr>
          </w:p>
        </w:tc>
        <w:tc>
          <w:tcPr>
            <w:tcW w:w="1229" w:type="dxa"/>
            <w:vMerge w:val="continue"/>
            <w:noWrap w:val="0"/>
            <w:vAlign w:val="center"/>
          </w:tcPr>
          <w:p>
            <w:pPr>
              <w:widowControl/>
              <w:spacing w:line="310" w:lineRule="exact"/>
              <w:jc w:val="left"/>
              <w:rPr>
                <w:rFonts w:hint="eastAsia" w:ascii="仿宋_GB2312" w:eastAsia="仿宋_GB2312"/>
                <w:kern w:val="0"/>
                <w:szCs w:val="21"/>
              </w:rPr>
            </w:pPr>
          </w:p>
        </w:tc>
        <w:tc>
          <w:tcPr>
            <w:tcW w:w="3237" w:type="dxa"/>
            <w:vMerge w:val="continue"/>
            <w:noWrap w:val="0"/>
            <w:vAlign w:val="center"/>
          </w:tcPr>
          <w:p>
            <w:pPr>
              <w:widowControl/>
              <w:spacing w:line="310" w:lineRule="exact"/>
              <w:jc w:val="left"/>
              <w:rPr>
                <w:rFonts w:hint="eastAsia" w:ascii="仿宋_GB2312" w:eastAsia="仿宋_GB2312"/>
                <w:kern w:val="0"/>
                <w:szCs w:val="21"/>
              </w:rPr>
            </w:pPr>
          </w:p>
        </w:tc>
        <w:tc>
          <w:tcPr>
            <w:tcW w:w="4642" w:type="dxa"/>
            <w:noWrap w:val="0"/>
            <w:vAlign w:val="center"/>
          </w:tcPr>
          <w:p>
            <w:pPr>
              <w:widowControl/>
              <w:spacing w:line="310" w:lineRule="exact"/>
              <w:rPr>
                <w:rFonts w:hint="eastAsia" w:ascii="仿宋_GB2312" w:eastAsia="仿宋_GB2312"/>
                <w:kern w:val="0"/>
                <w:szCs w:val="21"/>
              </w:rPr>
            </w:pPr>
            <w:r>
              <w:rPr>
                <w:rFonts w:hint="eastAsia" w:ascii="仿宋_GB2312" w:eastAsia="仿宋_GB2312"/>
                <w:kern w:val="0"/>
                <w:szCs w:val="21"/>
              </w:rPr>
              <w:t>4、是否与本年度部门预算资金相匹配。</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970"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1028" w:type="dxa"/>
            <w:noWrap w:val="0"/>
            <w:vAlign w:val="center"/>
          </w:tcPr>
          <w:p>
            <w:pPr>
              <w:widowControl/>
              <w:spacing w:line="300" w:lineRule="exact"/>
              <w:jc w:val="left"/>
              <w:rPr>
                <w:rFonts w:hint="eastAsia" w:ascii="仿宋_GB2312" w:eastAsia="仿宋_GB2312"/>
                <w:kern w:val="0"/>
                <w:szCs w:val="21"/>
              </w:rPr>
            </w:pPr>
            <w:r>
              <w:rPr>
                <w:rFonts w:hint="eastAsia" w:ascii="仿宋_GB2312" w:eastAsia="仿宋_GB2312"/>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1162" w:type="dxa"/>
            <w:vMerge w:val="continue"/>
            <w:noWrap w:val="0"/>
            <w:vAlign w:val="center"/>
          </w:tcPr>
          <w:p>
            <w:pPr>
              <w:widowControl/>
              <w:spacing w:line="300" w:lineRule="exact"/>
              <w:jc w:val="left"/>
              <w:rPr>
                <w:rFonts w:hint="eastAsia" w:ascii="仿宋_GB2312" w:eastAsia="仿宋_GB2312"/>
                <w:kern w:val="0"/>
                <w:szCs w:val="21"/>
              </w:rPr>
            </w:pPr>
          </w:p>
        </w:tc>
        <w:tc>
          <w:tcPr>
            <w:tcW w:w="1114" w:type="dxa"/>
            <w:vMerge w:val="restart"/>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预算</w:t>
            </w:r>
          </w:p>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配置</w:t>
            </w:r>
          </w:p>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（10分）</w:t>
            </w:r>
          </w:p>
        </w:tc>
        <w:tc>
          <w:tcPr>
            <w:tcW w:w="1229" w:type="dxa"/>
            <w:noWrap w:val="0"/>
            <w:vAlign w:val="center"/>
          </w:tcPr>
          <w:p>
            <w:pPr>
              <w:widowControl/>
              <w:spacing w:line="310" w:lineRule="exact"/>
              <w:jc w:val="center"/>
              <w:rPr>
                <w:rFonts w:hint="eastAsia" w:ascii="仿宋_GB2312" w:eastAsia="仿宋_GB2312"/>
                <w:kern w:val="0"/>
                <w:szCs w:val="21"/>
              </w:rPr>
            </w:pPr>
            <w:r>
              <w:rPr>
                <w:rFonts w:hint="eastAsia" w:ascii="仿宋_GB2312" w:eastAsia="仿宋_GB2312"/>
                <w:kern w:val="0"/>
                <w:szCs w:val="21"/>
              </w:rPr>
              <w:t>在职人员控制率</w:t>
            </w:r>
            <w:r>
              <w:rPr>
                <w:rFonts w:hint="eastAsia" w:ascii="仿宋_GB2312" w:eastAsia="仿宋_GB2312"/>
                <w:kern w:val="0"/>
                <w:szCs w:val="21"/>
              </w:rPr>
              <w:br w:type="textWrapping"/>
            </w:r>
            <w:r>
              <w:rPr>
                <w:rFonts w:hint="eastAsia" w:ascii="仿宋_GB2312" w:eastAsia="仿宋_GB2312"/>
                <w:kern w:val="0"/>
                <w:szCs w:val="21"/>
              </w:rPr>
              <w:t>（3分）</w:t>
            </w:r>
          </w:p>
        </w:tc>
        <w:tc>
          <w:tcPr>
            <w:tcW w:w="3237"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kern w:val="0"/>
                <w:szCs w:val="21"/>
              </w:rPr>
              <w:t>部门本年度实际在职人员数（</w:t>
            </w:r>
            <w:r>
              <w:rPr>
                <w:rFonts w:hint="eastAsia" w:ascii="仿宋_GB2312" w:eastAsia="仿宋_GB2312"/>
                <w:szCs w:val="21"/>
              </w:rPr>
              <w:t>以实际享受部门工会待遇的人数为准）</w:t>
            </w:r>
            <w:r>
              <w:rPr>
                <w:rFonts w:hint="eastAsia" w:ascii="仿宋_GB2312" w:eastAsia="仿宋_GB2312"/>
                <w:kern w:val="0"/>
                <w:szCs w:val="21"/>
              </w:rPr>
              <w:t>与编制数的比率，反映部门人员成本控制程度</w:t>
            </w:r>
          </w:p>
        </w:tc>
        <w:tc>
          <w:tcPr>
            <w:tcW w:w="4642" w:type="dxa"/>
            <w:noWrap w:val="0"/>
            <w:vAlign w:val="center"/>
          </w:tcPr>
          <w:p>
            <w:pPr>
              <w:widowControl/>
              <w:spacing w:line="310" w:lineRule="exact"/>
              <w:rPr>
                <w:rFonts w:hint="eastAsia" w:ascii="仿宋_GB2312" w:eastAsia="仿宋_GB2312"/>
                <w:kern w:val="0"/>
                <w:szCs w:val="21"/>
              </w:rPr>
            </w:pPr>
            <w:r>
              <w:rPr>
                <w:rFonts w:hint="eastAsia" w:ascii="仿宋_GB2312" w:eastAsia="仿宋_GB2312"/>
                <w:kern w:val="0"/>
                <w:szCs w:val="21"/>
              </w:rPr>
              <w:t>在职人员控制率=（在职人员数</w:t>
            </w:r>
            <w:r>
              <w:rPr>
                <w:rFonts w:hint="eastAsia" w:ascii="仿宋_GB2312" w:eastAsia="仿宋_GB2312"/>
                <w:b/>
                <w:bCs/>
                <w:kern w:val="0"/>
                <w:szCs w:val="21"/>
              </w:rPr>
              <w:t>/</w:t>
            </w:r>
            <w:r>
              <w:rPr>
                <w:rFonts w:hint="eastAsia" w:ascii="仿宋_GB2312" w:eastAsia="仿宋_GB2312"/>
                <w:kern w:val="0"/>
                <w:szCs w:val="21"/>
              </w:rPr>
              <w:t>编制数）×100%。大于1的视情况扣分。</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3</w:t>
            </w:r>
          </w:p>
        </w:tc>
        <w:tc>
          <w:tcPr>
            <w:tcW w:w="970"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3</w:t>
            </w:r>
          </w:p>
        </w:tc>
        <w:tc>
          <w:tcPr>
            <w:tcW w:w="1028" w:type="dxa"/>
            <w:noWrap w:val="0"/>
            <w:vAlign w:val="center"/>
          </w:tcPr>
          <w:p>
            <w:pPr>
              <w:widowControl/>
              <w:spacing w:line="300" w:lineRule="exact"/>
              <w:jc w:val="left"/>
              <w:rPr>
                <w:rFonts w:hint="eastAsia" w:ascii="仿宋_GB2312" w:eastAsia="仿宋_GB2312"/>
                <w:kern w:val="0"/>
                <w:szCs w:val="21"/>
              </w:rPr>
            </w:pPr>
            <w:r>
              <w:rPr>
                <w:rFonts w:hint="eastAsia" w:ascii="仿宋_GB2312" w:eastAsia="仿宋_GB2312"/>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1162" w:type="dxa"/>
            <w:vMerge w:val="continue"/>
            <w:noWrap w:val="0"/>
            <w:vAlign w:val="center"/>
          </w:tcPr>
          <w:p>
            <w:pPr>
              <w:widowControl/>
              <w:spacing w:line="300" w:lineRule="exact"/>
              <w:jc w:val="left"/>
              <w:rPr>
                <w:rFonts w:hint="eastAsia" w:ascii="仿宋_GB2312" w:eastAsia="仿宋_GB2312"/>
                <w:kern w:val="0"/>
                <w:szCs w:val="21"/>
              </w:rPr>
            </w:pPr>
          </w:p>
        </w:tc>
        <w:tc>
          <w:tcPr>
            <w:tcW w:w="1114" w:type="dxa"/>
            <w:vMerge w:val="continue"/>
            <w:noWrap w:val="0"/>
            <w:vAlign w:val="center"/>
          </w:tcPr>
          <w:p>
            <w:pPr>
              <w:widowControl/>
              <w:spacing w:line="300" w:lineRule="exact"/>
              <w:jc w:val="left"/>
              <w:rPr>
                <w:rFonts w:hint="eastAsia" w:ascii="仿宋_GB2312" w:eastAsia="仿宋_GB2312"/>
                <w:kern w:val="0"/>
                <w:szCs w:val="21"/>
              </w:rPr>
            </w:pPr>
          </w:p>
        </w:tc>
        <w:tc>
          <w:tcPr>
            <w:tcW w:w="1229" w:type="dxa"/>
            <w:noWrap w:val="0"/>
            <w:vAlign w:val="center"/>
          </w:tcPr>
          <w:p>
            <w:pPr>
              <w:widowControl/>
              <w:spacing w:line="300" w:lineRule="exact"/>
              <w:ind w:left="210" w:hanging="210" w:hangingChars="100"/>
              <w:jc w:val="left"/>
              <w:rPr>
                <w:rFonts w:hint="eastAsia" w:ascii="仿宋_GB2312" w:eastAsia="仿宋_GB2312"/>
                <w:kern w:val="0"/>
                <w:szCs w:val="21"/>
              </w:rPr>
            </w:pPr>
            <w:r>
              <w:rPr>
                <w:rFonts w:hint="eastAsia" w:ascii="仿宋_GB2312" w:eastAsia="仿宋_GB2312"/>
                <w:kern w:val="0"/>
                <w:szCs w:val="21"/>
              </w:rPr>
              <w:t>“三公经费”变动率（3分）</w:t>
            </w:r>
          </w:p>
        </w:tc>
        <w:tc>
          <w:tcPr>
            <w:tcW w:w="3237"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kern w:val="0"/>
                <w:szCs w:val="21"/>
              </w:rPr>
              <w:t>部门本年度“三公经费”预算数与上年度“三公经费”预算数的变动比率，反映部门控制重点行政成本的努力程度。</w:t>
            </w:r>
          </w:p>
        </w:tc>
        <w:tc>
          <w:tcPr>
            <w:tcW w:w="4642"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kern w:val="0"/>
                <w:szCs w:val="21"/>
              </w:rPr>
              <w:t>“三公经费”变动率=[（本年度“三公经费”总额—上年度“三公经费”总额）</w:t>
            </w:r>
            <w:r>
              <w:rPr>
                <w:rFonts w:hint="eastAsia" w:ascii="仿宋_GB2312" w:eastAsia="仿宋_GB2312"/>
                <w:b/>
                <w:bCs/>
                <w:kern w:val="0"/>
                <w:szCs w:val="21"/>
              </w:rPr>
              <w:t>/</w:t>
            </w:r>
            <w:r>
              <w:rPr>
                <w:rFonts w:hint="eastAsia" w:ascii="仿宋_GB2312" w:eastAsia="仿宋_GB2312"/>
                <w:kern w:val="0"/>
                <w:szCs w:val="21"/>
              </w:rPr>
              <w:t>上年度“三公经费”总额]×100%。大于0的计0分，等于0的计3分，小于0的计4分。</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3</w:t>
            </w:r>
          </w:p>
        </w:tc>
        <w:tc>
          <w:tcPr>
            <w:tcW w:w="970"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3</w:t>
            </w:r>
          </w:p>
        </w:tc>
        <w:tc>
          <w:tcPr>
            <w:tcW w:w="1028" w:type="dxa"/>
            <w:noWrap w:val="0"/>
            <w:vAlign w:val="center"/>
          </w:tcPr>
          <w:p>
            <w:pPr>
              <w:widowControl/>
              <w:spacing w:line="300" w:lineRule="exact"/>
              <w:jc w:val="left"/>
              <w:rPr>
                <w:rFonts w:hint="eastAsia" w:ascii="仿宋_GB2312" w:eastAsia="仿宋_GB2312"/>
                <w:kern w:val="0"/>
                <w:szCs w:val="21"/>
              </w:rPr>
            </w:pPr>
            <w:r>
              <w:rPr>
                <w:rFonts w:hint="eastAsia" w:ascii="仿宋_GB2312" w:eastAsia="仿宋_GB2312"/>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1162" w:type="dxa"/>
            <w:vMerge w:val="continue"/>
            <w:noWrap w:val="0"/>
            <w:vAlign w:val="center"/>
          </w:tcPr>
          <w:p>
            <w:pPr>
              <w:widowControl/>
              <w:spacing w:line="300" w:lineRule="exact"/>
              <w:jc w:val="left"/>
              <w:rPr>
                <w:rFonts w:hint="eastAsia" w:ascii="仿宋_GB2312" w:eastAsia="仿宋_GB2312"/>
                <w:kern w:val="0"/>
                <w:szCs w:val="21"/>
              </w:rPr>
            </w:pPr>
          </w:p>
        </w:tc>
        <w:tc>
          <w:tcPr>
            <w:tcW w:w="1114" w:type="dxa"/>
            <w:vMerge w:val="continue"/>
            <w:noWrap w:val="0"/>
            <w:vAlign w:val="center"/>
          </w:tcPr>
          <w:p>
            <w:pPr>
              <w:widowControl/>
              <w:spacing w:line="300" w:lineRule="exact"/>
              <w:jc w:val="left"/>
              <w:rPr>
                <w:rFonts w:hint="eastAsia" w:ascii="仿宋_GB2312" w:eastAsia="仿宋_GB2312"/>
                <w:kern w:val="0"/>
                <w:szCs w:val="21"/>
              </w:rPr>
            </w:pPr>
          </w:p>
        </w:tc>
        <w:tc>
          <w:tcPr>
            <w:tcW w:w="1229" w:type="dxa"/>
            <w:noWrap w:val="0"/>
            <w:vAlign w:val="center"/>
          </w:tcPr>
          <w:p>
            <w:pPr>
              <w:widowControl/>
              <w:spacing w:line="310" w:lineRule="exact"/>
              <w:jc w:val="center"/>
              <w:rPr>
                <w:rFonts w:hint="eastAsia" w:ascii="仿宋_GB2312" w:eastAsia="仿宋_GB2312"/>
                <w:kern w:val="0"/>
                <w:szCs w:val="21"/>
              </w:rPr>
            </w:pPr>
            <w:r>
              <w:rPr>
                <w:rFonts w:hint="eastAsia" w:ascii="仿宋_GB2312" w:eastAsia="仿宋_GB2312"/>
                <w:kern w:val="0"/>
                <w:szCs w:val="21"/>
              </w:rPr>
              <w:t>重点支出安排率</w:t>
            </w:r>
            <w:r>
              <w:rPr>
                <w:rFonts w:hint="eastAsia" w:ascii="仿宋_GB2312" w:eastAsia="仿宋_GB2312"/>
                <w:kern w:val="0"/>
                <w:szCs w:val="21"/>
              </w:rPr>
              <w:br w:type="textWrapping"/>
            </w:r>
            <w:r>
              <w:rPr>
                <w:rFonts w:hint="eastAsia" w:ascii="仿宋_GB2312" w:eastAsia="仿宋_GB2312"/>
                <w:kern w:val="0"/>
                <w:szCs w:val="21"/>
              </w:rPr>
              <w:t>（4分）</w:t>
            </w:r>
          </w:p>
        </w:tc>
        <w:tc>
          <w:tcPr>
            <w:tcW w:w="3237" w:type="dxa"/>
            <w:noWrap w:val="0"/>
            <w:vAlign w:val="center"/>
          </w:tcPr>
          <w:p>
            <w:pPr>
              <w:widowControl/>
              <w:spacing w:line="310" w:lineRule="exact"/>
              <w:rPr>
                <w:rFonts w:hint="eastAsia" w:ascii="仿宋_GB2312" w:eastAsia="仿宋_GB2312"/>
                <w:kern w:val="0"/>
                <w:szCs w:val="21"/>
              </w:rPr>
            </w:pPr>
            <w:r>
              <w:rPr>
                <w:rFonts w:hint="eastAsia" w:ascii="仿宋_GB2312" w:eastAsia="仿宋_GB2312"/>
                <w:kern w:val="0"/>
                <w:szCs w:val="21"/>
              </w:rPr>
              <w:t>部门本年度预算安排的重点项目支出与部门项目总支出的比率，反映部门履行主要职责或完成重点任务的保障程度。</w:t>
            </w:r>
          </w:p>
        </w:tc>
        <w:tc>
          <w:tcPr>
            <w:tcW w:w="4642" w:type="dxa"/>
            <w:noWrap w:val="0"/>
            <w:vAlign w:val="center"/>
          </w:tcPr>
          <w:p>
            <w:pPr>
              <w:widowControl/>
              <w:spacing w:line="310" w:lineRule="exact"/>
              <w:rPr>
                <w:rFonts w:hint="eastAsia" w:ascii="仿宋_GB2312" w:eastAsia="仿宋_GB2312"/>
                <w:kern w:val="0"/>
                <w:szCs w:val="21"/>
              </w:rPr>
            </w:pPr>
            <w:r>
              <w:rPr>
                <w:rFonts w:hint="eastAsia" w:ascii="仿宋_GB2312" w:eastAsia="仿宋_GB2312"/>
                <w:kern w:val="0"/>
                <w:szCs w:val="21"/>
              </w:rPr>
              <w:t>重点支出安排率=（部门年度预算安排的重点项目支出总额</w:t>
            </w:r>
            <w:r>
              <w:rPr>
                <w:rFonts w:hint="eastAsia" w:ascii="仿宋_GB2312" w:eastAsia="仿宋_GB2312"/>
                <w:b/>
                <w:bCs/>
                <w:kern w:val="0"/>
                <w:szCs w:val="21"/>
              </w:rPr>
              <w:t>/</w:t>
            </w:r>
            <w:r>
              <w:rPr>
                <w:rFonts w:hint="eastAsia" w:ascii="仿宋_GB2312" w:eastAsia="仿宋_GB2312"/>
                <w:kern w:val="0"/>
                <w:szCs w:val="21"/>
              </w:rPr>
              <w:t>项目总支出总额）×100%。80%及以上计满分，60%及以上计3分，40%及以上计2分，40%以下的计1分。</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4</w:t>
            </w:r>
          </w:p>
        </w:tc>
        <w:tc>
          <w:tcPr>
            <w:tcW w:w="970"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4</w:t>
            </w:r>
          </w:p>
        </w:tc>
        <w:tc>
          <w:tcPr>
            <w:tcW w:w="1028" w:type="dxa"/>
            <w:noWrap w:val="0"/>
            <w:vAlign w:val="center"/>
          </w:tcPr>
          <w:p>
            <w:pPr>
              <w:widowControl/>
              <w:spacing w:line="300" w:lineRule="exact"/>
              <w:jc w:val="left"/>
              <w:rPr>
                <w:rFonts w:hint="eastAsia" w:ascii="仿宋_GB2312" w:eastAsia="仿宋_GB2312"/>
                <w:kern w:val="0"/>
                <w:szCs w:val="21"/>
              </w:rPr>
            </w:pPr>
            <w:r>
              <w:rPr>
                <w:rFonts w:hint="eastAsia" w:ascii="仿宋_GB2312" w:eastAsia="仿宋_GB2312"/>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162" w:type="dxa"/>
            <w:vMerge w:val="restart"/>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过程</w:t>
            </w:r>
          </w:p>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（40分）</w:t>
            </w:r>
          </w:p>
          <w:p>
            <w:pPr>
              <w:widowControl/>
              <w:spacing w:line="300" w:lineRule="exact"/>
              <w:jc w:val="center"/>
              <w:rPr>
                <w:rFonts w:hint="eastAsia" w:ascii="仿宋_GB2312" w:eastAsia="仿宋_GB2312"/>
                <w:kern w:val="0"/>
                <w:szCs w:val="21"/>
              </w:rPr>
            </w:pPr>
          </w:p>
        </w:tc>
        <w:tc>
          <w:tcPr>
            <w:tcW w:w="1114" w:type="dxa"/>
            <w:vMerge w:val="restart"/>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预算</w:t>
            </w:r>
            <w:r>
              <w:rPr>
                <w:rFonts w:hint="eastAsia" w:ascii="仿宋_GB2312" w:eastAsia="仿宋_GB2312"/>
                <w:kern w:val="0"/>
                <w:szCs w:val="21"/>
              </w:rPr>
              <w:br w:type="textWrapping"/>
            </w:r>
            <w:r>
              <w:rPr>
                <w:rFonts w:hint="eastAsia" w:ascii="仿宋_GB2312" w:eastAsia="仿宋_GB2312"/>
                <w:kern w:val="0"/>
                <w:szCs w:val="21"/>
              </w:rPr>
              <w:t>执行</w:t>
            </w:r>
            <w:r>
              <w:rPr>
                <w:rFonts w:hint="eastAsia" w:ascii="仿宋_GB2312" w:eastAsia="仿宋_GB2312"/>
                <w:kern w:val="0"/>
                <w:szCs w:val="21"/>
              </w:rPr>
              <w:br w:type="textWrapping"/>
            </w:r>
            <w:r>
              <w:rPr>
                <w:rFonts w:hint="eastAsia" w:ascii="仿宋_GB2312" w:eastAsia="仿宋_GB2312"/>
                <w:kern w:val="0"/>
                <w:szCs w:val="21"/>
              </w:rPr>
              <w:t>（15分）</w:t>
            </w:r>
          </w:p>
          <w:p>
            <w:pPr>
              <w:widowControl/>
              <w:spacing w:line="300" w:lineRule="exact"/>
              <w:jc w:val="center"/>
              <w:rPr>
                <w:rFonts w:hint="eastAsia" w:ascii="仿宋_GB2312" w:eastAsia="仿宋_GB2312"/>
                <w:kern w:val="0"/>
                <w:szCs w:val="21"/>
              </w:rPr>
            </w:pPr>
          </w:p>
        </w:tc>
        <w:tc>
          <w:tcPr>
            <w:tcW w:w="1229" w:type="dxa"/>
            <w:noWrap w:val="0"/>
            <w:vAlign w:val="center"/>
          </w:tcPr>
          <w:p>
            <w:pPr>
              <w:widowControl/>
              <w:spacing w:line="320" w:lineRule="exact"/>
              <w:jc w:val="center"/>
              <w:rPr>
                <w:rFonts w:hint="eastAsia" w:ascii="仿宋_GB2312" w:eastAsia="仿宋_GB2312"/>
                <w:kern w:val="0"/>
                <w:szCs w:val="21"/>
              </w:rPr>
            </w:pPr>
            <w:r>
              <w:rPr>
                <w:rFonts w:hint="eastAsia" w:ascii="仿宋_GB2312" w:eastAsia="仿宋_GB2312"/>
                <w:kern w:val="0"/>
                <w:szCs w:val="21"/>
              </w:rPr>
              <w:t>预算完成率（2分）</w:t>
            </w:r>
          </w:p>
        </w:tc>
        <w:tc>
          <w:tcPr>
            <w:tcW w:w="3237" w:type="dxa"/>
            <w:noWrap w:val="0"/>
            <w:vAlign w:val="center"/>
          </w:tcPr>
          <w:p>
            <w:pPr>
              <w:widowControl/>
              <w:spacing w:line="320" w:lineRule="exact"/>
              <w:rPr>
                <w:rFonts w:hint="eastAsia" w:ascii="仿宋_GB2312" w:eastAsia="仿宋_GB2312"/>
                <w:kern w:val="0"/>
                <w:szCs w:val="21"/>
              </w:rPr>
            </w:pPr>
            <w:r>
              <w:rPr>
                <w:rFonts w:hint="eastAsia" w:ascii="仿宋_GB2312" w:eastAsia="仿宋_GB2312"/>
                <w:kern w:val="0"/>
                <w:szCs w:val="21"/>
              </w:rPr>
              <w:t>部门本年度预算完成数与预算数的比率，反映部门预算完成程度。</w:t>
            </w:r>
          </w:p>
        </w:tc>
        <w:tc>
          <w:tcPr>
            <w:tcW w:w="4642" w:type="dxa"/>
            <w:noWrap w:val="0"/>
            <w:vAlign w:val="center"/>
          </w:tcPr>
          <w:p>
            <w:pPr>
              <w:widowControl/>
              <w:spacing w:line="320" w:lineRule="exact"/>
              <w:rPr>
                <w:rFonts w:hint="eastAsia" w:ascii="仿宋_GB2312" w:eastAsia="仿宋_GB2312"/>
                <w:kern w:val="0"/>
                <w:szCs w:val="21"/>
              </w:rPr>
            </w:pPr>
            <w:r>
              <w:rPr>
                <w:rFonts w:hint="eastAsia" w:ascii="仿宋_GB2312" w:eastAsia="仿宋_GB2312"/>
                <w:kern w:val="0"/>
                <w:szCs w:val="21"/>
              </w:rPr>
              <w:t>预算完成率=（预算完成数</w:t>
            </w:r>
            <w:r>
              <w:rPr>
                <w:rFonts w:hint="eastAsia" w:ascii="仿宋_GB2312" w:eastAsia="仿宋_GB2312"/>
                <w:b/>
                <w:bCs/>
                <w:kern w:val="0"/>
                <w:szCs w:val="21"/>
              </w:rPr>
              <w:t>/</w:t>
            </w:r>
            <w:r>
              <w:rPr>
                <w:rFonts w:hint="eastAsia" w:ascii="仿宋_GB2312" w:eastAsia="仿宋_GB2312"/>
                <w:kern w:val="0"/>
                <w:szCs w:val="21"/>
              </w:rPr>
              <w:t>预算数）×100%。按比例计分。</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2</w:t>
            </w:r>
          </w:p>
        </w:tc>
        <w:tc>
          <w:tcPr>
            <w:tcW w:w="970"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2</w:t>
            </w:r>
          </w:p>
        </w:tc>
        <w:tc>
          <w:tcPr>
            <w:tcW w:w="1028" w:type="dxa"/>
            <w:noWrap w:val="0"/>
            <w:vAlign w:val="center"/>
          </w:tcPr>
          <w:p>
            <w:pPr>
              <w:widowControl/>
              <w:spacing w:line="300" w:lineRule="exact"/>
              <w:jc w:val="left"/>
              <w:rPr>
                <w:rFonts w:hint="eastAsia" w:ascii="仿宋_GB2312" w:eastAsia="仿宋_GB2312"/>
                <w:kern w:val="0"/>
                <w:szCs w:val="21"/>
              </w:rPr>
            </w:pPr>
            <w:r>
              <w:rPr>
                <w:rFonts w:hint="eastAsia" w:ascii="仿宋_GB2312" w:eastAsia="仿宋_GB2312"/>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2" w:type="dxa"/>
            <w:vMerge w:val="continue"/>
            <w:noWrap w:val="0"/>
            <w:vAlign w:val="center"/>
          </w:tcPr>
          <w:p>
            <w:pPr>
              <w:widowControl/>
              <w:spacing w:line="300" w:lineRule="exact"/>
              <w:jc w:val="left"/>
              <w:rPr>
                <w:rFonts w:hint="eastAsia" w:ascii="仿宋_GB2312" w:eastAsia="仿宋_GB2312"/>
                <w:kern w:val="0"/>
                <w:szCs w:val="21"/>
              </w:rPr>
            </w:pPr>
          </w:p>
        </w:tc>
        <w:tc>
          <w:tcPr>
            <w:tcW w:w="1114" w:type="dxa"/>
            <w:vMerge w:val="continue"/>
            <w:noWrap w:val="0"/>
            <w:vAlign w:val="center"/>
          </w:tcPr>
          <w:p>
            <w:pPr>
              <w:widowControl/>
              <w:spacing w:line="300" w:lineRule="exact"/>
              <w:jc w:val="left"/>
              <w:rPr>
                <w:rFonts w:hint="eastAsia" w:ascii="仿宋_GB2312" w:eastAsia="仿宋_GB2312"/>
                <w:kern w:val="0"/>
                <w:szCs w:val="21"/>
              </w:rPr>
            </w:pPr>
          </w:p>
        </w:tc>
        <w:tc>
          <w:tcPr>
            <w:tcW w:w="1229" w:type="dxa"/>
            <w:noWrap w:val="0"/>
            <w:vAlign w:val="center"/>
          </w:tcPr>
          <w:p>
            <w:pPr>
              <w:widowControl/>
              <w:spacing w:line="320" w:lineRule="exact"/>
              <w:jc w:val="center"/>
              <w:rPr>
                <w:rFonts w:hint="eastAsia" w:ascii="仿宋_GB2312" w:eastAsia="仿宋_GB2312"/>
                <w:kern w:val="0"/>
                <w:szCs w:val="21"/>
              </w:rPr>
            </w:pPr>
            <w:r>
              <w:rPr>
                <w:rFonts w:hint="eastAsia" w:ascii="仿宋_GB2312" w:eastAsia="仿宋_GB2312"/>
                <w:kern w:val="0"/>
                <w:szCs w:val="21"/>
              </w:rPr>
              <w:t>预算调整率（4分）</w:t>
            </w:r>
          </w:p>
        </w:tc>
        <w:tc>
          <w:tcPr>
            <w:tcW w:w="3237" w:type="dxa"/>
            <w:noWrap w:val="0"/>
            <w:vAlign w:val="center"/>
          </w:tcPr>
          <w:p>
            <w:pPr>
              <w:widowControl/>
              <w:spacing w:line="320" w:lineRule="exact"/>
              <w:rPr>
                <w:rFonts w:hint="eastAsia" w:ascii="仿宋_GB2312" w:eastAsia="仿宋_GB2312"/>
                <w:spacing w:val="-6"/>
                <w:kern w:val="0"/>
                <w:szCs w:val="21"/>
              </w:rPr>
            </w:pPr>
            <w:r>
              <w:rPr>
                <w:rFonts w:hint="eastAsia" w:ascii="仿宋_GB2312" w:eastAsia="仿宋_GB2312"/>
                <w:spacing w:val="-6"/>
                <w:kern w:val="0"/>
                <w:szCs w:val="21"/>
              </w:rPr>
              <w:t>部门本年度预算调整数（因落实国家政政策、发生不可抗力、上级部门或县委县政府临时交办而产生的调整除外）与预算数的比率，反映部门预算的调整程度。</w:t>
            </w:r>
          </w:p>
        </w:tc>
        <w:tc>
          <w:tcPr>
            <w:tcW w:w="4642" w:type="dxa"/>
            <w:noWrap w:val="0"/>
            <w:vAlign w:val="center"/>
          </w:tcPr>
          <w:p>
            <w:pPr>
              <w:widowControl/>
              <w:spacing w:line="320" w:lineRule="exact"/>
              <w:rPr>
                <w:rFonts w:hint="eastAsia" w:ascii="仿宋_GB2312" w:eastAsia="仿宋_GB2312"/>
                <w:kern w:val="0"/>
                <w:szCs w:val="21"/>
              </w:rPr>
            </w:pPr>
            <w:r>
              <w:rPr>
                <w:rFonts w:hint="eastAsia" w:ascii="仿宋_GB2312" w:eastAsia="仿宋_GB2312"/>
                <w:kern w:val="0"/>
                <w:szCs w:val="21"/>
              </w:rPr>
              <w:t>预算调整率=（部门在本年度内涉及预算的追加、追减或结构调整的资金总和</w:t>
            </w:r>
            <w:r>
              <w:rPr>
                <w:rFonts w:hint="eastAsia" w:ascii="仿宋_GB2312" w:eastAsia="仿宋_GB2312"/>
                <w:b/>
                <w:bCs/>
                <w:kern w:val="0"/>
                <w:szCs w:val="21"/>
              </w:rPr>
              <w:t>/</w:t>
            </w:r>
            <w:r>
              <w:rPr>
                <w:rFonts w:hint="eastAsia" w:ascii="仿宋_GB2312" w:eastAsia="仿宋_GB2312"/>
                <w:kern w:val="0"/>
                <w:szCs w:val="21"/>
              </w:rPr>
              <w:t>预算数）×100%。无调整的计满分，有调整的视情扣分。</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4</w:t>
            </w:r>
          </w:p>
        </w:tc>
        <w:tc>
          <w:tcPr>
            <w:tcW w:w="970" w:type="dxa"/>
            <w:noWrap w:val="0"/>
            <w:vAlign w:val="center"/>
          </w:tcPr>
          <w:p>
            <w:pPr>
              <w:widowControl/>
              <w:spacing w:line="300" w:lineRule="exact"/>
              <w:jc w:val="center"/>
              <w:rPr>
                <w:rFonts w:ascii="仿宋_GB2312" w:eastAsia="仿宋_GB2312"/>
                <w:kern w:val="0"/>
                <w:szCs w:val="21"/>
              </w:rPr>
            </w:pPr>
            <w:r>
              <w:rPr>
                <w:rFonts w:hint="eastAsia" w:ascii="仿宋_GB2312" w:eastAsia="仿宋_GB2312"/>
                <w:kern w:val="0"/>
                <w:szCs w:val="21"/>
              </w:rPr>
              <w:t>3.3</w:t>
            </w:r>
          </w:p>
        </w:tc>
        <w:tc>
          <w:tcPr>
            <w:tcW w:w="1028" w:type="dxa"/>
            <w:noWrap w:val="0"/>
            <w:vAlign w:val="center"/>
          </w:tcPr>
          <w:p>
            <w:pPr>
              <w:widowControl/>
              <w:spacing w:line="300" w:lineRule="exact"/>
              <w:jc w:val="left"/>
              <w:rPr>
                <w:rFonts w:hint="eastAsia" w:ascii="仿宋_GB2312" w:eastAsia="仿宋_GB2312"/>
                <w:kern w:val="0"/>
                <w:szCs w:val="21"/>
              </w:rPr>
            </w:pPr>
            <w:r>
              <w:rPr>
                <w:rFonts w:hint="eastAsia" w:ascii="仿宋_GB2312" w:eastAsia="仿宋_GB2312"/>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62" w:type="dxa"/>
            <w:vMerge w:val="continue"/>
            <w:noWrap w:val="0"/>
            <w:vAlign w:val="center"/>
          </w:tcPr>
          <w:p>
            <w:pPr>
              <w:widowControl/>
              <w:spacing w:line="300" w:lineRule="exact"/>
              <w:jc w:val="left"/>
              <w:rPr>
                <w:rFonts w:hint="eastAsia" w:ascii="仿宋_GB2312" w:eastAsia="仿宋_GB2312"/>
                <w:kern w:val="0"/>
                <w:szCs w:val="21"/>
              </w:rPr>
            </w:pPr>
          </w:p>
        </w:tc>
        <w:tc>
          <w:tcPr>
            <w:tcW w:w="1114" w:type="dxa"/>
            <w:vMerge w:val="continue"/>
            <w:noWrap w:val="0"/>
            <w:vAlign w:val="center"/>
          </w:tcPr>
          <w:p>
            <w:pPr>
              <w:widowControl/>
              <w:spacing w:line="300" w:lineRule="exact"/>
              <w:jc w:val="left"/>
              <w:rPr>
                <w:rFonts w:hint="eastAsia" w:ascii="仿宋_GB2312" w:eastAsia="仿宋_GB2312"/>
                <w:kern w:val="0"/>
                <w:szCs w:val="21"/>
              </w:rPr>
            </w:pPr>
          </w:p>
        </w:tc>
        <w:tc>
          <w:tcPr>
            <w:tcW w:w="1229" w:type="dxa"/>
            <w:noWrap w:val="0"/>
            <w:vAlign w:val="center"/>
          </w:tcPr>
          <w:p>
            <w:pPr>
              <w:widowControl/>
              <w:spacing w:line="320" w:lineRule="exact"/>
              <w:jc w:val="center"/>
              <w:rPr>
                <w:rFonts w:hint="eastAsia" w:ascii="仿宋_GB2312" w:eastAsia="仿宋_GB2312"/>
                <w:kern w:val="0"/>
                <w:szCs w:val="21"/>
              </w:rPr>
            </w:pPr>
            <w:r>
              <w:rPr>
                <w:rFonts w:hint="eastAsia" w:ascii="仿宋_GB2312" w:eastAsia="仿宋_GB2312"/>
                <w:kern w:val="0"/>
                <w:szCs w:val="21"/>
              </w:rPr>
              <w:t>支付进度率（2分）</w:t>
            </w:r>
          </w:p>
        </w:tc>
        <w:tc>
          <w:tcPr>
            <w:tcW w:w="3237" w:type="dxa"/>
            <w:noWrap w:val="0"/>
            <w:vAlign w:val="center"/>
          </w:tcPr>
          <w:p>
            <w:pPr>
              <w:widowControl/>
              <w:spacing w:line="320" w:lineRule="exact"/>
              <w:rPr>
                <w:rFonts w:hint="eastAsia" w:ascii="仿宋_GB2312" w:eastAsia="仿宋_GB2312"/>
                <w:spacing w:val="-6"/>
                <w:kern w:val="0"/>
                <w:szCs w:val="21"/>
              </w:rPr>
            </w:pPr>
            <w:r>
              <w:rPr>
                <w:rFonts w:hint="eastAsia" w:ascii="仿宋_GB2312" w:eastAsia="仿宋_GB2312"/>
                <w:spacing w:val="-6"/>
                <w:kern w:val="0"/>
                <w:szCs w:val="21"/>
              </w:rPr>
              <w:t>部门实际支付进度与既定支付进度的比率，反映预算执行的及时性和均衡性程度。</w:t>
            </w:r>
          </w:p>
        </w:tc>
        <w:tc>
          <w:tcPr>
            <w:tcW w:w="4642" w:type="dxa"/>
            <w:noWrap w:val="0"/>
            <w:vAlign w:val="center"/>
          </w:tcPr>
          <w:p>
            <w:pPr>
              <w:widowControl/>
              <w:spacing w:line="320" w:lineRule="exact"/>
              <w:rPr>
                <w:rFonts w:hint="eastAsia" w:ascii="仿宋_GB2312" w:eastAsia="仿宋_GB2312"/>
                <w:kern w:val="0"/>
                <w:szCs w:val="21"/>
              </w:rPr>
            </w:pPr>
            <w:r>
              <w:rPr>
                <w:rFonts w:hint="eastAsia" w:ascii="仿宋_GB2312" w:eastAsia="仿宋_GB2312"/>
                <w:kern w:val="0"/>
                <w:szCs w:val="21"/>
              </w:rPr>
              <w:t>支付进度率=（实际支付进度</w:t>
            </w:r>
            <w:r>
              <w:rPr>
                <w:rFonts w:hint="eastAsia" w:ascii="仿宋_GB2312" w:eastAsia="仿宋_GB2312"/>
                <w:b/>
                <w:bCs/>
                <w:kern w:val="0"/>
                <w:szCs w:val="21"/>
              </w:rPr>
              <w:t>/</w:t>
            </w:r>
            <w:r>
              <w:rPr>
                <w:rFonts w:hint="eastAsia" w:ascii="仿宋_GB2312" w:eastAsia="仿宋_GB2312"/>
                <w:kern w:val="0"/>
                <w:szCs w:val="21"/>
              </w:rPr>
              <w:t>既定支付进度）×100%。支付进度同步的计满分，不同步的视情扣分。</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2</w:t>
            </w:r>
          </w:p>
        </w:tc>
        <w:tc>
          <w:tcPr>
            <w:tcW w:w="970"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2</w:t>
            </w:r>
          </w:p>
        </w:tc>
        <w:tc>
          <w:tcPr>
            <w:tcW w:w="1028" w:type="dxa"/>
            <w:noWrap w:val="0"/>
            <w:vAlign w:val="center"/>
          </w:tcPr>
          <w:p>
            <w:pPr>
              <w:widowControl/>
              <w:spacing w:line="300" w:lineRule="exact"/>
              <w:jc w:val="left"/>
              <w:rPr>
                <w:rFonts w:hint="eastAsia" w:ascii="仿宋_GB2312" w:eastAsia="仿宋_GB2312"/>
                <w:kern w:val="0"/>
                <w:szCs w:val="21"/>
              </w:rPr>
            </w:pPr>
            <w:r>
              <w:rPr>
                <w:rFonts w:hint="eastAsia" w:ascii="仿宋_GB2312" w:eastAsia="仿宋_GB2312"/>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162" w:type="dxa"/>
            <w:vMerge w:val="continue"/>
            <w:noWrap w:val="0"/>
            <w:vAlign w:val="center"/>
          </w:tcPr>
          <w:p>
            <w:pPr>
              <w:widowControl/>
              <w:spacing w:line="300" w:lineRule="exact"/>
              <w:jc w:val="center"/>
              <w:rPr>
                <w:rFonts w:hint="eastAsia" w:ascii="仿宋_GB2312" w:eastAsia="仿宋_GB2312"/>
                <w:kern w:val="0"/>
                <w:szCs w:val="21"/>
              </w:rPr>
            </w:pPr>
          </w:p>
        </w:tc>
        <w:tc>
          <w:tcPr>
            <w:tcW w:w="1114" w:type="dxa"/>
            <w:vMerge w:val="continue"/>
            <w:noWrap w:val="0"/>
            <w:vAlign w:val="center"/>
          </w:tcPr>
          <w:p>
            <w:pPr>
              <w:widowControl/>
              <w:spacing w:line="300" w:lineRule="exact"/>
              <w:jc w:val="center"/>
              <w:rPr>
                <w:rFonts w:hint="eastAsia" w:ascii="仿宋_GB2312" w:eastAsia="仿宋_GB2312"/>
                <w:kern w:val="0"/>
                <w:szCs w:val="21"/>
              </w:rPr>
            </w:pPr>
          </w:p>
        </w:tc>
        <w:tc>
          <w:tcPr>
            <w:tcW w:w="1229" w:type="dxa"/>
            <w:noWrap w:val="0"/>
            <w:vAlign w:val="center"/>
          </w:tcPr>
          <w:p>
            <w:pPr>
              <w:widowControl/>
              <w:spacing w:line="320" w:lineRule="exact"/>
              <w:jc w:val="center"/>
              <w:rPr>
                <w:rFonts w:hint="eastAsia" w:ascii="仿宋_GB2312" w:eastAsia="仿宋_GB2312"/>
                <w:kern w:val="0"/>
                <w:szCs w:val="21"/>
              </w:rPr>
            </w:pPr>
            <w:r>
              <w:rPr>
                <w:rFonts w:hint="eastAsia" w:ascii="仿宋_GB2312" w:eastAsia="仿宋_GB2312"/>
                <w:kern w:val="0"/>
                <w:szCs w:val="21"/>
              </w:rPr>
              <w:t>结转结余率（1分）</w:t>
            </w:r>
          </w:p>
        </w:tc>
        <w:tc>
          <w:tcPr>
            <w:tcW w:w="3237" w:type="dxa"/>
            <w:noWrap w:val="0"/>
            <w:vAlign w:val="center"/>
          </w:tcPr>
          <w:p>
            <w:pPr>
              <w:widowControl/>
              <w:spacing w:line="320" w:lineRule="exact"/>
              <w:rPr>
                <w:rFonts w:hint="eastAsia" w:ascii="仿宋_GB2312" w:eastAsia="仿宋_GB2312"/>
                <w:kern w:val="0"/>
                <w:szCs w:val="21"/>
              </w:rPr>
            </w:pPr>
            <w:r>
              <w:rPr>
                <w:rFonts w:hint="eastAsia" w:ascii="仿宋_GB2312" w:eastAsia="仿宋_GB2312"/>
                <w:kern w:val="0"/>
                <w:szCs w:val="21"/>
              </w:rPr>
              <w:t>部门本年度结转结余总额与支出预算数的比率。</w:t>
            </w:r>
          </w:p>
        </w:tc>
        <w:tc>
          <w:tcPr>
            <w:tcW w:w="4642" w:type="dxa"/>
            <w:noWrap w:val="0"/>
            <w:vAlign w:val="center"/>
          </w:tcPr>
          <w:p>
            <w:pPr>
              <w:widowControl/>
              <w:spacing w:line="320" w:lineRule="exact"/>
              <w:jc w:val="left"/>
              <w:rPr>
                <w:rFonts w:hint="eastAsia" w:ascii="仿宋_GB2312" w:eastAsia="仿宋_GB2312"/>
                <w:kern w:val="0"/>
                <w:szCs w:val="21"/>
              </w:rPr>
            </w:pPr>
            <w:r>
              <w:rPr>
                <w:rFonts w:hint="eastAsia" w:ascii="仿宋_GB2312" w:eastAsia="仿宋_GB2312"/>
                <w:kern w:val="0"/>
                <w:szCs w:val="21"/>
              </w:rPr>
              <w:t>结转结余率=结转结余总额</w:t>
            </w:r>
            <w:r>
              <w:rPr>
                <w:rFonts w:hint="eastAsia" w:ascii="仿宋_GB2312" w:eastAsia="仿宋_GB2312"/>
                <w:b/>
                <w:bCs/>
                <w:kern w:val="0"/>
                <w:szCs w:val="21"/>
              </w:rPr>
              <w:t>/</w:t>
            </w:r>
            <w:r>
              <w:rPr>
                <w:rFonts w:hint="eastAsia" w:ascii="仿宋_GB2312" w:eastAsia="仿宋_GB2312"/>
                <w:kern w:val="0"/>
                <w:szCs w:val="21"/>
              </w:rPr>
              <w:t>支出预算数×100%。结转结余率过大的视情扣分。</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970" w:type="dxa"/>
            <w:noWrap w:val="0"/>
            <w:vAlign w:val="center"/>
          </w:tcPr>
          <w:p>
            <w:pPr>
              <w:widowControl/>
              <w:spacing w:line="300" w:lineRule="exact"/>
              <w:jc w:val="center"/>
              <w:rPr>
                <w:rFonts w:ascii="仿宋_GB2312" w:eastAsia="仿宋_GB2312"/>
                <w:kern w:val="0"/>
                <w:szCs w:val="21"/>
              </w:rPr>
            </w:pPr>
            <w:r>
              <w:rPr>
                <w:rFonts w:hint="eastAsia" w:ascii="仿宋_GB2312" w:eastAsia="仿宋_GB2312"/>
                <w:kern w:val="0"/>
                <w:szCs w:val="21"/>
              </w:rPr>
              <w:t>1</w:t>
            </w:r>
          </w:p>
        </w:tc>
        <w:tc>
          <w:tcPr>
            <w:tcW w:w="1028"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1162" w:type="dxa"/>
            <w:vMerge w:val="continue"/>
            <w:noWrap w:val="0"/>
            <w:vAlign w:val="center"/>
          </w:tcPr>
          <w:p>
            <w:pPr>
              <w:widowControl/>
              <w:spacing w:line="300" w:lineRule="exact"/>
              <w:jc w:val="left"/>
              <w:rPr>
                <w:rFonts w:hint="eastAsia" w:ascii="仿宋_GB2312" w:eastAsia="仿宋_GB2312"/>
                <w:kern w:val="0"/>
                <w:szCs w:val="21"/>
              </w:rPr>
            </w:pPr>
          </w:p>
        </w:tc>
        <w:tc>
          <w:tcPr>
            <w:tcW w:w="1114" w:type="dxa"/>
            <w:vMerge w:val="continue"/>
            <w:noWrap w:val="0"/>
            <w:vAlign w:val="center"/>
          </w:tcPr>
          <w:p>
            <w:pPr>
              <w:widowControl/>
              <w:spacing w:line="300" w:lineRule="exact"/>
              <w:jc w:val="left"/>
              <w:rPr>
                <w:rFonts w:hint="eastAsia" w:ascii="仿宋_GB2312" w:eastAsia="仿宋_GB2312"/>
                <w:kern w:val="0"/>
                <w:szCs w:val="21"/>
              </w:rPr>
            </w:pPr>
          </w:p>
        </w:tc>
        <w:tc>
          <w:tcPr>
            <w:tcW w:w="1229" w:type="dxa"/>
            <w:noWrap w:val="0"/>
            <w:vAlign w:val="center"/>
          </w:tcPr>
          <w:p>
            <w:pPr>
              <w:widowControl/>
              <w:spacing w:line="320" w:lineRule="exact"/>
              <w:jc w:val="center"/>
              <w:rPr>
                <w:rFonts w:hint="eastAsia" w:ascii="仿宋_GB2312" w:eastAsia="仿宋_GB2312"/>
                <w:kern w:val="0"/>
                <w:szCs w:val="21"/>
              </w:rPr>
            </w:pPr>
            <w:r>
              <w:rPr>
                <w:rFonts w:hint="eastAsia" w:ascii="仿宋_GB2312" w:eastAsia="仿宋_GB2312"/>
                <w:kern w:val="0"/>
                <w:szCs w:val="21"/>
              </w:rPr>
              <w:t>公用经费控制率</w:t>
            </w:r>
          </w:p>
          <w:p>
            <w:pPr>
              <w:widowControl/>
              <w:spacing w:line="320" w:lineRule="exact"/>
              <w:jc w:val="center"/>
              <w:rPr>
                <w:rFonts w:hint="eastAsia" w:ascii="仿宋_GB2312" w:eastAsia="仿宋_GB2312"/>
                <w:kern w:val="0"/>
                <w:szCs w:val="21"/>
              </w:rPr>
            </w:pPr>
            <w:r>
              <w:rPr>
                <w:rFonts w:hint="eastAsia" w:ascii="仿宋_GB2312" w:eastAsia="仿宋_GB2312"/>
                <w:kern w:val="0"/>
                <w:szCs w:val="21"/>
              </w:rPr>
              <w:t>（2分）</w:t>
            </w:r>
          </w:p>
        </w:tc>
        <w:tc>
          <w:tcPr>
            <w:tcW w:w="3237" w:type="dxa"/>
            <w:noWrap w:val="0"/>
            <w:vAlign w:val="center"/>
          </w:tcPr>
          <w:p>
            <w:pPr>
              <w:widowControl/>
              <w:spacing w:line="320" w:lineRule="exact"/>
              <w:rPr>
                <w:rFonts w:hint="eastAsia" w:ascii="仿宋_GB2312" w:eastAsia="仿宋_GB2312"/>
                <w:kern w:val="0"/>
                <w:szCs w:val="21"/>
              </w:rPr>
            </w:pPr>
            <w:r>
              <w:rPr>
                <w:rFonts w:hint="eastAsia" w:ascii="仿宋_GB2312" w:eastAsia="仿宋_GB2312"/>
                <w:kern w:val="0"/>
                <w:szCs w:val="21"/>
              </w:rPr>
              <w:t>部门本年度实际支出的公用经费总额与预算安排的公用经费总额的比率，反映部门对机构运转成本的实际控制程度。</w:t>
            </w:r>
          </w:p>
        </w:tc>
        <w:tc>
          <w:tcPr>
            <w:tcW w:w="4642" w:type="dxa"/>
            <w:noWrap w:val="0"/>
            <w:vAlign w:val="center"/>
          </w:tcPr>
          <w:p>
            <w:pPr>
              <w:widowControl/>
              <w:spacing w:line="320" w:lineRule="exact"/>
              <w:rPr>
                <w:rFonts w:hint="eastAsia" w:ascii="仿宋_GB2312" w:eastAsia="仿宋_GB2312"/>
                <w:kern w:val="0"/>
                <w:szCs w:val="21"/>
              </w:rPr>
            </w:pPr>
            <w:r>
              <w:rPr>
                <w:rFonts w:hint="eastAsia" w:ascii="仿宋_GB2312" w:eastAsia="仿宋_GB2312"/>
                <w:kern w:val="0"/>
                <w:szCs w:val="21"/>
              </w:rPr>
              <w:t>公用经费控制率=（实际支出公用经费总额</w:t>
            </w:r>
            <w:r>
              <w:rPr>
                <w:rFonts w:hint="eastAsia" w:ascii="仿宋_GB2312" w:eastAsia="仿宋_GB2312"/>
                <w:b/>
                <w:bCs/>
                <w:kern w:val="0"/>
                <w:szCs w:val="21"/>
              </w:rPr>
              <w:t>/</w:t>
            </w:r>
            <w:r>
              <w:rPr>
                <w:rFonts w:hint="eastAsia" w:ascii="仿宋_GB2312" w:eastAsia="仿宋_GB2312"/>
                <w:kern w:val="0"/>
                <w:szCs w:val="21"/>
              </w:rPr>
              <w:t>预算安排公用经费总额）×100%。控制较好的计满分，控制不好的视情扣分。</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2</w:t>
            </w:r>
          </w:p>
        </w:tc>
        <w:tc>
          <w:tcPr>
            <w:tcW w:w="970"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2</w:t>
            </w:r>
          </w:p>
        </w:tc>
        <w:tc>
          <w:tcPr>
            <w:tcW w:w="1028" w:type="dxa"/>
            <w:noWrap w:val="0"/>
            <w:vAlign w:val="center"/>
          </w:tcPr>
          <w:p>
            <w:pPr>
              <w:widowControl/>
              <w:spacing w:line="300" w:lineRule="exact"/>
              <w:jc w:val="left"/>
              <w:rPr>
                <w:rFonts w:hint="eastAsia" w:ascii="仿宋_GB2312" w:eastAsia="仿宋_GB2312"/>
                <w:kern w:val="0"/>
                <w:szCs w:val="21"/>
              </w:rPr>
            </w:pPr>
            <w:r>
              <w:rPr>
                <w:rFonts w:hint="eastAsia" w:ascii="仿宋_GB2312" w:eastAsia="仿宋_GB2312"/>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1162" w:type="dxa"/>
            <w:vMerge w:val="continue"/>
            <w:noWrap w:val="0"/>
            <w:vAlign w:val="center"/>
          </w:tcPr>
          <w:p>
            <w:pPr>
              <w:widowControl/>
              <w:spacing w:line="300" w:lineRule="exact"/>
              <w:jc w:val="left"/>
              <w:rPr>
                <w:rFonts w:hint="eastAsia" w:ascii="仿宋_GB2312" w:eastAsia="仿宋_GB2312"/>
                <w:kern w:val="0"/>
                <w:szCs w:val="21"/>
              </w:rPr>
            </w:pPr>
          </w:p>
        </w:tc>
        <w:tc>
          <w:tcPr>
            <w:tcW w:w="1114" w:type="dxa"/>
            <w:vMerge w:val="continue"/>
            <w:noWrap w:val="0"/>
            <w:vAlign w:val="center"/>
          </w:tcPr>
          <w:p>
            <w:pPr>
              <w:widowControl/>
              <w:spacing w:line="300" w:lineRule="exact"/>
              <w:jc w:val="left"/>
              <w:rPr>
                <w:rFonts w:hint="eastAsia" w:ascii="仿宋_GB2312" w:eastAsia="仿宋_GB2312"/>
                <w:kern w:val="0"/>
                <w:szCs w:val="21"/>
              </w:rPr>
            </w:pPr>
          </w:p>
        </w:tc>
        <w:tc>
          <w:tcPr>
            <w:tcW w:w="1229" w:type="dxa"/>
            <w:noWrap w:val="0"/>
            <w:vAlign w:val="center"/>
          </w:tcPr>
          <w:p>
            <w:pPr>
              <w:widowControl/>
              <w:spacing w:line="320" w:lineRule="exact"/>
              <w:jc w:val="center"/>
              <w:rPr>
                <w:rFonts w:hint="eastAsia" w:ascii="仿宋_GB2312" w:eastAsia="仿宋_GB2312"/>
                <w:kern w:val="0"/>
                <w:szCs w:val="21"/>
              </w:rPr>
            </w:pPr>
            <w:r>
              <w:rPr>
                <w:rFonts w:hint="eastAsia" w:ascii="仿宋_GB2312" w:eastAsia="仿宋_GB2312"/>
                <w:kern w:val="0"/>
                <w:szCs w:val="21"/>
              </w:rPr>
              <w:t>三公经费控制率</w:t>
            </w:r>
            <w:r>
              <w:rPr>
                <w:rFonts w:hint="eastAsia" w:ascii="仿宋_GB2312" w:eastAsia="仿宋_GB2312"/>
                <w:kern w:val="0"/>
                <w:szCs w:val="21"/>
              </w:rPr>
              <w:br w:type="textWrapping"/>
            </w:r>
            <w:r>
              <w:rPr>
                <w:rFonts w:hint="eastAsia" w:ascii="仿宋_GB2312" w:eastAsia="仿宋_GB2312"/>
                <w:kern w:val="0"/>
                <w:szCs w:val="21"/>
              </w:rPr>
              <w:t>（2分）</w:t>
            </w:r>
          </w:p>
        </w:tc>
        <w:tc>
          <w:tcPr>
            <w:tcW w:w="3237" w:type="dxa"/>
            <w:noWrap w:val="0"/>
            <w:vAlign w:val="center"/>
          </w:tcPr>
          <w:p>
            <w:pPr>
              <w:widowControl/>
              <w:spacing w:line="320" w:lineRule="exact"/>
              <w:rPr>
                <w:rFonts w:hint="eastAsia" w:ascii="仿宋_GB2312" w:eastAsia="仿宋_GB2312"/>
                <w:kern w:val="0"/>
                <w:szCs w:val="21"/>
              </w:rPr>
            </w:pPr>
            <w:r>
              <w:rPr>
                <w:rFonts w:hint="eastAsia" w:ascii="仿宋_GB2312" w:eastAsia="仿宋_GB2312"/>
                <w:kern w:val="0"/>
                <w:szCs w:val="21"/>
              </w:rPr>
              <w:t>部门本年度“三公经费”实际支出数与预算安排数的比率，反映部门对三公经费的实际控制程度</w:t>
            </w:r>
          </w:p>
        </w:tc>
        <w:tc>
          <w:tcPr>
            <w:tcW w:w="4642" w:type="dxa"/>
            <w:noWrap w:val="0"/>
            <w:vAlign w:val="center"/>
          </w:tcPr>
          <w:p>
            <w:pPr>
              <w:widowControl/>
              <w:spacing w:line="320" w:lineRule="exact"/>
              <w:rPr>
                <w:rFonts w:hint="eastAsia" w:ascii="仿宋_GB2312" w:eastAsia="仿宋_GB2312"/>
                <w:kern w:val="0"/>
                <w:szCs w:val="21"/>
              </w:rPr>
            </w:pPr>
            <w:r>
              <w:rPr>
                <w:rFonts w:hint="eastAsia" w:ascii="仿宋_GB2312" w:eastAsia="仿宋_GB2312"/>
                <w:kern w:val="0"/>
                <w:szCs w:val="21"/>
              </w:rPr>
              <w:t>“三公经费”控制率=（“三公经费”实际支出数</w:t>
            </w:r>
            <w:r>
              <w:rPr>
                <w:rFonts w:hint="eastAsia" w:ascii="仿宋_GB2312" w:eastAsia="仿宋_GB2312"/>
                <w:b/>
                <w:bCs/>
                <w:kern w:val="0"/>
                <w:szCs w:val="21"/>
              </w:rPr>
              <w:t>/</w:t>
            </w:r>
            <w:r>
              <w:rPr>
                <w:rFonts w:hint="eastAsia" w:ascii="仿宋_GB2312" w:eastAsia="仿宋_GB2312"/>
                <w:kern w:val="0"/>
                <w:szCs w:val="21"/>
              </w:rPr>
              <w:t>“三公经费”预算安排数）×100%。控制较好的计满分，控制不好的视情扣分。</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2</w:t>
            </w:r>
          </w:p>
        </w:tc>
        <w:tc>
          <w:tcPr>
            <w:tcW w:w="970"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2</w:t>
            </w:r>
          </w:p>
        </w:tc>
        <w:tc>
          <w:tcPr>
            <w:tcW w:w="1028" w:type="dxa"/>
            <w:noWrap w:val="0"/>
            <w:vAlign w:val="center"/>
          </w:tcPr>
          <w:p>
            <w:pPr>
              <w:widowControl/>
              <w:spacing w:line="300" w:lineRule="exact"/>
              <w:jc w:val="left"/>
              <w:rPr>
                <w:rFonts w:hint="eastAsia" w:ascii="仿宋_GB2312" w:eastAsia="仿宋_GB2312"/>
                <w:kern w:val="0"/>
                <w:szCs w:val="21"/>
              </w:rPr>
            </w:pPr>
            <w:r>
              <w:rPr>
                <w:rFonts w:hint="eastAsia" w:ascii="仿宋_GB2312" w:eastAsia="仿宋_GB2312"/>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1162" w:type="dxa"/>
            <w:vMerge w:val="continue"/>
            <w:noWrap w:val="0"/>
            <w:vAlign w:val="center"/>
          </w:tcPr>
          <w:p>
            <w:pPr>
              <w:widowControl/>
              <w:spacing w:line="300" w:lineRule="exact"/>
              <w:jc w:val="left"/>
              <w:rPr>
                <w:rFonts w:hint="eastAsia" w:ascii="仿宋_GB2312" w:eastAsia="仿宋_GB2312"/>
                <w:kern w:val="0"/>
                <w:szCs w:val="21"/>
              </w:rPr>
            </w:pPr>
          </w:p>
        </w:tc>
        <w:tc>
          <w:tcPr>
            <w:tcW w:w="1114" w:type="dxa"/>
            <w:vMerge w:val="continue"/>
            <w:noWrap w:val="0"/>
            <w:vAlign w:val="center"/>
          </w:tcPr>
          <w:p>
            <w:pPr>
              <w:widowControl/>
              <w:spacing w:line="300" w:lineRule="exact"/>
              <w:jc w:val="left"/>
              <w:rPr>
                <w:rFonts w:hint="eastAsia" w:ascii="仿宋_GB2312" w:eastAsia="仿宋_GB2312"/>
                <w:kern w:val="0"/>
                <w:szCs w:val="21"/>
              </w:rPr>
            </w:pPr>
          </w:p>
        </w:tc>
        <w:tc>
          <w:tcPr>
            <w:tcW w:w="1229" w:type="dxa"/>
            <w:noWrap w:val="0"/>
            <w:vAlign w:val="center"/>
          </w:tcPr>
          <w:p>
            <w:pPr>
              <w:widowControl/>
              <w:spacing w:line="320" w:lineRule="exact"/>
              <w:jc w:val="center"/>
              <w:rPr>
                <w:rFonts w:hint="eastAsia" w:ascii="仿宋_GB2312" w:eastAsia="仿宋_GB2312"/>
                <w:kern w:val="0"/>
                <w:szCs w:val="21"/>
              </w:rPr>
            </w:pPr>
            <w:r>
              <w:rPr>
                <w:rFonts w:hint="eastAsia" w:ascii="仿宋_GB2312" w:eastAsia="仿宋_GB2312"/>
                <w:kern w:val="0"/>
                <w:szCs w:val="21"/>
              </w:rPr>
              <w:t>政府采购执行率</w:t>
            </w:r>
            <w:r>
              <w:rPr>
                <w:rFonts w:hint="eastAsia" w:ascii="仿宋_GB2312" w:eastAsia="仿宋_GB2312"/>
                <w:kern w:val="0"/>
                <w:szCs w:val="21"/>
              </w:rPr>
              <w:br w:type="textWrapping"/>
            </w:r>
            <w:r>
              <w:rPr>
                <w:rFonts w:hint="eastAsia" w:ascii="仿宋_GB2312" w:eastAsia="仿宋_GB2312"/>
                <w:kern w:val="0"/>
                <w:szCs w:val="21"/>
              </w:rPr>
              <w:t>（1分）</w:t>
            </w:r>
          </w:p>
        </w:tc>
        <w:tc>
          <w:tcPr>
            <w:tcW w:w="3237" w:type="dxa"/>
            <w:noWrap w:val="0"/>
            <w:vAlign w:val="center"/>
          </w:tcPr>
          <w:p>
            <w:pPr>
              <w:widowControl/>
              <w:spacing w:line="320" w:lineRule="exact"/>
              <w:rPr>
                <w:rFonts w:hint="eastAsia" w:ascii="仿宋_GB2312" w:eastAsia="仿宋_GB2312"/>
                <w:kern w:val="0"/>
                <w:szCs w:val="21"/>
              </w:rPr>
            </w:pPr>
            <w:r>
              <w:rPr>
                <w:rFonts w:hint="eastAsia" w:ascii="仿宋_GB2312" w:eastAsia="仿宋_GB2312"/>
                <w:kern w:val="0"/>
                <w:szCs w:val="21"/>
              </w:rPr>
              <w:t>部门本年度实际政府采购金额与年初政府采购预算的比率。</w:t>
            </w:r>
          </w:p>
        </w:tc>
        <w:tc>
          <w:tcPr>
            <w:tcW w:w="4642" w:type="dxa"/>
            <w:noWrap w:val="0"/>
            <w:vAlign w:val="center"/>
          </w:tcPr>
          <w:p>
            <w:pPr>
              <w:widowControl/>
              <w:spacing w:line="320" w:lineRule="exact"/>
              <w:rPr>
                <w:rFonts w:hint="eastAsia" w:ascii="仿宋_GB2312" w:eastAsia="仿宋_GB2312"/>
                <w:kern w:val="0"/>
                <w:szCs w:val="21"/>
              </w:rPr>
            </w:pPr>
            <w:r>
              <w:rPr>
                <w:rFonts w:hint="eastAsia" w:ascii="仿宋_GB2312" w:eastAsia="仿宋_GB2312"/>
                <w:kern w:val="0"/>
                <w:szCs w:val="21"/>
              </w:rPr>
              <w:t>政府采购执行率=（实际政府采购金额</w:t>
            </w:r>
            <w:r>
              <w:rPr>
                <w:rFonts w:hint="eastAsia" w:ascii="仿宋_GB2312" w:eastAsia="仿宋_GB2312"/>
                <w:b/>
                <w:bCs/>
                <w:kern w:val="0"/>
                <w:szCs w:val="21"/>
              </w:rPr>
              <w:t>/</w:t>
            </w:r>
            <w:r>
              <w:rPr>
                <w:rFonts w:hint="eastAsia" w:ascii="仿宋_GB2312" w:eastAsia="仿宋_GB2312"/>
                <w:kern w:val="0"/>
                <w:szCs w:val="21"/>
              </w:rPr>
              <w:t>政府采购预算数）×100%；执行较好的计满分，执行不好的视情扣分。</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970"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0.8</w:t>
            </w:r>
          </w:p>
        </w:tc>
        <w:tc>
          <w:tcPr>
            <w:tcW w:w="1028" w:type="dxa"/>
            <w:noWrap w:val="0"/>
            <w:vAlign w:val="center"/>
          </w:tcPr>
          <w:p>
            <w:pPr>
              <w:widowControl/>
              <w:spacing w:line="300" w:lineRule="exact"/>
              <w:jc w:val="left"/>
              <w:rPr>
                <w:rFonts w:hint="eastAsia" w:ascii="仿宋_GB2312" w:eastAsia="仿宋_GB2312"/>
                <w:kern w:val="0"/>
                <w:szCs w:val="21"/>
              </w:rPr>
            </w:pPr>
            <w:r>
              <w:rPr>
                <w:rFonts w:hint="eastAsia" w:ascii="仿宋_GB2312" w:eastAsia="仿宋_GB2312"/>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162" w:type="dxa"/>
            <w:vMerge w:val="continue"/>
            <w:noWrap w:val="0"/>
            <w:vAlign w:val="center"/>
          </w:tcPr>
          <w:p>
            <w:pPr>
              <w:widowControl/>
              <w:spacing w:line="300" w:lineRule="exact"/>
              <w:jc w:val="left"/>
              <w:rPr>
                <w:rFonts w:hint="eastAsia" w:ascii="仿宋_GB2312" w:eastAsia="仿宋_GB2312"/>
                <w:kern w:val="0"/>
                <w:szCs w:val="21"/>
              </w:rPr>
            </w:pPr>
          </w:p>
        </w:tc>
        <w:tc>
          <w:tcPr>
            <w:tcW w:w="1114" w:type="dxa"/>
            <w:vMerge w:val="continue"/>
            <w:noWrap w:val="0"/>
            <w:vAlign w:val="center"/>
          </w:tcPr>
          <w:p>
            <w:pPr>
              <w:widowControl/>
              <w:spacing w:line="300" w:lineRule="exact"/>
              <w:jc w:val="left"/>
              <w:rPr>
                <w:rFonts w:hint="eastAsia" w:ascii="仿宋_GB2312" w:eastAsia="仿宋_GB2312"/>
                <w:kern w:val="0"/>
                <w:szCs w:val="21"/>
              </w:rPr>
            </w:pPr>
          </w:p>
        </w:tc>
        <w:tc>
          <w:tcPr>
            <w:tcW w:w="1229" w:type="dxa"/>
            <w:noWrap w:val="0"/>
            <w:vAlign w:val="center"/>
          </w:tcPr>
          <w:p>
            <w:pPr>
              <w:widowControl/>
              <w:spacing w:line="320" w:lineRule="exact"/>
              <w:jc w:val="center"/>
              <w:rPr>
                <w:rFonts w:hint="eastAsia" w:ascii="仿宋_GB2312" w:eastAsia="仿宋_GB2312"/>
                <w:kern w:val="0"/>
                <w:szCs w:val="21"/>
              </w:rPr>
            </w:pPr>
            <w:r>
              <w:rPr>
                <w:rFonts w:hint="eastAsia" w:ascii="仿宋_GB2312" w:eastAsia="仿宋_GB2312"/>
                <w:kern w:val="0"/>
                <w:szCs w:val="21"/>
              </w:rPr>
              <w:t>投资评审执行率</w:t>
            </w:r>
          </w:p>
          <w:p>
            <w:pPr>
              <w:widowControl/>
              <w:spacing w:line="320" w:lineRule="exact"/>
              <w:jc w:val="center"/>
              <w:rPr>
                <w:rFonts w:hint="eastAsia" w:ascii="仿宋_GB2312" w:eastAsia="仿宋_GB2312"/>
                <w:kern w:val="0"/>
                <w:szCs w:val="21"/>
              </w:rPr>
            </w:pPr>
            <w:r>
              <w:rPr>
                <w:rFonts w:hint="eastAsia" w:ascii="仿宋_GB2312" w:eastAsia="仿宋_GB2312"/>
                <w:kern w:val="0"/>
                <w:szCs w:val="21"/>
              </w:rPr>
              <w:t>（1分）</w:t>
            </w:r>
          </w:p>
        </w:tc>
        <w:tc>
          <w:tcPr>
            <w:tcW w:w="3237" w:type="dxa"/>
            <w:noWrap w:val="0"/>
            <w:vAlign w:val="center"/>
          </w:tcPr>
          <w:p>
            <w:pPr>
              <w:widowControl/>
              <w:spacing w:line="320" w:lineRule="exact"/>
              <w:rPr>
                <w:rFonts w:hint="eastAsia" w:ascii="仿宋_GB2312" w:eastAsia="仿宋_GB2312"/>
                <w:kern w:val="0"/>
                <w:szCs w:val="21"/>
              </w:rPr>
            </w:pPr>
            <w:r>
              <w:rPr>
                <w:rFonts w:hint="eastAsia" w:ascii="仿宋_GB2312" w:eastAsia="仿宋_GB2312"/>
                <w:kern w:val="0"/>
                <w:szCs w:val="21"/>
              </w:rPr>
              <w:t>部门本年度实际进行投资评审的项目金额与应进行投资评审的项目金额的比率。</w:t>
            </w:r>
          </w:p>
        </w:tc>
        <w:tc>
          <w:tcPr>
            <w:tcW w:w="4642" w:type="dxa"/>
            <w:noWrap w:val="0"/>
            <w:vAlign w:val="center"/>
          </w:tcPr>
          <w:p>
            <w:pPr>
              <w:widowControl/>
              <w:spacing w:line="320" w:lineRule="exact"/>
              <w:rPr>
                <w:rFonts w:hint="eastAsia" w:ascii="仿宋_GB2312" w:eastAsia="仿宋_GB2312"/>
                <w:kern w:val="0"/>
                <w:szCs w:val="21"/>
              </w:rPr>
            </w:pPr>
            <w:r>
              <w:rPr>
                <w:rFonts w:hint="eastAsia" w:ascii="仿宋_GB2312" w:eastAsia="仿宋_GB2312"/>
                <w:kern w:val="0"/>
                <w:szCs w:val="21"/>
              </w:rPr>
              <w:t>投资评审执行率=实际进行投资评审的项目金额/应执行投资评审的项目金额×100%；按执行比率计分。</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970"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1028" w:type="dxa"/>
            <w:noWrap w:val="0"/>
            <w:vAlign w:val="center"/>
          </w:tcPr>
          <w:p>
            <w:pPr>
              <w:widowControl/>
              <w:spacing w:line="300" w:lineRule="exact"/>
              <w:jc w:val="left"/>
              <w:rPr>
                <w:rFonts w:hint="eastAsia" w:ascii="仿宋_GB2312" w:eastAsia="仿宋_GB2312"/>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1162" w:type="dxa"/>
            <w:vMerge w:val="restart"/>
            <w:noWrap w:val="0"/>
            <w:vAlign w:val="center"/>
          </w:tcPr>
          <w:p>
            <w:pPr>
              <w:widowControl/>
              <w:spacing w:line="300" w:lineRule="exact"/>
              <w:jc w:val="center"/>
              <w:rPr>
                <w:rFonts w:hint="eastAsia" w:ascii="仿宋_GB2312" w:eastAsia="仿宋_GB2312"/>
                <w:kern w:val="0"/>
                <w:szCs w:val="21"/>
              </w:rPr>
            </w:pPr>
          </w:p>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过程</w:t>
            </w:r>
          </w:p>
          <w:p>
            <w:pPr>
              <w:widowControl/>
              <w:spacing w:line="300" w:lineRule="exact"/>
              <w:jc w:val="left"/>
              <w:rPr>
                <w:rFonts w:hint="eastAsia" w:ascii="仿宋_GB2312" w:eastAsia="仿宋_GB2312"/>
                <w:kern w:val="0"/>
                <w:szCs w:val="21"/>
              </w:rPr>
            </w:pPr>
            <w:r>
              <w:rPr>
                <w:rFonts w:hint="eastAsia" w:ascii="仿宋_GB2312" w:eastAsia="仿宋_GB2312"/>
                <w:kern w:val="0"/>
                <w:szCs w:val="21"/>
              </w:rPr>
              <w:t>（40分）</w:t>
            </w:r>
          </w:p>
          <w:p>
            <w:pPr>
              <w:widowControl/>
              <w:spacing w:line="300" w:lineRule="exact"/>
              <w:jc w:val="center"/>
              <w:rPr>
                <w:rFonts w:hint="eastAsia" w:ascii="仿宋_GB2312" w:eastAsia="仿宋_GB2312"/>
                <w:kern w:val="0"/>
                <w:szCs w:val="21"/>
              </w:rPr>
            </w:pPr>
          </w:p>
        </w:tc>
        <w:tc>
          <w:tcPr>
            <w:tcW w:w="1114" w:type="dxa"/>
            <w:vMerge w:val="restart"/>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预算</w:t>
            </w:r>
          </w:p>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管理</w:t>
            </w:r>
            <w:r>
              <w:rPr>
                <w:rFonts w:hint="eastAsia" w:ascii="仿宋_GB2312" w:eastAsia="仿宋_GB2312"/>
                <w:kern w:val="0"/>
                <w:szCs w:val="21"/>
              </w:rPr>
              <w:br w:type="textWrapping"/>
            </w:r>
            <w:r>
              <w:rPr>
                <w:rFonts w:hint="eastAsia" w:ascii="仿宋_GB2312" w:eastAsia="仿宋_GB2312"/>
                <w:kern w:val="0"/>
                <w:szCs w:val="21"/>
              </w:rPr>
              <w:t>（18分）</w:t>
            </w:r>
          </w:p>
        </w:tc>
        <w:tc>
          <w:tcPr>
            <w:tcW w:w="1229" w:type="dxa"/>
            <w:vMerge w:val="restart"/>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制度管理</w:t>
            </w:r>
            <w:r>
              <w:rPr>
                <w:rFonts w:hint="eastAsia" w:ascii="仿宋_GB2312" w:eastAsia="仿宋_GB2312"/>
                <w:kern w:val="0"/>
                <w:szCs w:val="21"/>
              </w:rPr>
              <w:br w:type="textWrapping"/>
            </w:r>
            <w:r>
              <w:rPr>
                <w:rFonts w:hint="eastAsia" w:ascii="仿宋_GB2312" w:eastAsia="仿宋_GB2312"/>
                <w:kern w:val="0"/>
                <w:szCs w:val="21"/>
              </w:rPr>
              <w:t>（6分）</w:t>
            </w:r>
          </w:p>
        </w:tc>
        <w:tc>
          <w:tcPr>
            <w:tcW w:w="3237" w:type="dxa"/>
            <w:vMerge w:val="restart"/>
            <w:noWrap w:val="0"/>
            <w:vAlign w:val="center"/>
          </w:tcPr>
          <w:p>
            <w:pPr>
              <w:widowControl/>
              <w:spacing w:line="300" w:lineRule="exact"/>
              <w:rPr>
                <w:rFonts w:hint="eastAsia" w:ascii="仿宋_GB2312" w:eastAsia="仿宋_GB2312"/>
                <w:kern w:val="0"/>
                <w:szCs w:val="21"/>
              </w:rPr>
            </w:pPr>
            <w:r>
              <w:rPr>
                <w:rFonts w:hint="eastAsia" w:ascii="仿宋_GB2312" w:eastAsia="仿宋_GB2312"/>
                <w:kern w:val="0"/>
                <w:szCs w:val="21"/>
              </w:rPr>
              <w:t>部门为加强目标管理、预算管理、规范财务行为而制定的管理制度是否健全完整，反映部门预算管理制度对完成主要职责或促进事业发展的保障情况。</w:t>
            </w:r>
          </w:p>
        </w:tc>
        <w:tc>
          <w:tcPr>
            <w:tcW w:w="4642"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kern w:val="0"/>
                <w:szCs w:val="21"/>
              </w:rPr>
              <w:t>1、内部财务管理制度是否健全，是否具有或制定预算资金管理办法、</w:t>
            </w:r>
            <w:r>
              <w:rPr>
                <w:rFonts w:hint="eastAsia" w:ascii="仿宋_GB2312" w:eastAsia="仿宋_GB2312"/>
                <w:szCs w:val="21"/>
              </w:rPr>
              <w:t>内部财务管理制度、会计核算制度、内部控制制度、项目管理制度等管理制度</w:t>
            </w:r>
            <w:r>
              <w:rPr>
                <w:rFonts w:hint="eastAsia" w:ascii="仿宋_GB2312" w:eastAsia="仿宋_GB2312"/>
                <w:kern w:val="0"/>
                <w:szCs w:val="21"/>
              </w:rPr>
              <w:t>；</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2</w:t>
            </w:r>
          </w:p>
        </w:tc>
        <w:tc>
          <w:tcPr>
            <w:tcW w:w="970"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2</w:t>
            </w:r>
          </w:p>
        </w:tc>
        <w:tc>
          <w:tcPr>
            <w:tcW w:w="1028" w:type="dxa"/>
            <w:noWrap w:val="0"/>
            <w:vAlign w:val="center"/>
          </w:tcPr>
          <w:p>
            <w:pPr>
              <w:widowControl/>
              <w:spacing w:line="300" w:lineRule="exact"/>
              <w:jc w:val="left"/>
              <w:rPr>
                <w:rFonts w:hint="eastAsia" w:ascii="仿宋_GB2312" w:eastAsia="仿宋_GB2312"/>
                <w:kern w:val="0"/>
                <w:szCs w:val="21"/>
              </w:rPr>
            </w:pPr>
            <w:r>
              <w:rPr>
                <w:rFonts w:hint="eastAsia" w:ascii="仿宋_GB2312" w:eastAsia="仿宋_GB2312"/>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162" w:type="dxa"/>
            <w:vMerge w:val="continue"/>
            <w:noWrap w:val="0"/>
            <w:vAlign w:val="center"/>
          </w:tcPr>
          <w:p>
            <w:pPr>
              <w:widowControl/>
              <w:spacing w:line="300" w:lineRule="exact"/>
              <w:jc w:val="left"/>
              <w:rPr>
                <w:rFonts w:hint="eastAsia" w:ascii="仿宋_GB2312" w:eastAsia="仿宋_GB2312"/>
                <w:kern w:val="0"/>
                <w:szCs w:val="21"/>
              </w:rPr>
            </w:pPr>
          </w:p>
        </w:tc>
        <w:tc>
          <w:tcPr>
            <w:tcW w:w="1114" w:type="dxa"/>
            <w:vMerge w:val="continue"/>
            <w:noWrap w:val="0"/>
            <w:vAlign w:val="center"/>
          </w:tcPr>
          <w:p>
            <w:pPr>
              <w:widowControl/>
              <w:spacing w:line="300" w:lineRule="exact"/>
              <w:jc w:val="left"/>
              <w:rPr>
                <w:rFonts w:hint="eastAsia" w:ascii="仿宋_GB2312" w:eastAsia="仿宋_GB2312"/>
                <w:kern w:val="0"/>
                <w:szCs w:val="21"/>
              </w:rPr>
            </w:pPr>
          </w:p>
        </w:tc>
        <w:tc>
          <w:tcPr>
            <w:tcW w:w="1229" w:type="dxa"/>
            <w:vMerge w:val="continue"/>
            <w:noWrap w:val="0"/>
            <w:vAlign w:val="center"/>
          </w:tcPr>
          <w:p>
            <w:pPr>
              <w:widowControl/>
              <w:spacing w:line="300" w:lineRule="exact"/>
              <w:jc w:val="left"/>
              <w:rPr>
                <w:rFonts w:hint="eastAsia" w:ascii="仿宋_GB2312" w:eastAsia="仿宋_GB2312"/>
                <w:kern w:val="0"/>
                <w:szCs w:val="21"/>
              </w:rPr>
            </w:pPr>
          </w:p>
        </w:tc>
        <w:tc>
          <w:tcPr>
            <w:tcW w:w="3237" w:type="dxa"/>
            <w:vMerge w:val="continue"/>
            <w:noWrap w:val="0"/>
            <w:vAlign w:val="center"/>
          </w:tcPr>
          <w:p>
            <w:pPr>
              <w:widowControl/>
              <w:spacing w:line="300" w:lineRule="exact"/>
              <w:jc w:val="left"/>
              <w:rPr>
                <w:rFonts w:hint="eastAsia" w:ascii="仿宋_GB2312" w:eastAsia="仿宋_GB2312"/>
                <w:kern w:val="0"/>
                <w:szCs w:val="21"/>
              </w:rPr>
            </w:pPr>
          </w:p>
        </w:tc>
        <w:tc>
          <w:tcPr>
            <w:tcW w:w="4642"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kern w:val="0"/>
                <w:szCs w:val="21"/>
              </w:rPr>
              <w:t>2、相关制度是否合法、合规、完整；</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970"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1028" w:type="dxa"/>
            <w:noWrap w:val="0"/>
            <w:vAlign w:val="center"/>
          </w:tcPr>
          <w:p>
            <w:pPr>
              <w:widowControl/>
              <w:spacing w:line="300" w:lineRule="exact"/>
              <w:jc w:val="left"/>
              <w:rPr>
                <w:rFonts w:hint="eastAsia" w:ascii="仿宋_GB2312" w:eastAsia="仿宋_GB2312"/>
                <w:kern w:val="0"/>
                <w:szCs w:val="21"/>
              </w:rPr>
            </w:pPr>
            <w:r>
              <w:rPr>
                <w:rFonts w:hint="eastAsia" w:ascii="仿宋_GB2312" w:eastAsia="仿宋_GB2312"/>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162" w:type="dxa"/>
            <w:vMerge w:val="continue"/>
            <w:noWrap w:val="0"/>
            <w:vAlign w:val="center"/>
          </w:tcPr>
          <w:p>
            <w:pPr>
              <w:widowControl/>
              <w:spacing w:line="300" w:lineRule="exact"/>
              <w:jc w:val="left"/>
              <w:rPr>
                <w:rFonts w:hint="eastAsia" w:ascii="仿宋_GB2312" w:eastAsia="仿宋_GB2312"/>
                <w:kern w:val="0"/>
                <w:szCs w:val="21"/>
              </w:rPr>
            </w:pPr>
          </w:p>
        </w:tc>
        <w:tc>
          <w:tcPr>
            <w:tcW w:w="1114" w:type="dxa"/>
            <w:vMerge w:val="continue"/>
            <w:noWrap w:val="0"/>
            <w:vAlign w:val="center"/>
          </w:tcPr>
          <w:p>
            <w:pPr>
              <w:widowControl/>
              <w:spacing w:line="300" w:lineRule="exact"/>
              <w:jc w:val="left"/>
              <w:rPr>
                <w:rFonts w:hint="eastAsia" w:ascii="仿宋_GB2312" w:eastAsia="仿宋_GB2312"/>
                <w:kern w:val="0"/>
                <w:szCs w:val="21"/>
              </w:rPr>
            </w:pPr>
          </w:p>
        </w:tc>
        <w:tc>
          <w:tcPr>
            <w:tcW w:w="1229" w:type="dxa"/>
            <w:vMerge w:val="continue"/>
            <w:noWrap w:val="0"/>
            <w:vAlign w:val="center"/>
          </w:tcPr>
          <w:p>
            <w:pPr>
              <w:widowControl/>
              <w:spacing w:line="300" w:lineRule="exact"/>
              <w:jc w:val="left"/>
              <w:rPr>
                <w:rFonts w:hint="eastAsia" w:ascii="仿宋_GB2312" w:eastAsia="仿宋_GB2312"/>
                <w:kern w:val="0"/>
                <w:szCs w:val="21"/>
              </w:rPr>
            </w:pPr>
          </w:p>
        </w:tc>
        <w:tc>
          <w:tcPr>
            <w:tcW w:w="3237" w:type="dxa"/>
            <w:vMerge w:val="continue"/>
            <w:noWrap w:val="0"/>
            <w:vAlign w:val="center"/>
          </w:tcPr>
          <w:p>
            <w:pPr>
              <w:widowControl/>
              <w:spacing w:line="300" w:lineRule="exact"/>
              <w:jc w:val="left"/>
              <w:rPr>
                <w:rFonts w:hint="eastAsia" w:ascii="仿宋_GB2312" w:eastAsia="仿宋_GB2312"/>
                <w:kern w:val="0"/>
                <w:szCs w:val="21"/>
              </w:rPr>
            </w:pPr>
          </w:p>
        </w:tc>
        <w:tc>
          <w:tcPr>
            <w:tcW w:w="4642"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kern w:val="0"/>
                <w:szCs w:val="21"/>
              </w:rPr>
              <w:t>3、相关制度是否得到有效执行；</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970"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1028" w:type="dxa"/>
            <w:noWrap w:val="0"/>
            <w:vAlign w:val="center"/>
          </w:tcPr>
          <w:p>
            <w:pPr>
              <w:widowControl/>
              <w:spacing w:line="300" w:lineRule="exact"/>
              <w:jc w:val="left"/>
              <w:rPr>
                <w:rFonts w:hint="eastAsia" w:ascii="仿宋_GB2312" w:eastAsia="仿宋_GB2312"/>
                <w:kern w:val="0"/>
                <w:szCs w:val="21"/>
              </w:rPr>
            </w:pPr>
            <w:r>
              <w:rPr>
                <w:rFonts w:hint="eastAsia" w:ascii="仿宋_GB2312" w:eastAsia="仿宋_GB2312"/>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162" w:type="dxa"/>
            <w:vMerge w:val="continue"/>
            <w:noWrap w:val="0"/>
            <w:vAlign w:val="center"/>
          </w:tcPr>
          <w:p>
            <w:pPr>
              <w:widowControl/>
              <w:spacing w:line="300" w:lineRule="exact"/>
              <w:jc w:val="left"/>
              <w:rPr>
                <w:rFonts w:hint="eastAsia" w:ascii="仿宋_GB2312" w:eastAsia="仿宋_GB2312"/>
                <w:kern w:val="0"/>
                <w:szCs w:val="21"/>
              </w:rPr>
            </w:pPr>
          </w:p>
        </w:tc>
        <w:tc>
          <w:tcPr>
            <w:tcW w:w="1114" w:type="dxa"/>
            <w:vMerge w:val="continue"/>
            <w:noWrap w:val="0"/>
            <w:vAlign w:val="center"/>
          </w:tcPr>
          <w:p>
            <w:pPr>
              <w:widowControl/>
              <w:spacing w:line="300" w:lineRule="exact"/>
              <w:jc w:val="left"/>
              <w:rPr>
                <w:rFonts w:hint="eastAsia" w:ascii="仿宋_GB2312" w:eastAsia="仿宋_GB2312"/>
                <w:kern w:val="0"/>
                <w:szCs w:val="21"/>
              </w:rPr>
            </w:pPr>
          </w:p>
        </w:tc>
        <w:tc>
          <w:tcPr>
            <w:tcW w:w="1229" w:type="dxa"/>
            <w:vMerge w:val="continue"/>
            <w:noWrap w:val="0"/>
            <w:vAlign w:val="center"/>
          </w:tcPr>
          <w:p>
            <w:pPr>
              <w:widowControl/>
              <w:spacing w:line="300" w:lineRule="exact"/>
              <w:jc w:val="left"/>
              <w:rPr>
                <w:rFonts w:hint="eastAsia" w:ascii="仿宋_GB2312" w:eastAsia="仿宋_GB2312"/>
                <w:kern w:val="0"/>
                <w:szCs w:val="21"/>
              </w:rPr>
            </w:pPr>
          </w:p>
        </w:tc>
        <w:tc>
          <w:tcPr>
            <w:tcW w:w="3237" w:type="dxa"/>
            <w:vMerge w:val="continue"/>
            <w:noWrap w:val="0"/>
            <w:vAlign w:val="center"/>
          </w:tcPr>
          <w:p>
            <w:pPr>
              <w:widowControl/>
              <w:spacing w:line="300" w:lineRule="exact"/>
              <w:jc w:val="left"/>
              <w:rPr>
                <w:rFonts w:hint="eastAsia" w:ascii="仿宋_GB2312" w:eastAsia="仿宋_GB2312"/>
                <w:kern w:val="0"/>
                <w:szCs w:val="21"/>
              </w:rPr>
            </w:pPr>
          </w:p>
        </w:tc>
        <w:tc>
          <w:tcPr>
            <w:tcW w:w="4642"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kern w:val="0"/>
                <w:szCs w:val="21"/>
              </w:rPr>
              <w:t>4、制度执行机构是否健全；</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970"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1028" w:type="dxa"/>
            <w:noWrap w:val="0"/>
            <w:vAlign w:val="center"/>
          </w:tcPr>
          <w:p>
            <w:pPr>
              <w:widowControl/>
              <w:spacing w:line="300" w:lineRule="exact"/>
              <w:jc w:val="left"/>
              <w:rPr>
                <w:rFonts w:hint="eastAsia" w:ascii="仿宋_GB2312" w:eastAsia="仿宋_GB2312"/>
                <w:kern w:val="0"/>
                <w:szCs w:val="21"/>
              </w:rPr>
            </w:pPr>
            <w:r>
              <w:rPr>
                <w:rFonts w:hint="eastAsia" w:ascii="仿宋_GB2312" w:eastAsia="仿宋_GB2312"/>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162" w:type="dxa"/>
            <w:vMerge w:val="continue"/>
            <w:noWrap w:val="0"/>
            <w:vAlign w:val="center"/>
          </w:tcPr>
          <w:p>
            <w:pPr>
              <w:widowControl/>
              <w:spacing w:line="300" w:lineRule="exact"/>
              <w:jc w:val="left"/>
              <w:rPr>
                <w:rFonts w:hint="eastAsia" w:ascii="仿宋_GB2312" w:eastAsia="仿宋_GB2312"/>
                <w:kern w:val="0"/>
                <w:szCs w:val="21"/>
              </w:rPr>
            </w:pPr>
          </w:p>
        </w:tc>
        <w:tc>
          <w:tcPr>
            <w:tcW w:w="1114" w:type="dxa"/>
            <w:vMerge w:val="continue"/>
            <w:noWrap w:val="0"/>
            <w:vAlign w:val="center"/>
          </w:tcPr>
          <w:p>
            <w:pPr>
              <w:widowControl/>
              <w:spacing w:line="300" w:lineRule="exact"/>
              <w:jc w:val="left"/>
              <w:rPr>
                <w:rFonts w:hint="eastAsia" w:ascii="仿宋_GB2312" w:eastAsia="仿宋_GB2312"/>
                <w:kern w:val="0"/>
                <w:szCs w:val="21"/>
              </w:rPr>
            </w:pPr>
          </w:p>
        </w:tc>
        <w:tc>
          <w:tcPr>
            <w:tcW w:w="1229" w:type="dxa"/>
            <w:vMerge w:val="continue"/>
            <w:noWrap w:val="0"/>
            <w:vAlign w:val="center"/>
          </w:tcPr>
          <w:p>
            <w:pPr>
              <w:widowControl/>
              <w:spacing w:line="300" w:lineRule="exact"/>
              <w:jc w:val="left"/>
              <w:rPr>
                <w:rFonts w:hint="eastAsia" w:ascii="仿宋_GB2312" w:eastAsia="仿宋_GB2312"/>
                <w:kern w:val="0"/>
                <w:szCs w:val="21"/>
              </w:rPr>
            </w:pPr>
          </w:p>
        </w:tc>
        <w:tc>
          <w:tcPr>
            <w:tcW w:w="3237" w:type="dxa"/>
            <w:vMerge w:val="continue"/>
            <w:noWrap w:val="0"/>
            <w:vAlign w:val="center"/>
          </w:tcPr>
          <w:p>
            <w:pPr>
              <w:widowControl/>
              <w:spacing w:line="300" w:lineRule="exact"/>
              <w:jc w:val="left"/>
              <w:rPr>
                <w:rFonts w:hint="eastAsia" w:ascii="仿宋_GB2312" w:eastAsia="仿宋_GB2312"/>
                <w:kern w:val="0"/>
                <w:szCs w:val="21"/>
              </w:rPr>
            </w:pPr>
          </w:p>
        </w:tc>
        <w:tc>
          <w:tcPr>
            <w:tcW w:w="4642"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kern w:val="0"/>
                <w:szCs w:val="21"/>
              </w:rPr>
              <w:t>5、是否建立有效的内部监督机制，机制运行是否有效。</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970"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1028" w:type="dxa"/>
            <w:noWrap w:val="0"/>
            <w:vAlign w:val="center"/>
          </w:tcPr>
          <w:p>
            <w:pPr>
              <w:widowControl/>
              <w:spacing w:line="300" w:lineRule="exact"/>
              <w:jc w:val="left"/>
              <w:rPr>
                <w:rFonts w:hint="eastAsia" w:ascii="仿宋_GB2312" w:eastAsia="仿宋_GB2312"/>
                <w:kern w:val="0"/>
                <w:szCs w:val="21"/>
              </w:rPr>
            </w:pPr>
            <w:r>
              <w:rPr>
                <w:rFonts w:hint="eastAsia" w:ascii="仿宋_GB2312" w:eastAsia="仿宋_GB2312"/>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162" w:type="dxa"/>
            <w:vMerge w:val="continue"/>
            <w:noWrap w:val="0"/>
            <w:vAlign w:val="center"/>
          </w:tcPr>
          <w:p>
            <w:pPr>
              <w:widowControl/>
              <w:spacing w:line="300" w:lineRule="exact"/>
              <w:jc w:val="left"/>
              <w:rPr>
                <w:rFonts w:hint="eastAsia" w:ascii="仿宋_GB2312" w:eastAsia="仿宋_GB2312"/>
                <w:kern w:val="0"/>
                <w:szCs w:val="21"/>
              </w:rPr>
            </w:pPr>
          </w:p>
        </w:tc>
        <w:tc>
          <w:tcPr>
            <w:tcW w:w="1114" w:type="dxa"/>
            <w:vMerge w:val="continue"/>
            <w:noWrap w:val="0"/>
            <w:vAlign w:val="center"/>
          </w:tcPr>
          <w:p>
            <w:pPr>
              <w:widowControl/>
              <w:spacing w:line="300" w:lineRule="exact"/>
              <w:jc w:val="left"/>
              <w:rPr>
                <w:rFonts w:hint="eastAsia" w:ascii="仿宋_GB2312" w:eastAsia="仿宋_GB2312"/>
                <w:kern w:val="0"/>
                <w:szCs w:val="21"/>
              </w:rPr>
            </w:pPr>
          </w:p>
        </w:tc>
        <w:tc>
          <w:tcPr>
            <w:tcW w:w="1229" w:type="dxa"/>
            <w:vMerge w:val="restart"/>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资金管理</w:t>
            </w:r>
            <w:r>
              <w:rPr>
                <w:rFonts w:hint="eastAsia" w:ascii="仿宋_GB2312" w:eastAsia="仿宋_GB2312"/>
                <w:kern w:val="0"/>
                <w:szCs w:val="21"/>
              </w:rPr>
              <w:br w:type="textWrapping"/>
            </w:r>
            <w:r>
              <w:rPr>
                <w:rFonts w:hint="eastAsia" w:ascii="仿宋_GB2312" w:eastAsia="仿宋_GB2312"/>
                <w:kern w:val="0"/>
                <w:szCs w:val="21"/>
              </w:rPr>
              <w:t>（6分）</w:t>
            </w:r>
          </w:p>
        </w:tc>
        <w:tc>
          <w:tcPr>
            <w:tcW w:w="3237" w:type="dxa"/>
            <w:vMerge w:val="restart"/>
            <w:noWrap w:val="0"/>
            <w:vAlign w:val="center"/>
          </w:tcPr>
          <w:p>
            <w:pPr>
              <w:widowControl/>
              <w:spacing w:line="300" w:lineRule="exact"/>
              <w:jc w:val="left"/>
              <w:rPr>
                <w:rFonts w:hint="eastAsia" w:ascii="仿宋_GB2312" w:eastAsia="仿宋_GB2312"/>
                <w:kern w:val="0"/>
                <w:szCs w:val="21"/>
              </w:rPr>
            </w:pPr>
            <w:r>
              <w:rPr>
                <w:rFonts w:hint="eastAsia" w:ascii="仿宋_GB2312" w:eastAsia="仿宋_GB2312"/>
                <w:kern w:val="0"/>
                <w:szCs w:val="21"/>
              </w:rPr>
              <w:t>部门使用预算资金是否符合相关的财务管理制度的规定，反映部门预算资金的规范运行情况。</w:t>
            </w:r>
          </w:p>
        </w:tc>
        <w:tc>
          <w:tcPr>
            <w:tcW w:w="4642"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kern w:val="0"/>
                <w:szCs w:val="21"/>
              </w:rPr>
              <w:t>1、资金的管理和使用是否符合财经法规和财务管理制度规定以及有关专项资金管理办法的规定；</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2</w:t>
            </w:r>
          </w:p>
        </w:tc>
        <w:tc>
          <w:tcPr>
            <w:tcW w:w="970"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2</w:t>
            </w:r>
          </w:p>
        </w:tc>
        <w:tc>
          <w:tcPr>
            <w:tcW w:w="1028" w:type="dxa"/>
            <w:noWrap w:val="0"/>
            <w:vAlign w:val="center"/>
          </w:tcPr>
          <w:p>
            <w:pPr>
              <w:widowControl/>
              <w:spacing w:line="300" w:lineRule="exact"/>
              <w:jc w:val="left"/>
              <w:rPr>
                <w:rFonts w:hint="eastAsia" w:ascii="仿宋_GB2312" w:eastAsia="仿宋_GB2312"/>
                <w:kern w:val="0"/>
                <w:szCs w:val="21"/>
              </w:rPr>
            </w:pPr>
            <w:r>
              <w:rPr>
                <w:rFonts w:hint="eastAsia" w:ascii="仿宋_GB2312" w:eastAsia="仿宋_GB2312"/>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162" w:type="dxa"/>
            <w:vMerge w:val="continue"/>
            <w:noWrap w:val="0"/>
            <w:vAlign w:val="center"/>
          </w:tcPr>
          <w:p>
            <w:pPr>
              <w:widowControl/>
              <w:spacing w:line="300" w:lineRule="exact"/>
              <w:jc w:val="left"/>
              <w:rPr>
                <w:rFonts w:hint="eastAsia" w:ascii="仿宋_GB2312" w:eastAsia="仿宋_GB2312"/>
                <w:kern w:val="0"/>
                <w:szCs w:val="21"/>
              </w:rPr>
            </w:pPr>
          </w:p>
        </w:tc>
        <w:tc>
          <w:tcPr>
            <w:tcW w:w="1114" w:type="dxa"/>
            <w:vMerge w:val="continue"/>
            <w:noWrap w:val="0"/>
            <w:vAlign w:val="center"/>
          </w:tcPr>
          <w:p>
            <w:pPr>
              <w:widowControl/>
              <w:spacing w:line="300" w:lineRule="exact"/>
              <w:jc w:val="left"/>
              <w:rPr>
                <w:rFonts w:hint="eastAsia" w:ascii="仿宋_GB2312" w:eastAsia="仿宋_GB2312"/>
                <w:kern w:val="0"/>
                <w:szCs w:val="21"/>
              </w:rPr>
            </w:pPr>
          </w:p>
        </w:tc>
        <w:tc>
          <w:tcPr>
            <w:tcW w:w="1229" w:type="dxa"/>
            <w:vMerge w:val="continue"/>
            <w:noWrap w:val="0"/>
            <w:vAlign w:val="center"/>
          </w:tcPr>
          <w:p>
            <w:pPr>
              <w:widowControl/>
              <w:spacing w:line="300" w:lineRule="exact"/>
              <w:jc w:val="left"/>
              <w:rPr>
                <w:rFonts w:hint="eastAsia" w:ascii="仿宋_GB2312" w:eastAsia="仿宋_GB2312"/>
                <w:kern w:val="0"/>
                <w:szCs w:val="21"/>
              </w:rPr>
            </w:pPr>
          </w:p>
        </w:tc>
        <w:tc>
          <w:tcPr>
            <w:tcW w:w="3237" w:type="dxa"/>
            <w:vMerge w:val="continue"/>
            <w:noWrap w:val="0"/>
            <w:vAlign w:val="center"/>
          </w:tcPr>
          <w:p>
            <w:pPr>
              <w:widowControl/>
              <w:spacing w:line="300" w:lineRule="exact"/>
              <w:jc w:val="left"/>
              <w:rPr>
                <w:rFonts w:hint="eastAsia" w:ascii="仿宋_GB2312" w:eastAsia="仿宋_GB2312"/>
                <w:kern w:val="0"/>
                <w:szCs w:val="21"/>
              </w:rPr>
            </w:pPr>
          </w:p>
        </w:tc>
        <w:tc>
          <w:tcPr>
            <w:tcW w:w="4642"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kern w:val="0"/>
                <w:szCs w:val="21"/>
              </w:rPr>
              <w:t>2、资金使用是否符合预算批复的用途；</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970"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1028" w:type="dxa"/>
            <w:noWrap w:val="0"/>
            <w:vAlign w:val="center"/>
          </w:tcPr>
          <w:p>
            <w:pPr>
              <w:widowControl/>
              <w:spacing w:line="300" w:lineRule="exact"/>
              <w:jc w:val="left"/>
              <w:rPr>
                <w:rFonts w:hint="eastAsia" w:ascii="仿宋_GB2312" w:eastAsia="仿宋_GB2312"/>
                <w:kern w:val="0"/>
                <w:szCs w:val="21"/>
              </w:rPr>
            </w:pPr>
            <w:r>
              <w:rPr>
                <w:rFonts w:hint="eastAsia" w:ascii="仿宋_GB2312" w:eastAsia="仿宋_GB2312"/>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162" w:type="dxa"/>
            <w:vMerge w:val="continue"/>
            <w:noWrap w:val="0"/>
            <w:vAlign w:val="center"/>
          </w:tcPr>
          <w:p>
            <w:pPr>
              <w:widowControl/>
              <w:spacing w:line="300" w:lineRule="exact"/>
              <w:jc w:val="left"/>
              <w:rPr>
                <w:rFonts w:hint="eastAsia" w:ascii="仿宋_GB2312" w:eastAsia="仿宋_GB2312"/>
                <w:kern w:val="0"/>
                <w:szCs w:val="21"/>
              </w:rPr>
            </w:pPr>
          </w:p>
        </w:tc>
        <w:tc>
          <w:tcPr>
            <w:tcW w:w="1114" w:type="dxa"/>
            <w:vMerge w:val="continue"/>
            <w:noWrap w:val="0"/>
            <w:vAlign w:val="center"/>
          </w:tcPr>
          <w:p>
            <w:pPr>
              <w:widowControl/>
              <w:spacing w:line="300" w:lineRule="exact"/>
              <w:jc w:val="left"/>
              <w:rPr>
                <w:rFonts w:hint="eastAsia" w:ascii="仿宋_GB2312" w:eastAsia="仿宋_GB2312"/>
                <w:kern w:val="0"/>
                <w:szCs w:val="21"/>
              </w:rPr>
            </w:pPr>
          </w:p>
        </w:tc>
        <w:tc>
          <w:tcPr>
            <w:tcW w:w="1229" w:type="dxa"/>
            <w:vMerge w:val="continue"/>
            <w:noWrap w:val="0"/>
            <w:vAlign w:val="center"/>
          </w:tcPr>
          <w:p>
            <w:pPr>
              <w:widowControl/>
              <w:spacing w:line="300" w:lineRule="exact"/>
              <w:jc w:val="left"/>
              <w:rPr>
                <w:rFonts w:hint="eastAsia" w:ascii="仿宋_GB2312" w:eastAsia="仿宋_GB2312"/>
                <w:kern w:val="0"/>
                <w:szCs w:val="21"/>
              </w:rPr>
            </w:pPr>
          </w:p>
        </w:tc>
        <w:tc>
          <w:tcPr>
            <w:tcW w:w="3237" w:type="dxa"/>
            <w:vMerge w:val="continue"/>
            <w:noWrap w:val="0"/>
            <w:vAlign w:val="center"/>
          </w:tcPr>
          <w:p>
            <w:pPr>
              <w:widowControl/>
              <w:spacing w:line="300" w:lineRule="exact"/>
              <w:jc w:val="left"/>
              <w:rPr>
                <w:rFonts w:hint="eastAsia" w:ascii="仿宋_GB2312" w:eastAsia="仿宋_GB2312"/>
                <w:kern w:val="0"/>
                <w:szCs w:val="21"/>
              </w:rPr>
            </w:pPr>
          </w:p>
        </w:tc>
        <w:tc>
          <w:tcPr>
            <w:tcW w:w="4642"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kern w:val="0"/>
                <w:szCs w:val="21"/>
              </w:rPr>
              <w:t>3、重大开支是否经过评估论证；</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970"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1028" w:type="dxa"/>
            <w:noWrap w:val="0"/>
            <w:vAlign w:val="center"/>
          </w:tcPr>
          <w:p>
            <w:pPr>
              <w:widowControl/>
              <w:spacing w:line="300" w:lineRule="exact"/>
              <w:jc w:val="left"/>
              <w:rPr>
                <w:rFonts w:hint="eastAsia" w:ascii="仿宋_GB2312" w:eastAsia="仿宋_GB2312"/>
                <w:kern w:val="0"/>
                <w:szCs w:val="21"/>
              </w:rPr>
            </w:pPr>
            <w:r>
              <w:rPr>
                <w:rFonts w:hint="eastAsia" w:ascii="仿宋_GB2312" w:eastAsia="仿宋_GB2312"/>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162" w:type="dxa"/>
            <w:vMerge w:val="continue"/>
            <w:noWrap w:val="0"/>
            <w:vAlign w:val="center"/>
          </w:tcPr>
          <w:p>
            <w:pPr>
              <w:widowControl/>
              <w:spacing w:line="300" w:lineRule="exact"/>
              <w:jc w:val="left"/>
              <w:rPr>
                <w:rFonts w:hint="eastAsia" w:ascii="仿宋_GB2312" w:eastAsia="仿宋_GB2312"/>
                <w:kern w:val="0"/>
                <w:szCs w:val="21"/>
              </w:rPr>
            </w:pPr>
          </w:p>
        </w:tc>
        <w:tc>
          <w:tcPr>
            <w:tcW w:w="1114" w:type="dxa"/>
            <w:vMerge w:val="continue"/>
            <w:noWrap w:val="0"/>
            <w:vAlign w:val="center"/>
          </w:tcPr>
          <w:p>
            <w:pPr>
              <w:widowControl/>
              <w:spacing w:line="300" w:lineRule="exact"/>
              <w:jc w:val="left"/>
              <w:rPr>
                <w:rFonts w:hint="eastAsia" w:ascii="仿宋_GB2312" w:eastAsia="仿宋_GB2312"/>
                <w:kern w:val="0"/>
                <w:szCs w:val="21"/>
              </w:rPr>
            </w:pPr>
          </w:p>
        </w:tc>
        <w:tc>
          <w:tcPr>
            <w:tcW w:w="1229" w:type="dxa"/>
            <w:vMerge w:val="continue"/>
            <w:noWrap w:val="0"/>
            <w:vAlign w:val="center"/>
          </w:tcPr>
          <w:p>
            <w:pPr>
              <w:widowControl/>
              <w:spacing w:line="300" w:lineRule="exact"/>
              <w:jc w:val="left"/>
              <w:rPr>
                <w:rFonts w:hint="eastAsia" w:ascii="仿宋_GB2312" w:eastAsia="仿宋_GB2312"/>
                <w:kern w:val="0"/>
                <w:szCs w:val="21"/>
              </w:rPr>
            </w:pPr>
          </w:p>
        </w:tc>
        <w:tc>
          <w:tcPr>
            <w:tcW w:w="3237" w:type="dxa"/>
            <w:vMerge w:val="continue"/>
            <w:noWrap w:val="0"/>
            <w:vAlign w:val="center"/>
          </w:tcPr>
          <w:p>
            <w:pPr>
              <w:widowControl/>
              <w:spacing w:line="300" w:lineRule="exact"/>
              <w:jc w:val="left"/>
              <w:rPr>
                <w:rFonts w:hint="eastAsia" w:ascii="仿宋_GB2312" w:eastAsia="仿宋_GB2312"/>
                <w:kern w:val="0"/>
                <w:szCs w:val="21"/>
              </w:rPr>
            </w:pPr>
          </w:p>
        </w:tc>
        <w:tc>
          <w:tcPr>
            <w:tcW w:w="4642"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kern w:val="0"/>
                <w:szCs w:val="21"/>
              </w:rPr>
              <w:t>4、资金拨付是否程序规范、手续齐备；</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970"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1028" w:type="dxa"/>
            <w:noWrap w:val="0"/>
            <w:vAlign w:val="center"/>
          </w:tcPr>
          <w:p>
            <w:pPr>
              <w:widowControl/>
              <w:spacing w:line="300" w:lineRule="exact"/>
              <w:jc w:val="left"/>
              <w:rPr>
                <w:rFonts w:hint="eastAsia" w:ascii="仿宋_GB2312" w:eastAsia="仿宋_GB2312"/>
                <w:kern w:val="0"/>
                <w:szCs w:val="21"/>
              </w:rPr>
            </w:pPr>
            <w:r>
              <w:rPr>
                <w:rFonts w:hint="eastAsia" w:ascii="仿宋_GB2312" w:eastAsia="仿宋_GB2312"/>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62" w:type="dxa"/>
            <w:vMerge w:val="continue"/>
            <w:noWrap w:val="0"/>
            <w:vAlign w:val="center"/>
          </w:tcPr>
          <w:p>
            <w:pPr>
              <w:widowControl/>
              <w:spacing w:line="300" w:lineRule="exact"/>
              <w:jc w:val="left"/>
              <w:rPr>
                <w:rFonts w:hint="eastAsia" w:ascii="仿宋_GB2312" w:eastAsia="仿宋_GB2312"/>
                <w:kern w:val="0"/>
                <w:szCs w:val="21"/>
              </w:rPr>
            </w:pPr>
          </w:p>
        </w:tc>
        <w:tc>
          <w:tcPr>
            <w:tcW w:w="1114" w:type="dxa"/>
            <w:vMerge w:val="continue"/>
            <w:noWrap w:val="0"/>
            <w:vAlign w:val="center"/>
          </w:tcPr>
          <w:p>
            <w:pPr>
              <w:widowControl/>
              <w:spacing w:line="300" w:lineRule="exact"/>
              <w:jc w:val="left"/>
              <w:rPr>
                <w:rFonts w:hint="eastAsia" w:ascii="仿宋_GB2312" w:eastAsia="仿宋_GB2312"/>
                <w:kern w:val="0"/>
                <w:szCs w:val="21"/>
              </w:rPr>
            </w:pPr>
          </w:p>
        </w:tc>
        <w:tc>
          <w:tcPr>
            <w:tcW w:w="1229" w:type="dxa"/>
            <w:vMerge w:val="continue"/>
            <w:noWrap w:val="0"/>
            <w:vAlign w:val="center"/>
          </w:tcPr>
          <w:p>
            <w:pPr>
              <w:widowControl/>
              <w:spacing w:line="300" w:lineRule="exact"/>
              <w:jc w:val="left"/>
              <w:rPr>
                <w:rFonts w:hint="eastAsia" w:ascii="仿宋_GB2312" w:eastAsia="仿宋_GB2312"/>
                <w:kern w:val="0"/>
                <w:szCs w:val="21"/>
              </w:rPr>
            </w:pPr>
          </w:p>
        </w:tc>
        <w:tc>
          <w:tcPr>
            <w:tcW w:w="3237" w:type="dxa"/>
            <w:vMerge w:val="continue"/>
            <w:noWrap w:val="0"/>
            <w:vAlign w:val="center"/>
          </w:tcPr>
          <w:p>
            <w:pPr>
              <w:widowControl/>
              <w:spacing w:line="300" w:lineRule="exact"/>
              <w:jc w:val="left"/>
              <w:rPr>
                <w:rFonts w:hint="eastAsia" w:ascii="仿宋_GB2312" w:eastAsia="仿宋_GB2312"/>
                <w:kern w:val="0"/>
                <w:szCs w:val="21"/>
              </w:rPr>
            </w:pPr>
          </w:p>
        </w:tc>
        <w:tc>
          <w:tcPr>
            <w:tcW w:w="4642"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kern w:val="0"/>
                <w:szCs w:val="21"/>
              </w:rPr>
              <w:t>5、是否存在截留、挤占、挪用、虚列支出等情况。</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970"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1028" w:type="dxa"/>
            <w:noWrap w:val="0"/>
            <w:vAlign w:val="center"/>
          </w:tcPr>
          <w:p>
            <w:pPr>
              <w:widowControl/>
              <w:spacing w:line="300" w:lineRule="exact"/>
              <w:jc w:val="left"/>
              <w:rPr>
                <w:rFonts w:hint="eastAsia" w:ascii="仿宋_GB2312" w:eastAsia="仿宋_GB2312"/>
                <w:kern w:val="0"/>
                <w:szCs w:val="21"/>
              </w:rPr>
            </w:pPr>
            <w:r>
              <w:rPr>
                <w:rFonts w:hint="eastAsia" w:ascii="仿宋_GB2312" w:eastAsia="仿宋_GB2312"/>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62" w:type="dxa"/>
            <w:vMerge w:val="continue"/>
            <w:noWrap w:val="0"/>
            <w:vAlign w:val="center"/>
          </w:tcPr>
          <w:p>
            <w:pPr>
              <w:widowControl/>
              <w:spacing w:line="300" w:lineRule="exact"/>
              <w:jc w:val="center"/>
              <w:rPr>
                <w:rFonts w:hint="eastAsia" w:ascii="仿宋_GB2312" w:eastAsia="仿宋_GB2312"/>
                <w:kern w:val="0"/>
                <w:szCs w:val="21"/>
              </w:rPr>
            </w:pPr>
          </w:p>
        </w:tc>
        <w:tc>
          <w:tcPr>
            <w:tcW w:w="1114" w:type="dxa"/>
            <w:vMerge w:val="continue"/>
            <w:noWrap w:val="0"/>
            <w:vAlign w:val="center"/>
          </w:tcPr>
          <w:p>
            <w:pPr>
              <w:widowControl/>
              <w:spacing w:line="300" w:lineRule="exact"/>
              <w:jc w:val="center"/>
              <w:rPr>
                <w:rFonts w:hint="eastAsia" w:ascii="仿宋_GB2312" w:eastAsia="仿宋_GB2312"/>
                <w:color w:val="FF0000"/>
                <w:kern w:val="0"/>
                <w:szCs w:val="21"/>
              </w:rPr>
            </w:pPr>
          </w:p>
        </w:tc>
        <w:tc>
          <w:tcPr>
            <w:tcW w:w="1229" w:type="dxa"/>
            <w:vMerge w:val="restart"/>
            <w:noWrap w:val="0"/>
            <w:vAlign w:val="center"/>
          </w:tcPr>
          <w:p>
            <w:pPr>
              <w:spacing w:line="300" w:lineRule="exact"/>
              <w:jc w:val="center"/>
              <w:rPr>
                <w:rFonts w:hint="eastAsia" w:ascii="仿宋_GB2312" w:eastAsia="仿宋_GB2312"/>
                <w:bCs/>
                <w:szCs w:val="21"/>
              </w:rPr>
            </w:pPr>
            <w:r>
              <w:rPr>
                <w:rFonts w:hint="eastAsia" w:ascii="仿宋_GB2312" w:eastAsia="仿宋_GB2312"/>
                <w:bCs/>
                <w:szCs w:val="21"/>
              </w:rPr>
              <w:t>绩效管理</w:t>
            </w:r>
          </w:p>
          <w:p>
            <w:pPr>
              <w:spacing w:line="300" w:lineRule="exact"/>
              <w:jc w:val="center"/>
              <w:rPr>
                <w:rFonts w:hint="eastAsia" w:ascii="仿宋_GB2312" w:eastAsia="仿宋_GB2312"/>
                <w:bCs/>
                <w:szCs w:val="21"/>
              </w:rPr>
            </w:pPr>
            <w:r>
              <w:rPr>
                <w:rFonts w:hint="eastAsia" w:ascii="仿宋_GB2312" w:eastAsia="仿宋_GB2312"/>
                <w:bCs/>
                <w:szCs w:val="21"/>
              </w:rPr>
              <w:t>（4分）</w:t>
            </w:r>
          </w:p>
        </w:tc>
        <w:tc>
          <w:tcPr>
            <w:tcW w:w="3237" w:type="dxa"/>
            <w:vMerge w:val="restart"/>
            <w:noWrap w:val="0"/>
            <w:vAlign w:val="center"/>
          </w:tcPr>
          <w:p>
            <w:pPr>
              <w:spacing w:line="300" w:lineRule="exact"/>
              <w:rPr>
                <w:rFonts w:hint="eastAsia" w:ascii="仿宋_GB2312" w:eastAsia="仿宋_GB2312"/>
                <w:color w:val="FF0000"/>
                <w:kern w:val="0"/>
                <w:szCs w:val="21"/>
              </w:rPr>
            </w:pPr>
            <w:r>
              <w:rPr>
                <w:rFonts w:hint="eastAsia" w:ascii="仿宋_GB2312" w:eastAsia="仿宋_GB2312"/>
                <w:szCs w:val="21"/>
              </w:rPr>
              <w:t>部门在预算管理过程中贯彻绩效理念采取的措施，用以反映和考核部门为提高财政性资金使用效益的努力程度。</w:t>
            </w:r>
          </w:p>
        </w:tc>
        <w:tc>
          <w:tcPr>
            <w:tcW w:w="4642" w:type="dxa"/>
            <w:noWrap w:val="0"/>
            <w:vAlign w:val="center"/>
          </w:tcPr>
          <w:p>
            <w:pPr>
              <w:spacing w:line="300" w:lineRule="exact"/>
              <w:rPr>
                <w:rFonts w:hint="eastAsia" w:ascii="仿宋_GB2312" w:eastAsia="仿宋_GB2312"/>
                <w:kern w:val="0"/>
                <w:szCs w:val="21"/>
              </w:rPr>
            </w:pPr>
            <w:r>
              <w:rPr>
                <w:rFonts w:hint="eastAsia" w:ascii="仿宋_GB2312" w:eastAsia="仿宋_GB2312"/>
                <w:szCs w:val="21"/>
              </w:rPr>
              <w:t>1、是否已制定或具有绩效管理制度；</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970"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1028" w:type="dxa"/>
            <w:noWrap w:val="0"/>
            <w:vAlign w:val="center"/>
          </w:tcPr>
          <w:p>
            <w:pPr>
              <w:widowControl/>
              <w:spacing w:line="300" w:lineRule="exact"/>
              <w:jc w:val="center"/>
              <w:rPr>
                <w:rFonts w:hint="eastAsia" w:ascii="仿宋_GB2312" w:eastAsia="仿宋_GB2312"/>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62" w:type="dxa"/>
            <w:vMerge w:val="continue"/>
            <w:noWrap w:val="0"/>
            <w:vAlign w:val="center"/>
          </w:tcPr>
          <w:p>
            <w:pPr>
              <w:widowControl/>
              <w:spacing w:line="300" w:lineRule="exact"/>
              <w:jc w:val="left"/>
              <w:rPr>
                <w:rFonts w:hint="eastAsia" w:ascii="仿宋_GB2312" w:eastAsia="仿宋_GB2312"/>
                <w:kern w:val="0"/>
                <w:szCs w:val="21"/>
              </w:rPr>
            </w:pPr>
          </w:p>
        </w:tc>
        <w:tc>
          <w:tcPr>
            <w:tcW w:w="1114" w:type="dxa"/>
            <w:vMerge w:val="continue"/>
            <w:noWrap w:val="0"/>
            <w:vAlign w:val="center"/>
          </w:tcPr>
          <w:p>
            <w:pPr>
              <w:widowControl/>
              <w:spacing w:line="300" w:lineRule="exact"/>
              <w:jc w:val="left"/>
              <w:rPr>
                <w:rFonts w:hint="eastAsia" w:ascii="仿宋_GB2312" w:eastAsia="仿宋_GB2312"/>
                <w:kern w:val="0"/>
                <w:szCs w:val="21"/>
              </w:rPr>
            </w:pPr>
          </w:p>
        </w:tc>
        <w:tc>
          <w:tcPr>
            <w:tcW w:w="1229" w:type="dxa"/>
            <w:vMerge w:val="continue"/>
            <w:noWrap w:val="0"/>
            <w:vAlign w:val="center"/>
          </w:tcPr>
          <w:p>
            <w:pPr>
              <w:widowControl/>
              <w:spacing w:line="300" w:lineRule="exact"/>
              <w:jc w:val="left"/>
              <w:rPr>
                <w:rFonts w:hint="eastAsia" w:ascii="仿宋_GB2312" w:eastAsia="仿宋_GB2312"/>
                <w:kern w:val="0"/>
                <w:szCs w:val="21"/>
              </w:rPr>
            </w:pPr>
          </w:p>
        </w:tc>
        <w:tc>
          <w:tcPr>
            <w:tcW w:w="3237" w:type="dxa"/>
            <w:vMerge w:val="continue"/>
            <w:noWrap w:val="0"/>
            <w:vAlign w:val="center"/>
          </w:tcPr>
          <w:p>
            <w:pPr>
              <w:widowControl/>
              <w:spacing w:line="300" w:lineRule="exact"/>
              <w:jc w:val="left"/>
              <w:rPr>
                <w:rFonts w:hint="eastAsia" w:ascii="仿宋_GB2312" w:eastAsia="仿宋_GB2312"/>
                <w:kern w:val="0"/>
                <w:szCs w:val="21"/>
              </w:rPr>
            </w:pPr>
          </w:p>
        </w:tc>
        <w:tc>
          <w:tcPr>
            <w:tcW w:w="4642"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kern w:val="0"/>
                <w:szCs w:val="21"/>
              </w:rPr>
              <w:t>2、</w:t>
            </w:r>
            <w:r>
              <w:rPr>
                <w:rFonts w:hint="eastAsia" w:ascii="仿宋_GB2312" w:eastAsia="仿宋_GB2312"/>
                <w:szCs w:val="21"/>
              </w:rPr>
              <w:t>是否有绩效管理的职能部门和人员；</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970"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1028" w:type="dxa"/>
            <w:noWrap w:val="0"/>
            <w:vAlign w:val="center"/>
          </w:tcPr>
          <w:p>
            <w:pPr>
              <w:widowControl/>
              <w:spacing w:line="300" w:lineRule="exact"/>
              <w:jc w:val="center"/>
              <w:rPr>
                <w:rFonts w:hint="eastAsia" w:ascii="仿宋_GB2312" w:eastAsia="仿宋_GB2312"/>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62" w:type="dxa"/>
            <w:vMerge w:val="continue"/>
            <w:noWrap w:val="0"/>
            <w:vAlign w:val="center"/>
          </w:tcPr>
          <w:p>
            <w:pPr>
              <w:widowControl/>
              <w:spacing w:line="300" w:lineRule="exact"/>
              <w:jc w:val="left"/>
              <w:rPr>
                <w:rFonts w:hint="eastAsia" w:ascii="仿宋_GB2312" w:eastAsia="仿宋_GB2312"/>
                <w:kern w:val="0"/>
                <w:szCs w:val="21"/>
              </w:rPr>
            </w:pPr>
          </w:p>
        </w:tc>
        <w:tc>
          <w:tcPr>
            <w:tcW w:w="1114" w:type="dxa"/>
            <w:vMerge w:val="continue"/>
            <w:noWrap w:val="0"/>
            <w:vAlign w:val="center"/>
          </w:tcPr>
          <w:p>
            <w:pPr>
              <w:widowControl/>
              <w:spacing w:line="300" w:lineRule="exact"/>
              <w:jc w:val="left"/>
              <w:rPr>
                <w:rFonts w:hint="eastAsia" w:ascii="仿宋_GB2312" w:eastAsia="仿宋_GB2312"/>
                <w:kern w:val="0"/>
                <w:szCs w:val="21"/>
              </w:rPr>
            </w:pPr>
          </w:p>
        </w:tc>
        <w:tc>
          <w:tcPr>
            <w:tcW w:w="1229" w:type="dxa"/>
            <w:vMerge w:val="continue"/>
            <w:noWrap w:val="0"/>
            <w:vAlign w:val="center"/>
          </w:tcPr>
          <w:p>
            <w:pPr>
              <w:widowControl/>
              <w:spacing w:line="300" w:lineRule="exact"/>
              <w:jc w:val="left"/>
              <w:rPr>
                <w:rFonts w:hint="eastAsia" w:ascii="仿宋_GB2312" w:eastAsia="仿宋_GB2312"/>
                <w:kern w:val="0"/>
                <w:szCs w:val="21"/>
              </w:rPr>
            </w:pPr>
          </w:p>
        </w:tc>
        <w:tc>
          <w:tcPr>
            <w:tcW w:w="3237" w:type="dxa"/>
            <w:vMerge w:val="continue"/>
            <w:noWrap w:val="0"/>
            <w:vAlign w:val="center"/>
          </w:tcPr>
          <w:p>
            <w:pPr>
              <w:widowControl/>
              <w:spacing w:line="300" w:lineRule="exact"/>
              <w:jc w:val="left"/>
              <w:rPr>
                <w:rFonts w:hint="eastAsia" w:ascii="仿宋_GB2312" w:eastAsia="仿宋_GB2312"/>
                <w:kern w:val="0"/>
                <w:szCs w:val="21"/>
              </w:rPr>
            </w:pPr>
          </w:p>
        </w:tc>
        <w:tc>
          <w:tcPr>
            <w:tcW w:w="4642"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szCs w:val="21"/>
              </w:rPr>
              <w:t>3、绩效管理制度是否有效落实；</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970"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1028" w:type="dxa"/>
            <w:noWrap w:val="0"/>
            <w:vAlign w:val="center"/>
          </w:tcPr>
          <w:p>
            <w:pPr>
              <w:widowControl/>
              <w:spacing w:line="300" w:lineRule="exact"/>
              <w:jc w:val="center"/>
              <w:rPr>
                <w:rFonts w:hint="eastAsia" w:ascii="仿宋_GB2312" w:eastAsia="仿宋_GB2312"/>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62" w:type="dxa"/>
            <w:vMerge w:val="continue"/>
            <w:noWrap w:val="0"/>
            <w:vAlign w:val="center"/>
          </w:tcPr>
          <w:p>
            <w:pPr>
              <w:widowControl/>
              <w:spacing w:line="300" w:lineRule="exact"/>
              <w:jc w:val="left"/>
              <w:rPr>
                <w:rFonts w:hint="eastAsia" w:ascii="仿宋_GB2312" w:eastAsia="仿宋_GB2312"/>
                <w:kern w:val="0"/>
                <w:szCs w:val="21"/>
              </w:rPr>
            </w:pPr>
          </w:p>
        </w:tc>
        <w:tc>
          <w:tcPr>
            <w:tcW w:w="1114" w:type="dxa"/>
            <w:vMerge w:val="continue"/>
            <w:noWrap w:val="0"/>
            <w:vAlign w:val="center"/>
          </w:tcPr>
          <w:p>
            <w:pPr>
              <w:widowControl/>
              <w:spacing w:line="300" w:lineRule="exact"/>
              <w:jc w:val="left"/>
              <w:rPr>
                <w:rFonts w:hint="eastAsia" w:ascii="仿宋_GB2312" w:eastAsia="仿宋_GB2312"/>
                <w:kern w:val="0"/>
                <w:szCs w:val="21"/>
              </w:rPr>
            </w:pPr>
          </w:p>
        </w:tc>
        <w:tc>
          <w:tcPr>
            <w:tcW w:w="1229" w:type="dxa"/>
            <w:vMerge w:val="continue"/>
            <w:noWrap w:val="0"/>
            <w:vAlign w:val="center"/>
          </w:tcPr>
          <w:p>
            <w:pPr>
              <w:widowControl/>
              <w:spacing w:line="300" w:lineRule="exact"/>
              <w:jc w:val="left"/>
              <w:rPr>
                <w:rFonts w:hint="eastAsia" w:ascii="仿宋_GB2312" w:eastAsia="仿宋_GB2312"/>
                <w:kern w:val="0"/>
                <w:szCs w:val="21"/>
              </w:rPr>
            </w:pPr>
          </w:p>
        </w:tc>
        <w:tc>
          <w:tcPr>
            <w:tcW w:w="3237" w:type="dxa"/>
            <w:vMerge w:val="continue"/>
            <w:noWrap w:val="0"/>
            <w:vAlign w:val="center"/>
          </w:tcPr>
          <w:p>
            <w:pPr>
              <w:widowControl/>
              <w:spacing w:line="300" w:lineRule="exact"/>
              <w:jc w:val="left"/>
              <w:rPr>
                <w:rFonts w:hint="eastAsia" w:ascii="仿宋_GB2312" w:eastAsia="仿宋_GB2312"/>
                <w:kern w:val="0"/>
                <w:szCs w:val="21"/>
              </w:rPr>
            </w:pPr>
          </w:p>
        </w:tc>
        <w:tc>
          <w:tcPr>
            <w:tcW w:w="4642"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szCs w:val="21"/>
              </w:rPr>
              <w:t>4、是否按要求开展绩效管理工作。</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970"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1028" w:type="dxa"/>
            <w:noWrap w:val="0"/>
            <w:vAlign w:val="center"/>
          </w:tcPr>
          <w:p>
            <w:pPr>
              <w:widowControl/>
              <w:spacing w:line="300" w:lineRule="exact"/>
              <w:jc w:val="center"/>
              <w:rPr>
                <w:rFonts w:hint="eastAsia" w:ascii="仿宋_GB2312" w:eastAsia="仿宋_GB2312"/>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162" w:type="dxa"/>
            <w:vMerge w:val="continue"/>
            <w:noWrap w:val="0"/>
            <w:vAlign w:val="center"/>
          </w:tcPr>
          <w:p>
            <w:pPr>
              <w:widowControl/>
              <w:spacing w:line="300" w:lineRule="exact"/>
              <w:jc w:val="left"/>
              <w:rPr>
                <w:rFonts w:hint="eastAsia" w:ascii="仿宋_GB2312" w:eastAsia="仿宋_GB2312"/>
                <w:kern w:val="0"/>
                <w:szCs w:val="21"/>
              </w:rPr>
            </w:pPr>
          </w:p>
        </w:tc>
        <w:tc>
          <w:tcPr>
            <w:tcW w:w="1114" w:type="dxa"/>
            <w:vMerge w:val="continue"/>
            <w:noWrap w:val="0"/>
            <w:vAlign w:val="center"/>
          </w:tcPr>
          <w:p>
            <w:pPr>
              <w:widowControl/>
              <w:spacing w:line="300" w:lineRule="exact"/>
              <w:jc w:val="left"/>
              <w:rPr>
                <w:rFonts w:hint="eastAsia" w:ascii="仿宋_GB2312" w:eastAsia="仿宋_GB2312"/>
                <w:kern w:val="0"/>
                <w:szCs w:val="21"/>
              </w:rPr>
            </w:pPr>
          </w:p>
        </w:tc>
        <w:tc>
          <w:tcPr>
            <w:tcW w:w="1229" w:type="dxa"/>
            <w:vMerge w:val="restart"/>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信息公开</w:t>
            </w:r>
            <w:r>
              <w:rPr>
                <w:rFonts w:hint="eastAsia" w:ascii="仿宋_GB2312" w:eastAsia="仿宋_GB2312"/>
                <w:kern w:val="0"/>
                <w:szCs w:val="21"/>
              </w:rPr>
              <w:br w:type="textWrapping"/>
            </w:r>
            <w:r>
              <w:rPr>
                <w:rFonts w:hint="eastAsia" w:ascii="仿宋_GB2312" w:eastAsia="仿宋_GB2312"/>
                <w:kern w:val="0"/>
                <w:szCs w:val="21"/>
              </w:rPr>
              <w:t>（2分）</w:t>
            </w:r>
          </w:p>
        </w:tc>
        <w:tc>
          <w:tcPr>
            <w:tcW w:w="3237" w:type="dxa"/>
            <w:vMerge w:val="restart"/>
            <w:noWrap w:val="0"/>
            <w:vAlign w:val="center"/>
          </w:tcPr>
          <w:p>
            <w:pPr>
              <w:widowControl/>
              <w:spacing w:line="300" w:lineRule="exact"/>
              <w:jc w:val="left"/>
              <w:rPr>
                <w:rFonts w:hint="eastAsia" w:ascii="仿宋_GB2312" w:eastAsia="仿宋_GB2312"/>
                <w:kern w:val="0"/>
                <w:szCs w:val="21"/>
              </w:rPr>
            </w:pPr>
            <w:r>
              <w:rPr>
                <w:rFonts w:hint="eastAsia" w:ascii="仿宋_GB2312" w:eastAsia="仿宋_GB2312"/>
                <w:kern w:val="0"/>
                <w:szCs w:val="21"/>
              </w:rPr>
              <w:t>基础信息是否完善，是否按照政府信息公开有关规定公开相关信息。</w:t>
            </w:r>
          </w:p>
        </w:tc>
        <w:tc>
          <w:tcPr>
            <w:tcW w:w="4642"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kern w:val="0"/>
                <w:szCs w:val="21"/>
              </w:rPr>
              <w:t>1、基础数据信息和会计信息资料是否真实、准确、完整；</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970"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1028" w:type="dxa"/>
            <w:noWrap w:val="0"/>
            <w:vAlign w:val="center"/>
          </w:tcPr>
          <w:p>
            <w:pPr>
              <w:widowControl/>
              <w:spacing w:line="300" w:lineRule="exact"/>
              <w:jc w:val="center"/>
              <w:rPr>
                <w:rFonts w:hint="eastAsia" w:ascii="仿宋_GB2312" w:eastAsia="仿宋_GB2312"/>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62" w:type="dxa"/>
            <w:vMerge w:val="continue"/>
            <w:noWrap w:val="0"/>
            <w:vAlign w:val="center"/>
          </w:tcPr>
          <w:p>
            <w:pPr>
              <w:widowControl/>
              <w:spacing w:line="300" w:lineRule="exact"/>
              <w:jc w:val="left"/>
              <w:rPr>
                <w:rFonts w:hint="eastAsia" w:ascii="仿宋_GB2312" w:eastAsia="仿宋_GB2312"/>
                <w:kern w:val="0"/>
                <w:szCs w:val="21"/>
              </w:rPr>
            </w:pPr>
          </w:p>
        </w:tc>
        <w:tc>
          <w:tcPr>
            <w:tcW w:w="1114" w:type="dxa"/>
            <w:vMerge w:val="continue"/>
            <w:noWrap w:val="0"/>
            <w:vAlign w:val="center"/>
          </w:tcPr>
          <w:p>
            <w:pPr>
              <w:widowControl/>
              <w:spacing w:line="300" w:lineRule="exact"/>
              <w:jc w:val="left"/>
              <w:rPr>
                <w:rFonts w:hint="eastAsia" w:ascii="仿宋_GB2312" w:eastAsia="仿宋_GB2312"/>
                <w:kern w:val="0"/>
                <w:szCs w:val="21"/>
              </w:rPr>
            </w:pPr>
          </w:p>
        </w:tc>
        <w:tc>
          <w:tcPr>
            <w:tcW w:w="1229" w:type="dxa"/>
            <w:vMerge w:val="continue"/>
            <w:noWrap w:val="0"/>
            <w:vAlign w:val="center"/>
          </w:tcPr>
          <w:p>
            <w:pPr>
              <w:widowControl/>
              <w:spacing w:line="300" w:lineRule="exact"/>
              <w:jc w:val="left"/>
              <w:rPr>
                <w:rFonts w:hint="eastAsia" w:ascii="仿宋_GB2312" w:eastAsia="仿宋_GB2312"/>
                <w:kern w:val="0"/>
                <w:szCs w:val="21"/>
              </w:rPr>
            </w:pPr>
          </w:p>
        </w:tc>
        <w:tc>
          <w:tcPr>
            <w:tcW w:w="3237" w:type="dxa"/>
            <w:vMerge w:val="continue"/>
            <w:noWrap w:val="0"/>
            <w:vAlign w:val="center"/>
          </w:tcPr>
          <w:p>
            <w:pPr>
              <w:widowControl/>
              <w:spacing w:line="300" w:lineRule="exact"/>
              <w:jc w:val="left"/>
              <w:rPr>
                <w:rFonts w:hint="eastAsia" w:ascii="仿宋_GB2312" w:eastAsia="仿宋_GB2312"/>
                <w:kern w:val="0"/>
                <w:szCs w:val="21"/>
              </w:rPr>
            </w:pPr>
          </w:p>
        </w:tc>
        <w:tc>
          <w:tcPr>
            <w:tcW w:w="4642"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kern w:val="0"/>
                <w:szCs w:val="21"/>
              </w:rPr>
              <w:t>2、是否按规定内容、规定时限公开预决算信息</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970"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1028" w:type="dxa"/>
            <w:noWrap w:val="0"/>
            <w:vAlign w:val="center"/>
          </w:tcPr>
          <w:p>
            <w:pPr>
              <w:widowControl/>
              <w:spacing w:line="300" w:lineRule="exact"/>
              <w:jc w:val="center"/>
              <w:rPr>
                <w:rFonts w:hint="eastAsia" w:ascii="仿宋_GB2312" w:eastAsia="仿宋_GB2312"/>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1162" w:type="dxa"/>
            <w:vMerge w:val="restart"/>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br w:type="textWrapping"/>
            </w:r>
            <w:r>
              <w:rPr>
                <w:rFonts w:hint="eastAsia" w:ascii="仿宋_GB2312" w:eastAsia="仿宋_GB2312"/>
                <w:kern w:val="0"/>
                <w:szCs w:val="21"/>
              </w:rPr>
              <w:t>过程</w:t>
            </w:r>
            <w:r>
              <w:rPr>
                <w:rFonts w:hint="eastAsia" w:ascii="仿宋_GB2312" w:eastAsia="仿宋_GB2312"/>
                <w:kern w:val="0"/>
                <w:szCs w:val="21"/>
              </w:rPr>
              <w:br w:type="textWrapping"/>
            </w:r>
            <w:r>
              <w:rPr>
                <w:rFonts w:hint="eastAsia" w:ascii="仿宋_GB2312" w:eastAsia="仿宋_GB2312"/>
                <w:kern w:val="0"/>
                <w:szCs w:val="21"/>
              </w:rPr>
              <w:t>（40分）</w:t>
            </w:r>
          </w:p>
          <w:p>
            <w:pPr>
              <w:widowControl/>
              <w:spacing w:line="360" w:lineRule="exact"/>
              <w:jc w:val="center"/>
              <w:rPr>
                <w:rFonts w:hint="eastAsia" w:ascii="仿宋_GB2312" w:eastAsia="仿宋_GB2312"/>
                <w:kern w:val="0"/>
                <w:szCs w:val="21"/>
              </w:rPr>
            </w:pPr>
          </w:p>
        </w:tc>
        <w:tc>
          <w:tcPr>
            <w:tcW w:w="1114" w:type="dxa"/>
            <w:vMerge w:val="restart"/>
            <w:noWrap w:val="0"/>
            <w:vAlign w:val="center"/>
          </w:tcPr>
          <w:p>
            <w:pPr>
              <w:widowControl/>
              <w:spacing w:line="360" w:lineRule="exact"/>
              <w:jc w:val="center"/>
              <w:rPr>
                <w:rFonts w:hint="eastAsia" w:ascii="仿宋_GB2312" w:eastAsia="仿宋_GB2312"/>
                <w:kern w:val="0"/>
                <w:szCs w:val="21"/>
              </w:rPr>
            </w:pPr>
            <w:r>
              <w:rPr>
                <w:rFonts w:hint="eastAsia" w:ascii="仿宋_GB2312" w:eastAsia="仿宋_GB2312"/>
                <w:kern w:val="0"/>
                <w:szCs w:val="21"/>
              </w:rPr>
              <w:t>资产</w:t>
            </w:r>
            <w:r>
              <w:rPr>
                <w:rFonts w:hint="eastAsia" w:ascii="仿宋_GB2312" w:eastAsia="仿宋_GB2312"/>
                <w:kern w:val="0"/>
                <w:szCs w:val="21"/>
              </w:rPr>
              <w:br w:type="textWrapping"/>
            </w:r>
            <w:r>
              <w:rPr>
                <w:rFonts w:hint="eastAsia" w:ascii="仿宋_GB2312" w:eastAsia="仿宋_GB2312"/>
                <w:kern w:val="0"/>
                <w:szCs w:val="21"/>
              </w:rPr>
              <w:t>管理</w:t>
            </w:r>
            <w:r>
              <w:rPr>
                <w:rFonts w:hint="eastAsia" w:ascii="仿宋_GB2312" w:eastAsia="仿宋_GB2312"/>
                <w:kern w:val="0"/>
                <w:szCs w:val="21"/>
              </w:rPr>
              <w:br w:type="textWrapping"/>
            </w:r>
            <w:r>
              <w:rPr>
                <w:rFonts w:hint="eastAsia" w:ascii="仿宋_GB2312" w:eastAsia="仿宋_GB2312"/>
                <w:kern w:val="0"/>
                <w:szCs w:val="21"/>
              </w:rPr>
              <w:t>（7分）</w:t>
            </w:r>
          </w:p>
        </w:tc>
        <w:tc>
          <w:tcPr>
            <w:tcW w:w="1229" w:type="dxa"/>
            <w:vMerge w:val="restart"/>
            <w:noWrap w:val="0"/>
            <w:vAlign w:val="center"/>
          </w:tcPr>
          <w:p>
            <w:pPr>
              <w:spacing w:line="300" w:lineRule="exact"/>
              <w:jc w:val="center"/>
              <w:rPr>
                <w:rFonts w:hint="eastAsia" w:ascii="仿宋_GB2312" w:eastAsia="仿宋_GB2312"/>
                <w:szCs w:val="21"/>
              </w:rPr>
            </w:pPr>
            <w:r>
              <w:rPr>
                <w:rFonts w:hint="eastAsia" w:ascii="仿宋_GB2312" w:eastAsia="仿宋_GB2312"/>
                <w:szCs w:val="21"/>
              </w:rPr>
              <w:t>制度</w:t>
            </w:r>
          </w:p>
          <w:p>
            <w:pPr>
              <w:spacing w:line="300" w:lineRule="exact"/>
              <w:jc w:val="center"/>
              <w:rPr>
                <w:rFonts w:hint="eastAsia" w:ascii="仿宋_GB2312" w:eastAsia="仿宋_GB2312"/>
                <w:szCs w:val="21"/>
              </w:rPr>
            </w:pPr>
            <w:r>
              <w:rPr>
                <w:rFonts w:hint="eastAsia" w:ascii="仿宋_GB2312" w:eastAsia="仿宋_GB2312"/>
                <w:szCs w:val="21"/>
              </w:rPr>
              <w:t>健全性</w:t>
            </w:r>
          </w:p>
          <w:p>
            <w:pPr>
              <w:spacing w:line="300" w:lineRule="exact"/>
              <w:jc w:val="center"/>
              <w:rPr>
                <w:rFonts w:hint="eastAsia" w:ascii="仿宋_GB2312" w:eastAsia="仿宋_GB2312"/>
                <w:szCs w:val="21"/>
              </w:rPr>
            </w:pPr>
            <w:r>
              <w:rPr>
                <w:rFonts w:hint="eastAsia" w:ascii="仿宋_GB2312" w:eastAsia="仿宋_GB2312"/>
                <w:szCs w:val="21"/>
              </w:rPr>
              <w:t>（2分）</w:t>
            </w:r>
          </w:p>
        </w:tc>
        <w:tc>
          <w:tcPr>
            <w:tcW w:w="3237" w:type="dxa"/>
            <w:vMerge w:val="restart"/>
            <w:noWrap w:val="0"/>
            <w:vAlign w:val="center"/>
          </w:tcPr>
          <w:p>
            <w:pPr>
              <w:spacing w:line="300" w:lineRule="exact"/>
              <w:rPr>
                <w:rFonts w:hint="eastAsia" w:ascii="仿宋_GB2312" w:eastAsia="仿宋_GB2312"/>
                <w:kern w:val="0"/>
                <w:szCs w:val="21"/>
              </w:rPr>
            </w:pPr>
            <w:r>
              <w:rPr>
                <w:rFonts w:hint="eastAsia" w:ascii="仿宋_GB2312" w:eastAsia="仿宋_GB2312"/>
                <w:szCs w:val="21"/>
              </w:rPr>
              <w:t>部门为加强资产管理、规范资产管理行为是否有健全完整的管理制度，反映部门资产管理制度对完成主要职责或促进社会发展的保障情况。</w:t>
            </w:r>
          </w:p>
        </w:tc>
        <w:tc>
          <w:tcPr>
            <w:tcW w:w="4642" w:type="dxa"/>
            <w:noWrap w:val="0"/>
            <w:vAlign w:val="center"/>
          </w:tcPr>
          <w:p>
            <w:pPr>
              <w:spacing w:line="300" w:lineRule="exact"/>
              <w:rPr>
                <w:rFonts w:hint="eastAsia" w:ascii="仿宋_GB2312" w:eastAsia="仿宋_GB2312"/>
                <w:kern w:val="0"/>
                <w:szCs w:val="21"/>
              </w:rPr>
            </w:pPr>
            <w:r>
              <w:rPr>
                <w:rFonts w:hint="eastAsia" w:ascii="仿宋_GB2312" w:eastAsia="仿宋_GB2312"/>
                <w:szCs w:val="21"/>
              </w:rPr>
              <w:t>1.是否已制定或具有合法、合规、完整的资产管理制度；</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970"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1028" w:type="dxa"/>
            <w:noWrap w:val="0"/>
            <w:vAlign w:val="center"/>
          </w:tcPr>
          <w:p>
            <w:pPr>
              <w:widowControl/>
              <w:spacing w:line="300" w:lineRule="exact"/>
              <w:jc w:val="center"/>
              <w:rPr>
                <w:rFonts w:hint="eastAsia" w:ascii="仿宋_GB2312" w:eastAsia="仿宋_GB2312"/>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62" w:type="dxa"/>
            <w:vMerge w:val="continue"/>
            <w:noWrap w:val="0"/>
            <w:vAlign w:val="center"/>
          </w:tcPr>
          <w:p>
            <w:pPr>
              <w:widowControl/>
              <w:spacing w:line="360" w:lineRule="exact"/>
              <w:jc w:val="left"/>
              <w:rPr>
                <w:rFonts w:hint="eastAsia" w:ascii="仿宋_GB2312" w:eastAsia="仿宋_GB2312"/>
                <w:kern w:val="0"/>
                <w:szCs w:val="21"/>
              </w:rPr>
            </w:pPr>
          </w:p>
        </w:tc>
        <w:tc>
          <w:tcPr>
            <w:tcW w:w="1114" w:type="dxa"/>
            <w:vMerge w:val="continue"/>
            <w:noWrap w:val="0"/>
            <w:vAlign w:val="center"/>
          </w:tcPr>
          <w:p>
            <w:pPr>
              <w:widowControl/>
              <w:spacing w:line="360" w:lineRule="exact"/>
              <w:jc w:val="left"/>
              <w:rPr>
                <w:rFonts w:hint="eastAsia" w:ascii="仿宋_GB2312" w:eastAsia="仿宋_GB2312"/>
                <w:kern w:val="0"/>
                <w:szCs w:val="21"/>
              </w:rPr>
            </w:pPr>
          </w:p>
        </w:tc>
        <w:tc>
          <w:tcPr>
            <w:tcW w:w="1229" w:type="dxa"/>
            <w:vMerge w:val="continue"/>
            <w:noWrap w:val="0"/>
            <w:vAlign w:val="center"/>
          </w:tcPr>
          <w:p>
            <w:pPr>
              <w:widowControl/>
              <w:spacing w:line="300" w:lineRule="exact"/>
              <w:jc w:val="left"/>
              <w:rPr>
                <w:rFonts w:hint="eastAsia" w:ascii="仿宋_GB2312" w:eastAsia="仿宋_GB2312"/>
                <w:kern w:val="0"/>
                <w:szCs w:val="21"/>
              </w:rPr>
            </w:pPr>
          </w:p>
        </w:tc>
        <w:tc>
          <w:tcPr>
            <w:tcW w:w="3237" w:type="dxa"/>
            <w:vMerge w:val="continue"/>
            <w:noWrap w:val="0"/>
            <w:vAlign w:val="center"/>
          </w:tcPr>
          <w:p>
            <w:pPr>
              <w:widowControl/>
              <w:spacing w:line="300" w:lineRule="exact"/>
              <w:jc w:val="left"/>
              <w:rPr>
                <w:rFonts w:hint="eastAsia" w:ascii="仿宋_GB2312" w:eastAsia="仿宋_GB2312"/>
                <w:kern w:val="0"/>
                <w:szCs w:val="21"/>
              </w:rPr>
            </w:pPr>
          </w:p>
        </w:tc>
        <w:tc>
          <w:tcPr>
            <w:tcW w:w="4642"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szCs w:val="21"/>
              </w:rPr>
              <w:t>2.制度是否得到有效执行；</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970"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1028" w:type="dxa"/>
            <w:noWrap w:val="0"/>
            <w:vAlign w:val="center"/>
          </w:tcPr>
          <w:p>
            <w:pPr>
              <w:widowControl/>
              <w:spacing w:line="300" w:lineRule="exact"/>
              <w:jc w:val="center"/>
              <w:rPr>
                <w:rFonts w:hint="eastAsia" w:ascii="仿宋_GB2312" w:eastAsia="仿宋_GB2312"/>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62" w:type="dxa"/>
            <w:vMerge w:val="continue"/>
            <w:noWrap w:val="0"/>
            <w:vAlign w:val="center"/>
          </w:tcPr>
          <w:p>
            <w:pPr>
              <w:widowControl/>
              <w:spacing w:line="360" w:lineRule="exact"/>
              <w:jc w:val="left"/>
              <w:rPr>
                <w:rFonts w:hint="eastAsia" w:ascii="仿宋_GB2312" w:eastAsia="仿宋_GB2312"/>
                <w:kern w:val="0"/>
                <w:szCs w:val="21"/>
              </w:rPr>
            </w:pPr>
          </w:p>
        </w:tc>
        <w:tc>
          <w:tcPr>
            <w:tcW w:w="1114" w:type="dxa"/>
            <w:vMerge w:val="continue"/>
            <w:noWrap w:val="0"/>
            <w:vAlign w:val="center"/>
          </w:tcPr>
          <w:p>
            <w:pPr>
              <w:widowControl/>
              <w:spacing w:line="360" w:lineRule="exact"/>
              <w:jc w:val="left"/>
              <w:rPr>
                <w:rFonts w:hint="eastAsia" w:ascii="仿宋_GB2312" w:eastAsia="仿宋_GB2312"/>
                <w:kern w:val="0"/>
                <w:szCs w:val="21"/>
              </w:rPr>
            </w:pPr>
          </w:p>
        </w:tc>
        <w:tc>
          <w:tcPr>
            <w:tcW w:w="1229" w:type="dxa"/>
            <w:vMerge w:val="restart"/>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资产管理安全性</w:t>
            </w:r>
            <w:r>
              <w:rPr>
                <w:rFonts w:hint="eastAsia" w:ascii="仿宋_GB2312" w:eastAsia="仿宋_GB2312"/>
                <w:kern w:val="0"/>
                <w:szCs w:val="21"/>
              </w:rPr>
              <w:br w:type="textWrapping"/>
            </w:r>
            <w:r>
              <w:rPr>
                <w:rFonts w:hint="eastAsia" w:ascii="仿宋_GB2312" w:eastAsia="仿宋_GB2312"/>
                <w:kern w:val="0"/>
                <w:szCs w:val="21"/>
              </w:rPr>
              <w:t>（4分）</w:t>
            </w:r>
          </w:p>
        </w:tc>
        <w:tc>
          <w:tcPr>
            <w:tcW w:w="3237" w:type="dxa"/>
            <w:vMerge w:val="restart"/>
            <w:noWrap w:val="0"/>
            <w:vAlign w:val="center"/>
          </w:tcPr>
          <w:p>
            <w:pPr>
              <w:widowControl/>
              <w:spacing w:line="300" w:lineRule="exact"/>
              <w:jc w:val="left"/>
              <w:rPr>
                <w:rFonts w:hint="eastAsia" w:ascii="仿宋_GB2312" w:eastAsia="仿宋_GB2312"/>
                <w:kern w:val="0"/>
                <w:szCs w:val="21"/>
              </w:rPr>
            </w:pPr>
            <w:r>
              <w:rPr>
                <w:rFonts w:hint="eastAsia" w:ascii="仿宋_GB2312" w:eastAsia="仿宋_GB2312"/>
                <w:kern w:val="0"/>
                <w:szCs w:val="21"/>
              </w:rPr>
              <w:t>资产管理制度是否健全完整，资产是否保存完整、使用合规、配置合理、处置规范、收入及时足额上缴。</w:t>
            </w:r>
          </w:p>
        </w:tc>
        <w:tc>
          <w:tcPr>
            <w:tcW w:w="4642"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kern w:val="0"/>
                <w:szCs w:val="21"/>
              </w:rPr>
              <w:t>1、</w:t>
            </w:r>
            <w:r>
              <w:rPr>
                <w:rFonts w:hint="eastAsia" w:ascii="仿宋_GB2312" w:eastAsia="仿宋_GB2312"/>
                <w:szCs w:val="21"/>
              </w:rPr>
              <w:t>资产账务管理是否合法合规，保存是否完整，是否账实相符；</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970" w:type="dxa"/>
            <w:noWrap w:val="0"/>
            <w:vAlign w:val="center"/>
          </w:tcPr>
          <w:p>
            <w:pPr>
              <w:widowControl/>
              <w:spacing w:line="360" w:lineRule="exact"/>
              <w:jc w:val="center"/>
              <w:rPr>
                <w:rFonts w:hint="eastAsia" w:ascii="仿宋_GB2312" w:eastAsia="仿宋_GB2312"/>
                <w:kern w:val="0"/>
                <w:szCs w:val="21"/>
              </w:rPr>
            </w:pPr>
            <w:r>
              <w:rPr>
                <w:rFonts w:hint="eastAsia" w:ascii="仿宋_GB2312" w:eastAsia="仿宋_GB2312"/>
                <w:kern w:val="0"/>
                <w:szCs w:val="21"/>
              </w:rPr>
              <w:t>1</w:t>
            </w:r>
          </w:p>
        </w:tc>
        <w:tc>
          <w:tcPr>
            <w:tcW w:w="1028" w:type="dxa"/>
            <w:noWrap w:val="0"/>
            <w:vAlign w:val="center"/>
          </w:tcPr>
          <w:p>
            <w:pPr>
              <w:widowControl/>
              <w:spacing w:line="360" w:lineRule="exact"/>
              <w:jc w:val="center"/>
              <w:rPr>
                <w:rFonts w:hint="eastAsia" w:ascii="仿宋_GB2312" w:eastAsia="仿宋_GB2312"/>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162" w:type="dxa"/>
            <w:vMerge w:val="continue"/>
            <w:noWrap w:val="0"/>
            <w:vAlign w:val="center"/>
          </w:tcPr>
          <w:p>
            <w:pPr>
              <w:widowControl/>
              <w:spacing w:line="400" w:lineRule="exact"/>
              <w:rPr>
                <w:rFonts w:hint="eastAsia" w:ascii="仿宋_GB2312" w:eastAsia="仿宋_GB2312"/>
                <w:szCs w:val="21"/>
              </w:rPr>
            </w:pPr>
          </w:p>
        </w:tc>
        <w:tc>
          <w:tcPr>
            <w:tcW w:w="1114" w:type="dxa"/>
            <w:vMerge w:val="continue"/>
            <w:noWrap w:val="0"/>
            <w:vAlign w:val="center"/>
          </w:tcPr>
          <w:p>
            <w:pPr>
              <w:widowControl/>
              <w:spacing w:line="400" w:lineRule="exact"/>
              <w:rPr>
                <w:rFonts w:hint="eastAsia" w:ascii="仿宋_GB2312" w:eastAsia="仿宋_GB2312"/>
                <w:szCs w:val="21"/>
              </w:rPr>
            </w:pPr>
          </w:p>
        </w:tc>
        <w:tc>
          <w:tcPr>
            <w:tcW w:w="1229" w:type="dxa"/>
            <w:vMerge w:val="continue"/>
            <w:noWrap w:val="0"/>
            <w:vAlign w:val="center"/>
          </w:tcPr>
          <w:p>
            <w:pPr>
              <w:widowControl/>
              <w:spacing w:line="300" w:lineRule="exact"/>
              <w:jc w:val="left"/>
              <w:rPr>
                <w:rFonts w:hint="eastAsia" w:ascii="仿宋_GB2312" w:eastAsia="仿宋_GB2312"/>
                <w:szCs w:val="21"/>
              </w:rPr>
            </w:pPr>
          </w:p>
        </w:tc>
        <w:tc>
          <w:tcPr>
            <w:tcW w:w="3237" w:type="dxa"/>
            <w:vMerge w:val="continue"/>
            <w:noWrap w:val="0"/>
            <w:vAlign w:val="center"/>
          </w:tcPr>
          <w:p>
            <w:pPr>
              <w:widowControl/>
              <w:spacing w:line="300" w:lineRule="exact"/>
              <w:jc w:val="left"/>
              <w:rPr>
                <w:rFonts w:hint="eastAsia" w:ascii="仿宋_GB2312" w:eastAsia="仿宋_GB2312"/>
                <w:szCs w:val="21"/>
              </w:rPr>
            </w:pPr>
          </w:p>
        </w:tc>
        <w:tc>
          <w:tcPr>
            <w:tcW w:w="4642"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bCs/>
                <w:szCs w:val="21"/>
              </w:rPr>
              <w:t>2、资产是否及时登记入资产管理系统，资产管理统与账务系统是否按时对账，两账相符；</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970" w:type="dxa"/>
            <w:noWrap w:val="0"/>
            <w:vAlign w:val="center"/>
          </w:tcPr>
          <w:p>
            <w:pPr>
              <w:widowControl/>
              <w:spacing w:line="400" w:lineRule="exact"/>
              <w:jc w:val="center"/>
              <w:rPr>
                <w:rFonts w:hint="eastAsia" w:ascii="仿宋_GB2312" w:eastAsia="仿宋_GB2312"/>
                <w:kern w:val="0"/>
                <w:szCs w:val="21"/>
              </w:rPr>
            </w:pPr>
            <w:r>
              <w:rPr>
                <w:rFonts w:hint="eastAsia" w:ascii="仿宋_GB2312" w:eastAsia="仿宋_GB2312"/>
                <w:kern w:val="0"/>
                <w:szCs w:val="21"/>
              </w:rPr>
              <w:t>1</w:t>
            </w:r>
          </w:p>
        </w:tc>
        <w:tc>
          <w:tcPr>
            <w:tcW w:w="1028" w:type="dxa"/>
            <w:noWrap w:val="0"/>
            <w:vAlign w:val="center"/>
          </w:tcPr>
          <w:p>
            <w:pPr>
              <w:widowControl/>
              <w:spacing w:line="400" w:lineRule="exact"/>
              <w:jc w:val="center"/>
              <w:rPr>
                <w:rFonts w:hint="eastAsia" w:ascii="仿宋_GB2312" w:eastAsia="仿宋_GB2312"/>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2" w:type="dxa"/>
            <w:vMerge w:val="continue"/>
            <w:noWrap w:val="0"/>
            <w:vAlign w:val="center"/>
          </w:tcPr>
          <w:p>
            <w:pPr>
              <w:widowControl/>
              <w:spacing w:line="400" w:lineRule="exact"/>
              <w:rPr>
                <w:rFonts w:hint="eastAsia" w:ascii="仿宋_GB2312" w:eastAsia="仿宋_GB2312"/>
                <w:szCs w:val="21"/>
              </w:rPr>
            </w:pPr>
          </w:p>
        </w:tc>
        <w:tc>
          <w:tcPr>
            <w:tcW w:w="1114" w:type="dxa"/>
            <w:vMerge w:val="continue"/>
            <w:noWrap w:val="0"/>
            <w:vAlign w:val="center"/>
          </w:tcPr>
          <w:p>
            <w:pPr>
              <w:widowControl/>
              <w:spacing w:line="400" w:lineRule="exact"/>
              <w:rPr>
                <w:rFonts w:hint="eastAsia" w:ascii="仿宋_GB2312" w:eastAsia="仿宋_GB2312"/>
                <w:szCs w:val="21"/>
              </w:rPr>
            </w:pPr>
          </w:p>
        </w:tc>
        <w:tc>
          <w:tcPr>
            <w:tcW w:w="1229" w:type="dxa"/>
            <w:vMerge w:val="continue"/>
            <w:noWrap w:val="0"/>
            <w:vAlign w:val="center"/>
          </w:tcPr>
          <w:p>
            <w:pPr>
              <w:widowControl/>
              <w:spacing w:line="300" w:lineRule="exact"/>
              <w:jc w:val="left"/>
              <w:rPr>
                <w:rFonts w:hint="eastAsia" w:ascii="仿宋_GB2312" w:eastAsia="仿宋_GB2312"/>
                <w:szCs w:val="21"/>
              </w:rPr>
            </w:pPr>
          </w:p>
        </w:tc>
        <w:tc>
          <w:tcPr>
            <w:tcW w:w="3237" w:type="dxa"/>
            <w:vMerge w:val="continue"/>
            <w:noWrap w:val="0"/>
            <w:vAlign w:val="center"/>
          </w:tcPr>
          <w:p>
            <w:pPr>
              <w:widowControl/>
              <w:spacing w:line="300" w:lineRule="exact"/>
              <w:jc w:val="left"/>
              <w:rPr>
                <w:rFonts w:hint="eastAsia" w:ascii="仿宋_GB2312" w:eastAsia="仿宋_GB2312"/>
                <w:szCs w:val="21"/>
              </w:rPr>
            </w:pPr>
          </w:p>
        </w:tc>
        <w:tc>
          <w:tcPr>
            <w:tcW w:w="4642"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kern w:val="0"/>
                <w:szCs w:val="21"/>
              </w:rPr>
              <w:t>3、</w:t>
            </w:r>
            <w:r>
              <w:rPr>
                <w:rFonts w:hint="eastAsia" w:ascii="仿宋_GB2312" w:eastAsia="仿宋_GB2312"/>
                <w:szCs w:val="21"/>
              </w:rPr>
              <w:t>资产配置是否合理，是否得到有效利用；</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970" w:type="dxa"/>
            <w:noWrap w:val="0"/>
            <w:vAlign w:val="center"/>
          </w:tcPr>
          <w:p>
            <w:pPr>
              <w:widowControl/>
              <w:spacing w:line="400" w:lineRule="exact"/>
              <w:jc w:val="center"/>
              <w:rPr>
                <w:rFonts w:hint="eastAsia" w:ascii="仿宋_GB2312" w:eastAsia="仿宋_GB2312"/>
                <w:kern w:val="0"/>
                <w:szCs w:val="21"/>
              </w:rPr>
            </w:pPr>
            <w:r>
              <w:rPr>
                <w:rFonts w:hint="eastAsia" w:ascii="仿宋_GB2312" w:eastAsia="仿宋_GB2312"/>
                <w:kern w:val="0"/>
                <w:szCs w:val="21"/>
              </w:rPr>
              <w:t>1</w:t>
            </w:r>
          </w:p>
        </w:tc>
        <w:tc>
          <w:tcPr>
            <w:tcW w:w="1028" w:type="dxa"/>
            <w:noWrap w:val="0"/>
            <w:vAlign w:val="center"/>
          </w:tcPr>
          <w:p>
            <w:pPr>
              <w:widowControl/>
              <w:spacing w:line="400" w:lineRule="exact"/>
              <w:jc w:val="center"/>
              <w:rPr>
                <w:rFonts w:hint="eastAsia" w:ascii="仿宋_GB2312" w:eastAsia="仿宋_GB2312"/>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162" w:type="dxa"/>
            <w:vMerge w:val="continue"/>
            <w:noWrap w:val="0"/>
            <w:vAlign w:val="center"/>
          </w:tcPr>
          <w:p>
            <w:pPr>
              <w:widowControl/>
              <w:spacing w:line="400" w:lineRule="exact"/>
              <w:rPr>
                <w:rFonts w:hint="eastAsia" w:ascii="仿宋_GB2312" w:eastAsia="仿宋_GB2312"/>
                <w:kern w:val="0"/>
                <w:szCs w:val="21"/>
              </w:rPr>
            </w:pPr>
          </w:p>
        </w:tc>
        <w:tc>
          <w:tcPr>
            <w:tcW w:w="1114" w:type="dxa"/>
            <w:vMerge w:val="continue"/>
            <w:noWrap w:val="0"/>
            <w:vAlign w:val="center"/>
          </w:tcPr>
          <w:p>
            <w:pPr>
              <w:widowControl/>
              <w:spacing w:line="400" w:lineRule="exact"/>
              <w:rPr>
                <w:rFonts w:hint="eastAsia" w:ascii="仿宋_GB2312" w:eastAsia="仿宋_GB2312"/>
                <w:kern w:val="0"/>
                <w:szCs w:val="21"/>
              </w:rPr>
            </w:pPr>
          </w:p>
        </w:tc>
        <w:tc>
          <w:tcPr>
            <w:tcW w:w="1229" w:type="dxa"/>
            <w:vMerge w:val="continue"/>
            <w:noWrap w:val="0"/>
            <w:vAlign w:val="center"/>
          </w:tcPr>
          <w:p>
            <w:pPr>
              <w:widowControl/>
              <w:spacing w:line="300" w:lineRule="exact"/>
              <w:jc w:val="left"/>
              <w:rPr>
                <w:rFonts w:hint="eastAsia" w:ascii="仿宋_GB2312" w:eastAsia="仿宋_GB2312"/>
                <w:kern w:val="0"/>
                <w:szCs w:val="21"/>
              </w:rPr>
            </w:pPr>
          </w:p>
        </w:tc>
        <w:tc>
          <w:tcPr>
            <w:tcW w:w="3237" w:type="dxa"/>
            <w:vMerge w:val="continue"/>
            <w:noWrap w:val="0"/>
            <w:vAlign w:val="center"/>
          </w:tcPr>
          <w:p>
            <w:pPr>
              <w:widowControl/>
              <w:spacing w:line="300" w:lineRule="exact"/>
              <w:jc w:val="left"/>
              <w:rPr>
                <w:rFonts w:hint="eastAsia" w:ascii="仿宋_GB2312" w:eastAsia="仿宋_GB2312"/>
                <w:kern w:val="0"/>
                <w:szCs w:val="21"/>
              </w:rPr>
            </w:pPr>
          </w:p>
        </w:tc>
        <w:tc>
          <w:tcPr>
            <w:tcW w:w="4642"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kern w:val="0"/>
                <w:szCs w:val="21"/>
              </w:rPr>
              <w:t>4、</w:t>
            </w:r>
            <w:r>
              <w:rPr>
                <w:rFonts w:hint="eastAsia" w:ascii="仿宋_GB2312" w:eastAsia="仿宋_GB2312"/>
                <w:szCs w:val="21"/>
              </w:rPr>
              <w:t>资产处置是否规范，处置收入及时足额上缴。</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970" w:type="dxa"/>
            <w:noWrap w:val="0"/>
            <w:vAlign w:val="center"/>
          </w:tcPr>
          <w:p>
            <w:pPr>
              <w:widowControl/>
              <w:spacing w:line="400" w:lineRule="exact"/>
              <w:jc w:val="center"/>
              <w:rPr>
                <w:rFonts w:hint="eastAsia" w:ascii="仿宋_GB2312" w:eastAsia="仿宋_GB2312"/>
                <w:kern w:val="0"/>
                <w:szCs w:val="21"/>
              </w:rPr>
            </w:pPr>
            <w:r>
              <w:rPr>
                <w:rFonts w:hint="eastAsia" w:ascii="仿宋_GB2312" w:eastAsia="仿宋_GB2312"/>
                <w:kern w:val="0"/>
                <w:szCs w:val="21"/>
              </w:rPr>
              <w:t>1</w:t>
            </w:r>
          </w:p>
        </w:tc>
        <w:tc>
          <w:tcPr>
            <w:tcW w:w="1028" w:type="dxa"/>
            <w:noWrap w:val="0"/>
            <w:vAlign w:val="center"/>
          </w:tcPr>
          <w:p>
            <w:pPr>
              <w:widowControl/>
              <w:spacing w:line="400" w:lineRule="exact"/>
              <w:jc w:val="center"/>
              <w:rPr>
                <w:rFonts w:hint="eastAsia" w:ascii="仿宋_GB2312" w:eastAsia="仿宋_GB2312"/>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1162" w:type="dxa"/>
            <w:vMerge w:val="continue"/>
            <w:noWrap w:val="0"/>
            <w:vAlign w:val="center"/>
          </w:tcPr>
          <w:p>
            <w:pPr>
              <w:widowControl/>
              <w:spacing w:line="360" w:lineRule="exact"/>
              <w:jc w:val="left"/>
              <w:rPr>
                <w:rFonts w:hint="eastAsia" w:ascii="仿宋_GB2312" w:eastAsia="仿宋_GB2312"/>
                <w:kern w:val="0"/>
                <w:szCs w:val="21"/>
              </w:rPr>
            </w:pPr>
          </w:p>
        </w:tc>
        <w:tc>
          <w:tcPr>
            <w:tcW w:w="1114" w:type="dxa"/>
            <w:vMerge w:val="continue"/>
            <w:noWrap w:val="0"/>
            <w:vAlign w:val="center"/>
          </w:tcPr>
          <w:p>
            <w:pPr>
              <w:widowControl/>
              <w:spacing w:line="360" w:lineRule="exact"/>
              <w:jc w:val="left"/>
              <w:rPr>
                <w:rFonts w:hint="eastAsia" w:ascii="仿宋_GB2312" w:eastAsia="仿宋_GB2312"/>
                <w:kern w:val="0"/>
                <w:szCs w:val="21"/>
              </w:rPr>
            </w:pPr>
          </w:p>
        </w:tc>
        <w:tc>
          <w:tcPr>
            <w:tcW w:w="1229"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固定资产利用率</w:t>
            </w:r>
            <w:r>
              <w:rPr>
                <w:rFonts w:hint="eastAsia" w:ascii="仿宋_GB2312" w:eastAsia="仿宋_GB2312"/>
                <w:kern w:val="0"/>
                <w:szCs w:val="21"/>
              </w:rPr>
              <w:br w:type="textWrapping"/>
            </w:r>
            <w:r>
              <w:rPr>
                <w:rFonts w:hint="eastAsia" w:ascii="仿宋_GB2312" w:eastAsia="仿宋_GB2312"/>
                <w:kern w:val="0"/>
                <w:szCs w:val="21"/>
              </w:rPr>
              <w:t>（1分）</w:t>
            </w:r>
          </w:p>
        </w:tc>
        <w:tc>
          <w:tcPr>
            <w:tcW w:w="3237"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kern w:val="0"/>
                <w:szCs w:val="21"/>
              </w:rPr>
              <w:t>部门实际在用固定资产总额与所有固定资产总额的比率，反映部门固定资产使用效率程度</w:t>
            </w:r>
          </w:p>
        </w:tc>
        <w:tc>
          <w:tcPr>
            <w:tcW w:w="4642"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kern w:val="0"/>
                <w:szCs w:val="21"/>
              </w:rPr>
              <w:t>固定资产利用率=（实际在用固定资产总额</w:t>
            </w:r>
            <w:r>
              <w:rPr>
                <w:rFonts w:hint="eastAsia" w:ascii="仿宋_GB2312" w:eastAsia="仿宋_GB2312"/>
                <w:b/>
                <w:bCs/>
                <w:kern w:val="0"/>
                <w:szCs w:val="21"/>
              </w:rPr>
              <w:t>/</w:t>
            </w:r>
            <w:r>
              <w:rPr>
                <w:rFonts w:hint="eastAsia" w:ascii="仿宋_GB2312" w:eastAsia="仿宋_GB2312"/>
                <w:kern w:val="0"/>
                <w:szCs w:val="21"/>
              </w:rPr>
              <w:t>所有固定资产总额）×100%。利用较好的计满分，利用不好的视情扣分。</w:t>
            </w:r>
          </w:p>
        </w:tc>
        <w:tc>
          <w:tcPr>
            <w:tcW w:w="875" w:type="dxa"/>
            <w:noWrap w:val="0"/>
            <w:vAlign w:val="center"/>
          </w:tcPr>
          <w:p>
            <w:pPr>
              <w:widowControl/>
              <w:spacing w:line="360" w:lineRule="exact"/>
              <w:jc w:val="center"/>
              <w:rPr>
                <w:rFonts w:hint="eastAsia" w:ascii="仿宋_GB2312" w:eastAsia="仿宋_GB2312"/>
                <w:kern w:val="0"/>
                <w:szCs w:val="21"/>
              </w:rPr>
            </w:pPr>
            <w:r>
              <w:rPr>
                <w:rFonts w:hint="eastAsia" w:ascii="仿宋_GB2312" w:eastAsia="仿宋_GB2312"/>
                <w:kern w:val="0"/>
                <w:szCs w:val="21"/>
              </w:rPr>
              <w:t>1</w:t>
            </w:r>
          </w:p>
        </w:tc>
        <w:tc>
          <w:tcPr>
            <w:tcW w:w="970" w:type="dxa"/>
            <w:noWrap w:val="0"/>
            <w:vAlign w:val="center"/>
          </w:tcPr>
          <w:p>
            <w:pPr>
              <w:widowControl/>
              <w:spacing w:line="360" w:lineRule="exact"/>
              <w:jc w:val="center"/>
              <w:rPr>
                <w:rFonts w:hint="eastAsia" w:ascii="仿宋_GB2312" w:eastAsia="仿宋_GB2312"/>
                <w:kern w:val="0"/>
                <w:szCs w:val="21"/>
              </w:rPr>
            </w:pPr>
            <w:r>
              <w:rPr>
                <w:rFonts w:hint="eastAsia" w:ascii="仿宋_GB2312" w:eastAsia="仿宋_GB2312"/>
                <w:kern w:val="0"/>
                <w:szCs w:val="21"/>
              </w:rPr>
              <w:t>1</w:t>
            </w:r>
          </w:p>
        </w:tc>
        <w:tc>
          <w:tcPr>
            <w:tcW w:w="1028" w:type="dxa"/>
            <w:noWrap w:val="0"/>
            <w:vAlign w:val="center"/>
          </w:tcPr>
          <w:p>
            <w:pPr>
              <w:widowControl/>
              <w:spacing w:line="360" w:lineRule="exact"/>
              <w:jc w:val="center"/>
              <w:rPr>
                <w:rFonts w:hint="eastAsia" w:ascii="仿宋_GB2312" w:eastAsia="仿宋_GB2312"/>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162" w:type="dxa"/>
            <w:vMerge w:val="restart"/>
            <w:noWrap w:val="0"/>
            <w:vAlign w:val="center"/>
          </w:tcPr>
          <w:p>
            <w:pPr>
              <w:widowControl/>
              <w:spacing w:line="360" w:lineRule="exact"/>
              <w:jc w:val="center"/>
              <w:rPr>
                <w:rFonts w:hint="eastAsia" w:ascii="仿宋_GB2312" w:eastAsia="仿宋_GB2312"/>
                <w:kern w:val="0"/>
                <w:szCs w:val="21"/>
              </w:rPr>
            </w:pPr>
            <w:r>
              <w:rPr>
                <w:rFonts w:hint="eastAsia" w:ascii="仿宋_GB2312" w:eastAsia="仿宋_GB2312"/>
                <w:kern w:val="0"/>
                <w:szCs w:val="21"/>
              </w:rPr>
              <w:t>产出</w:t>
            </w:r>
            <w:r>
              <w:rPr>
                <w:rFonts w:hint="eastAsia" w:ascii="仿宋_GB2312" w:eastAsia="仿宋_GB2312"/>
                <w:kern w:val="0"/>
                <w:szCs w:val="21"/>
              </w:rPr>
              <w:br w:type="textWrapping"/>
            </w:r>
            <w:r>
              <w:rPr>
                <w:rFonts w:hint="eastAsia" w:ascii="仿宋_GB2312" w:eastAsia="仿宋_GB2312"/>
                <w:kern w:val="0"/>
                <w:szCs w:val="21"/>
              </w:rPr>
              <w:t>（20分）</w:t>
            </w:r>
          </w:p>
        </w:tc>
        <w:tc>
          <w:tcPr>
            <w:tcW w:w="1114" w:type="dxa"/>
            <w:vMerge w:val="restart"/>
            <w:noWrap w:val="0"/>
            <w:vAlign w:val="center"/>
          </w:tcPr>
          <w:p>
            <w:pPr>
              <w:widowControl/>
              <w:spacing w:line="360" w:lineRule="exact"/>
              <w:jc w:val="center"/>
              <w:rPr>
                <w:rFonts w:hint="eastAsia" w:ascii="仿宋_GB2312" w:eastAsia="仿宋_GB2312"/>
                <w:kern w:val="0"/>
                <w:szCs w:val="21"/>
              </w:rPr>
            </w:pPr>
            <w:r>
              <w:rPr>
                <w:rFonts w:hint="eastAsia" w:ascii="仿宋_GB2312" w:eastAsia="仿宋_GB2312"/>
                <w:kern w:val="0"/>
                <w:szCs w:val="21"/>
              </w:rPr>
              <w:t>职责</w:t>
            </w:r>
          </w:p>
          <w:p>
            <w:pPr>
              <w:widowControl/>
              <w:spacing w:line="360" w:lineRule="exact"/>
              <w:jc w:val="center"/>
              <w:rPr>
                <w:rFonts w:hint="eastAsia" w:ascii="仿宋_GB2312" w:eastAsia="仿宋_GB2312"/>
                <w:kern w:val="0"/>
                <w:szCs w:val="21"/>
              </w:rPr>
            </w:pPr>
            <w:r>
              <w:rPr>
                <w:rFonts w:hint="eastAsia" w:ascii="仿宋_GB2312" w:eastAsia="仿宋_GB2312"/>
                <w:kern w:val="0"/>
                <w:szCs w:val="21"/>
              </w:rPr>
              <w:t>履行</w:t>
            </w:r>
          </w:p>
          <w:p>
            <w:pPr>
              <w:widowControl/>
              <w:spacing w:line="360" w:lineRule="exact"/>
              <w:jc w:val="center"/>
              <w:rPr>
                <w:rFonts w:hint="eastAsia" w:ascii="仿宋_GB2312" w:eastAsia="仿宋_GB2312"/>
                <w:kern w:val="0"/>
                <w:szCs w:val="21"/>
              </w:rPr>
            </w:pPr>
            <w:r>
              <w:rPr>
                <w:rFonts w:hint="eastAsia" w:ascii="仿宋_GB2312" w:eastAsia="仿宋_GB2312"/>
                <w:kern w:val="0"/>
                <w:szCs w:val="21"/>
              </w:rPr>
              <w:t>（20分）</w:t>
            </w:r>
          </w:p>
        </w:tc>
        <w:tc>
          <w:tcPr>
            <w:tcW w:w="1229"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实际完成率（5分）</w:t>
            </w:r>
          </w:p>
        </w:tc>
        <w:tc>
          <w:tcPr>
            <w:tcW w:w="3237"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kern w:val="0"/>
                <w:szCs w:val="21"/>
              </w:rPr>
              <w:t>部门履行职责而实际完成工作数与计划工作数的比率。</w:t>
            </w:r>
          </w:p>
        </w:tc>
        <w:tc>
          <w:tcPr>
            <w:tcW w:w="4642"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kern w:val="0"/>
                <w:szCs w:val="21"/>
              </w:rPr>
              <w:t>实际完成率=（年度或规划期内实际完成工作任务数</w:t>
            </w:r>
            <w:r>
              <w:rPr>
                <w:rFonts w:hint="eastAsia" w:ascii="仿宋_GB2312" w:eastAsia="仿宋_GB2312"/>
                <w:b/>
                <w:bCs/>
                <w:kern w:val="0"/>
                <w:szCs w:val="21"/>
              </w:rPr>
              <w:t>/</w:t>
            </w:r>
            <w:r>
              <w:rPr>
                <w:rFonts w:hint="eastAsia" w:ascii="仿宋_GB2312" w:eastAsia="仿宋_GB2312"/>
                <w:kern w:val="0"/>
                <w:szCs w:val="21"/>
              </w:rPr>
              <w:t>计划工作数）×100%。按比例计分。</w:t>
            </w:r>
          </w:p>
        </w:tc>
        <w:tc>
          <w:tcPr>
            <w:tcW w:w="875" w:type="dxa"/>
            <w:noWrap w:val="0"/>
            <w:vAlign w:val="center"/>
          </w:tcPr>
          <w:p>
            <w:pPr>
              <w:widowControl/>
              <w:spacing w:line="360" w:lineRule="exact"/>
              <w:jc w:val="center"/>
              <w:rPr>
                <w:rFonts w:hint="eastAsia" w:ascii="仿宋_GB2312" w:eastAsia="仿宋_GB2312"/>
                <w:kern w:val="0"/>
                <w:szCs w:val="21"/>
              </w:rPr>
            </w:pPr>
            <w:r>
              <w:rPr>
                <w:rFonts w:hint="eastAsia" w:ascii="仿宋_GB2312" w:eastAsia="仿宋_GB2312"/>
                <w:kern w:val="0"/>
                <w:szCs w:val="21"/>
              </w:rPr>
              <w:t>5</w:t>
            </w:r>
          </w:p>
        </w:tc>
        <w:tc>
          <w:tcPr>
            <w:tcW w:w="970" w:type="dxa"/>
            <w:noWrap w:val="0"/>
            <w:vAlign w:val="center"/>
          </w:tcPr>
          <w:p>
            <w:pPr>
              <w:widowControl/>
              <w:spacing w:line="360" w:lineRule="exact"/>
              <w:jc w:val="center"/>
              <w:rPr>
                <w:rFonts w:hint="eastAsia" w:ascii="仿宋_GB2312" w:eastAsia="仿宋_GB2312"/>
                <w:kern w:val="0"/>
                <w:szCs w:val="21"/>
              </w:rPr>
            </w:pPr>
            <w:r>
              <w:rPr>
                <w:rFonts w:hint="eastAsia" w:ascii="仿宋_GB2312" w:eastAsia="仿宋_GB2312"/>
                <w:kern w:val="0"/>
                <w:szCs w:val="21"/>
              </w:rPr>
              <w:t>5</w:t>
            </w:r>
          </w:p>
        </w:tc>
        <w:tc>
          <w:tcPr>
            <w:tcW w:w="1028" w:type="dxa"/>
            <w:noWrap w:val="0"/>
            <w:vAlign w:val="center"/>
          </w:tcPr>
          <w:p>
            <w:pPr>
              <w:widowControl/>
              <w:spacing w:line="360" w:lineRule="exact"/>
              <w:jc w:val="left"/>
              <w:rPr>
                <w:rFonts w:hint="eastAsia" w:ascii="仿宋_GB2312" w:eastAsia="仿宋_GB2312"/>
                <w:kern w:val="0"/>
                <w:szCs w:val="21"/>
              </w:rPr>
            </w:pPr>
            <w:r>
              <w:rPr>
                <w:rFonts w:hint="eastAsia" w:ascii="仿宋_GB2312" w:eastAsia="仿宋_GB2312"/>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162" w:type="dxa"/>
            <w:vMerge w:val="continue"/>
            <w:noWrap w:val="0"/>
            <w:vAlign w:val="center"/>
          </w:tcPr>
          <w:p>
            <w:pPr>
              <w:widowControl/>
              <w:spacing w:line="360" w:lineRule="exact"/>
              <w:jc w:val="left"/>
              <w:rPr>
                <w:rFonts w:hint="eastAsia" w:ascii="仿宋_GB2312" w:eastAsia="仿宋_GB2312"/>
                <w:kern w:val="0"/>
                <w:szCs w:val="21"/>
              </w:rPr>
            </w:pPr>
          </w:p>
        </w:tc>
        <w:tc>
          <w:tcPr>
            <w:tcW w:w="1114" w:type="dxa"/>
            <w:vMerge w:val="continue"/>
            <w:noWrap w:val="0"/>
            <w:vAlign w:val="center"/>
          </w:tcPr>
          <w:p>
            <w:pPr>
              <w:widowControl/>
              <w:spacing w:line="360" w:lineRule="exact"/>
              <w:jc w:val="left"/>
              <w:rPr>
                <w:rFonts w:hint="eastAsia" w:ascii="仿宋_GB2312" w:eastAsia="仿宋_GB2312"/>
                <w:kern w:val="0"/>
                <w:szCs w:val="21"/>
              </w:rPr>
            </w:pPr>
          </w:p>
        </w:tc>
        <w:tc>
          <w:tcPr>
            <w:tcW w:w="1229"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完成及时率（5分）</w:t>
            </w:r>
          </w:p>
        </w:tc>
        <w:tc>
          <w:tcPr>
            <w:tcW w:w="3237"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kern w:val="0"/>
                <w:szCs w:val="21"/>
              </w:rPr>
              <w:t>部门在规定时限内及时完成的实际工作数与计划工作数的比率。</w:t>
            </w:r>
          </w:p>
        </w:tc>
        <w:tc>
          <w:tcPr>
            <w:tcW w:w="4642"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kern w:val="0"/>
                <w:szCs w:val="21"/>
              </w:rPr>
              <w:t>完成及时率=（及时完成实际工作数</w:t>
            </w:r>
            <w:r>
              <w:rPr>
                <w:rFonts w:hint="eastAsia" w:ascii="仿宋_GB2312" w:eastAsia="仿宋_GB2312"/>
                <w:b/>
                <w:bCs/>
                <w:kern w:val="0"/>
                <w:szCs w:val="21"/>
              </w:rPr>
              <w:t>/</w:t>
            </w:r>
            <w:r>
              <w:rPr>
                <w:rFonts w:hint="eastAsia" w:ascii="仿宋_GB2312" w:eastAsia="仿宋_GB2312"/>
                <w:kern w:val="0"/>
                <w:szCs w:val="21"/>
              </w:rPr>
              <w:t>计划工作数）×100%。按比例计分。</w:t>
            </w:r>
          </w:p>
        </w:tc>
        <w:tc>
          <w:tcPr>
            <w:tcW w:w="875" w:type="dxa"/>
            <w:noWrap w:val="0"/>
            <w:vAlign w:val="center"/>
          </w:tcPr>
          <w:p>
            <w:pPr>
              <w:widowControl/>
              <w:spacing w:line="360" w:lineRule="exact"/>
              <w:jc w:val="center"/>
              <w:rPr>
                <w:rFonts w:hint="eastAsia" w:ascii="仿宋_GB2312" w:eastAsia="仿宋_GB2312"/>
                <w:kern w:val="0"/>
                <w:szCs w:val="21"/>
              </w:rPr>
            </w:pPr>
            <w:r>
              <w:rPr>
                <w:rFonts w:hint="eastAsia" w:ascii="仿宋_GB2312" w:eastAsia="仿宋_GB2312"/>
                <w:kern w:val="0"/>
                <w:szCs w:val="21"/>
              </w:rPr>
              <w:t>5</w:t>
            </w:r>
          </w:p>
        </w:tc>
        <w:tc>
          <w:tcPr>
            <w:tcW w:w="970" w:type="dxa"/>
            <w:noWrap w:val="0"/>
            <w:vAlign w:val="center"/>
          </w:tcPr>
          <w:p>
            <w:pPr>
              <w:widowControl/>
              <w:spacing w:line="360" w:lineRule="exact"/>
              <w:jc w:val="center"/>
              <w:rPr>
                <w:rFonts w:hint="eastAsia" w:ascii="仿宋_GB2312" w:eastAsia="仿宋_GB2312"/>
                <w:kern w:val="0"/>
                <w:szCs w:val="21"/>
              </w:rPr>
            </w:pPr>
            <w:r>
              <w:rPr>
                <w:rFonts w:hint="eastAsia" w:ascii="仿宋_GB2312" w:eastAsia="仿宋_GB2312"/>
                <w:kern w:val="0"/>
                <w:szCs w:val="21"/>
              </w:rPr>
              <w:t>5</w:t>
            </w:r>
          </w:p>
        </w:tc>
        <w:tc>
          <w:tcPr>
            <w:tcW w:w="1028" w:type="dxa"/>
            <w:noWrap w:val="0"/>
            <w:vAlign w:val="center"/>
          </w:tcPr>
          <w:p>
            <w:pPr>
              <w:widowControl/>
              <w:spacing w:line="360" w:lineRule="exact"/>
              <w:jc w:val="left"/>
              <w:rPr>
                <w:rFonts w:hint="eastAsia" w:ascii="仿宋_GB2312" w:eastAsia="仿宋_GB2312"/>
                <w:kern w:val="0"/>
                <w:szCs w:val="21"/>
              </w:rPr>
            </w:pPr>
            <w:r>
              <w:rPr>
                <w:rFonts w:hint="eastAsia" w:ascii="仿宋_GB2312" w:eastAsia="仿宋_GB2312"/>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162" w:type="dxa"/>
            <w:vMerge w:val="continue"/>
            <w:noWrap w:val="0"/>
            <w:vAlign w:val="center"/>
          </w:tcPr>
          <w:p>
            <w:pPr>
              <w:widowControl/>
              <w:spacing w:line="360" w:lineRule="exact"/>
              <w:jc w:val="left"/>
              <w:rPr>
                <w:rFonts w:hint="eastAsia" w:ascii="仿宋_GB2312" w:eastAsia="仿宋_GB2312"/>
                <w:kern w:val="0"/>
                <w:szCs w:val="21"/>
              </w:rPr>
            </w:pPr>
          </w:p>
        </w:tc>
        <w:tc>
          <w:tcPr>
            <w:tcW w:w="1114" w:type="dxa"/>
            <w:vMerge w:val="continue"/>
            <w:noWrap w:val="0"/>
            <w:vAlign w:val="center"/>
          </w:tcPr>
          <w:p>
            <w:pPr>
              <w:widowControl/>
              <w:spacing w:line="360" w:lineRule="exact"/>
              <w:jc w:val="left"/>
              <w:rPr>
                <w:rFonts w:hint="eastAsia" w:ascii="仿宋_GB2312" w:eastAsia="仿宋_GB2312"/>
                <w:kern w:val="0"/>
                <w:szCs w:val="21"/>
              </w:rPr>
            </w:pPr>
          </w:p>
        </w:tc>
        <w:tc>
          <w:tcPr>
            <w:tcW w:w="1229"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质量达标率（5分）</w:t>
            </w:r>
          </w:p>
        </w:tc>
        <w:tc>
          <w:tcPr>
            <w:tcW w:w="3237"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kern w:val="0"/>
                <w:szCs w:val="21"/>
              </w:rPr>
              <w:t>达到质量标准（绩效标准值）的实际工作数与计划工作数的比率。</w:t>
            </w:r>
          </w:p>
        </w:tc>
        <w:tc>
          <w:tcPr>
            <w:tcW w:w="4642"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kern w:val="0"/>
                <w:szCs w:val="21"/>
              </w:rPr>
              <w:t>质量达标率=（质量达标实际工作数</w:t>
            </w:r>
            <w:r>
              <w:rPr>
                <w:rFonts w:hint="eastAsia" w:ascii="仿宋_GB2312" w:eastAsia="仿宋_GB2312"/>
                <w:b/>
                <w:bCs/>
                <w:kern w:val="0"/>
                <w:szCs w:val="21"/>
              </w:rPr>
              <w:t>/</w:t>
            </w:r>
            <w:r>
              <w:rPr>
                <w:rFonts w:hint="eastAsia" w:ascii="仿宋_GB2312" w:eastAsia="仿宋_GB2312"/>
                <w:kern w:val="0"/>
                <w:szCs w:val="21"/>
              </w:rPr>
              <w:t>计划工作数）×100%。按比例计分。</w:t>
            </w:r>
          </w:p>
        </w:tc>
        <w:tc>
          <w:tcPr>
            <w:tcW w:w="875" w:type="dxa"/>
            <w:noWrap w:val="0"/>
            <w:vAlign w:val="center"/>
          </w:tcPr>
          <w:p>
            <w:pPr>
              <w:widowControl/>
              <w:spacing w:line="360" w:lineRule="exact"/>
              <w:jc w:val="center"/>
              <w:rPr>
                <w:rFonts w:hint="eastAsia" w:ascii="仿宋_GB2312" w:eastAsia="仿宋_GB2312"/>
                <w:kern w:val="0"/>
                <w:szCs w:val="21"/>
              </w:rPr>
            </w:pPr>
            <w:r>
              <w:rPr>
                <w:rFonts w:hint="eastAsia" w:ascii="仿宋_GB2312" w:eastAsia="仿宋_GB2312"/>
                <w:kern w:val="0"/>
                <w:szCs w:val="21"/>
              </w:rPr>
              <w:t>5</w:t>
            </w:r>
          </w:p>
        </w:tc>
        <w:tc>
          <w:tcPr>
            <w:tcW w:w="970" w:type="dxa"/>
            <w:noWrap w:val="0"/>
            <w:vAlign w:val="center"/>
          </w:tcPr>
          <w:p>
            <w:pPr>
              <w:widowControl/>
              <w:spacing w:line="360" w:lineRule="exact"/>
              <w:jc w:val="center"/>
              <w:rPr>
                <w:rFonts w:hint="eastAsia" w:ascii="仿宋_GB2312" w:eastAsia="仿宋_GB2312"/>
                <w:kern w:val="0"/>
                <w:szCs w:val="21"/>
              </w:rPr>
            </w:pPr>
            <w:r>
              <w:rPr>
                <w:rFonts w:hint="eastAsia" w:ascii="仿宋_GB2312" w:eastAsia="仿宋_GB2312"/>
                <w:kern w:val="0"/>
                <w:szCs w:val="21"/>
              </w:rPr>
              <w:t>5</w:t>
            </w:r>
          </w:p>
        </w:tc>
        <w:tc>
          <w:tcPr>
            <w:tcW w:w="1028" w:type="dxa"/>
            <w:noWrap w:val="0"/>
            <w:vAlign w:val="center"/>
          </w:tcPr>
          <w:p>
            <w:pPr>
              <w:widowControl/>
              <w:spacing w:line="360" w:lineRule="exact"/>
              <w:jc w:val="left"/>
              <w:rPr>
                <w:rFonts w:hint="eastAsia" w:ascii="仿宋_GB2312" w:eastAsia="仿宋_GB2312"/>
                <w:kern w:val="0"/>
                <w:szCs w:val="21"/>
              </w:rPr>
            </w:pPr>
            <w:r>
              <w:rPr>
                <w:rFonts w:hint="eastAsia" w:ascii="仿宋_GB2312" w:eastAsia="仿宋_GB2312"/>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1162" w:type="dxa"/>
            <w:noWrap w:val="0"/>
            <w:vAlign w:val="center"/>
          </w:tcPr>
          <w:p>
            <w:pPr>
              <w:widowControl/>
              <w:spacing w:line="360" w:lineRule="exact"/>
              <w:jc w:val="center"/>
              <w:rPr>
                <w:rFonts w:hint="eastAsia" w:ascii="仿宋_GB2312" w:eastAsia="仿宋_GB2312"/>
                <w:kern w:val="0"/>
                <w:szCs w:val="21"/>
              </w:rPr>
            </w:pPr>
            <w:r>
              <w:rPr>
                <w:rFonts w:hint="eastAsia" w:ascii="仿宋_GB2312" w:eastAsia="仿宋_GB2312"/>
                <w:kern w:val="0"/>
                <w:szCs w:val="21"/>
              </w:rPr>
              <w:t>产出</w:t>
            </w:r>
            <w:r>
              <w:rPr>
                <w:rFonts w:hint="eastAsia" w:ascii="仿宋_GB2312" w:eastAsia="仿宋_GB2312"/>
                <w:kern w:val="0"/>
                <w:szCs w:val="21"/>
              </w:rPr>
              <w:br w:type="textWrapping"/>
            </w:r>
            <w:r>
              <w:rPr>
                <w:rFonts w:hint="eastAsia" w:ascii="仿宋_GB2312" w:eastAsia="仿宋_GB2312"/>
                <w:kern w:val="0"/>
                <w:szCs w:val="21"/>
              </w:rPr>
              <w:t>（20分）</w:t>
            </w:r>
          </w:p>
        </w:tc>
        <w:tc>
          <w:tcPr>
            <w:tcW w:w="1114" w:type="dxa"/>
            <w:noWrap w:val="0"/>
            <w:vAlign w:val="center"/>
          </w:tcPr>
          <w:p>
            <w:pPr>
              <w:widowControl/>
              <w:spacing w:line="360" w:lineRule="exact"/>
              <w:jc w:val="center"/>
              <w:rPr>
                <w:rFonts w:hint="eastAsia" w:ascii="仿宋_GB2312" w:eastAsia="仿宋_GB2312"/>
                <w:kern w:val="0"/>
                <w:szCs w:val="21"/>
              </w:rPr>
            </w:pPr>
            <w:r>
              <w:rPr>
                <w:rFonts w:hint="eastAsia" w:ascii="仿宋_GB2312" w:eastAsia="仿宋_GB2312"/>
                <w:kern w:val="0"/>
                <w:szCs w:val="21"/>
              </w:rPr>
              <w:t>职责</w:t>
            </w:r>
          </w:p>
          <w:p>
            <w:pPr>
              <w:widowControl/>
              <w:spacing w:line="360" w:lineRule="exact"/>
              <w:jc w:val="center"/>
              <w:rPr>
                <w:rFonts w:hint="eastAsia" w:ascii="仿宋_GB2312" w:eastAsia="仿宋_GB2312"/>
                <w:kern w:val="0"/>
                <w:szCs w:val="21"/>
              </w:rPr>
            </w:pPr>
            <w:r>
              <w:rPr>
                <w:rFonts w:hint="eastAsia" w:ascii="仿宋_GB2312" w:eastAsia="仿宋_GB2312"/>
                <w:kern w:val="0"/>
                <w:szCs w:val="21"/>
              </w:rPr>
              <w:t>履行</w:t>
            </w:r>
          </w:p>
          <w:p>
            <w:pPr>
              <w:widowControl/>
              <w:spacing w:line="360" w:lineRule="exact"/>
              <w:jc w:val="center"/>
              <w:rPr>
                <w:rFonts w:hint="eastAsia" w:ascii="仿宋_GB2312" w:eastAsia="仿宋_GB2312"/>
                <w:kern w:val="0"/>
                <w:szCs w:val="21"/>
              </w:rPr>
            </w:pPr>
            <w:r>
              <w:rPr>
                <w:rFonts w:hint="eastAsia" w:ascii="仿宋_GB2312" w:eastAsia="仿宋_GB2312"/>
                <w:kern w:val="0"/>
                <w:szCs w:val="21"/>
              </w:rPr>
              <w:t>（20分）</w:t>
            </w:r>
          </w:p>
        </w:tc>
        <w:tc>
          <w:tcPr>
            <w:tcW w:w="1229"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重点工作办结率</w:t>
            </w:r>
            <w:r>
              <w:rPr>
                <w:rFonts w:hint="eastAsia" w:ascii="仿宋_GB2312" w:eastAsia="仿宋_GB2312"/>
                <w:kern w:val="0"/>
                <w:szCs w:val="21"/>
              </w:rPr>
              <w:br w:type="textWrapping"/>
            </w:r>
            <w:r>
              <w:rPr>
                <w:rFonts w:hint="eastAsia" w:ascii="仿宋_GB2312" w:eastAsia="仿宋_GB2312"/>
                <w:kern w:val="0"/>
                <w:szCs w:val="21"/>
              </w:rPr>
              <w:t>（5分）</w:t>
            </w:r>
          </w:p>
        </w:tc>
        <w:tc>
          <w:tcPr>
            <w:tcW w:w="3237"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kern w:val="0"/>
                <w:szCs w:val="21"/>
              </w:rPr>
              <w:t>部门年度重点工作实际完成数与计划数的比率。</w:t>
            </w:r>
          </w:p>
        </w:tc>
        <w:tc>
          <w:tcPr>
            <w:tcW w:w="4642"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kern w:val="0"/>
                <w:szCs w:val="21"/>
              </w:rPr>
              <w:t>重点工作办结率=（重点工作实际完成数</w:t>
            </w:r>
            <w:r>
              <w:rPr>
                <w:rFonts w:hint="eastAsia" w:ascii="仿宋_GB2312" w:eastAsia="仿宋_GB2312"/>
                <w:b/>
                <w:bCs/>
                <w:kern w:val="0"/>
                <w:szCs w:val="21"/>
              </w:rPr>
              <w:t>/</w:t>
            </w:r>
            <w:r>
              <w:rPr>
                <w:rFonts w:hint="eastAsia" w:ascii="仿宋_GB2312" w:eastAsia="仿宋_GB2312"/>
                <w:kern w:val="0"/>
                <w:szCs w:val="21"/>
              </w:rPr>
              <w:t>交办或下达数）×100%。按比例计分。</w:t>
            </w:r>
            <w:r>
              <w:rPr>
                <w:rFonts w:hint="eastAsia" w:ascii="仿宋_GB2312" w:eastAsia="仿宋_GB2312"/>
                <w:szCs w:val="21"/>
              </w:rPr>
              <w:t>重点工作是指党委、政府、人大、相关部门交办或下达的工作任务。</w:t>
            </w:r>
          </w:p>
        </w:tc>
        <w:tc>
          <w:tcPr>
            <w:tcW w:w="875" w:type="dxa"/>
            <w:noWrap w:val="0"/>
            <w:vAlign w:val="center"/>
          </w:tcPr>
          <w:p>
            <w:pPr>
              <w:widowControl/>
              <w:spacing w:line="360" w:lineRule="exact"/>
              <w:jc w:val="center"/>
              <w:rPr>
                <w:rFonts w:hint="eastAsia" w:ascii="仿宋_GB2312" w:eastAsia="仿宋_GB2312"/>
                <w:kern w:val="0"/>
                <w:szCs w:val="21"/>
              </w:rPr>
            </w:pPr>
            <w:r>
              <w:rPr>
                <w:rFonts w:hint="eastAsia" w:ascii="仿宋_GB2312" w:eastAsia="仿宋_GB2312"/>
                <w:kern w:val="0"/>
                <w:szCs w:val="21"/>
              </w:rPr>
              <w:t>5</w:t>
            </w:r>
          </w:p>
        </w:tc>
        <w:tc>
          <w:tcPr>
            <w:tcW w:w="970" w:type="dxa"/>
            <w:noWrap w:val="0"/>
            <w:vAlign w:val="center"/>
          </w:tcPr>
          <w:p>
            <w:pPr>
              <w:widowControl/>
              <w:spacing w:line="360" w:lineRule="exact"/>
              <w:jc w:val="center"/>
              <w:rPr>
                <w:rFonts w:hint="eastAsia" w:ascii="仿宋_GB2312" w:eastAsia="仿宋_GB2312"/>
                <w:kern w:val="0"/>
                <w:szCs w:val="21"/>
              </w:rPr>
            </w:pPr>
            <w:r>
              <w:rPr>
                <w:rFonts w:hint="eastAsia" w:ascii="仿宋_GB2312" w:eastAsia="仿宋_GB2312"/>
                <w:kern w:val="0"/>
                <w:szCs w:val="21"/>
              </w:rPr>
              <w:t>5</w:t>
            </w:r>
          </w:p>
        </w:tc>
        <w:tc>
          <w:tcPr>
            <w:tcW w:w="1028" w:type="dxa"/>
            <w:noWrap w:val="0"/>
            <w:vAlign w:val="center"/>
          </w:tcPr>
          <w:p>
            <w:pPr>
              <w:widowControl/>
              <w:spacing w:line="360" w:lineRule="exact"/>
              <w:jc w:val="left"/>
              <w:rPr>
                <w:rFonts w:hint="eastAsia" w:ascii="仿宋_GB2312" w:eastAsia="仿宋_GB2312"/>
                <w:kern w:val="0"/>
                <w:szCs w:val="21"/>
              </w:rPr>
            </w:pPr>
            <w:r>
              <w:rPr>
                <w:rFonts w:hint="eastAsia" w:ascii="仿宋_GB2312" w:eastAsia="仿宋_GB2312"/>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162" w:type="dxa"/>
            <w:vMerge w:val="restart"/>
            <w:noWrap w:val="0"/>
            <w:vAlign w:val="center"/>
          </w:tcPr>
          <w:p>
            <w:pPr>
              <w:widowControl/>
              <w:spacing w:line="360" w:lineRule="exact"/>
              <w:jc w:val="center"/>
              <w:rPr>
                <w:rFonts w:hint="eastAsia" w:ascii="仿宋_GB2312" w:eastAsia="仿宋_GB2312"/>
                <w:kern w:val="0"/>
                <w:szCs w:val="21"/>
              </w:rPr>
            </w:pPr>
            <w:r>
              <w:rPr>
                <w:rFonts w:hint="eastAsia" w:ascii="仿宋_GB2312" w:eastAsia="仿宋_GB2312"/>
                <w:kern w:val="0"/>
                <w:szCs w:val="21"/>
              </w:rPr>
              <w:t>效果</w:t>
            </w:r>
            <w:r>
              <w:rPr>
                <w:rFonts w:hint="eastAsia" w:ascii="仿宋_GB2312" w:eastAsia="仿宋_GB2312"/>
                <w:kern w:val="0"/>
                <w:szCs w:val="21"/>
              </w:rPr>
              <w:br w:type="textWrapping"/>
            </w:r>
            <w:r>
              <w:rPr>
                <w:rFonts w:hint="eastAsia" w:ascii="仿宋_GB2312" w:eastAsia="仿宋_GB2312"/>
                <w:kern w:val="0"/>
                <w:szCs w:val="21"/>
              </w:rPr>
              <w:t>（20分）</w:t>
            </w:r>
          </w:p>
        </w:tc>
        <w:tc>
          <w:tcPr>
            <w:tcW w:w="1114" w:type="dxa"/>
            <w:vMerge w:val="restart"/>
            <w:noWrap w:val="0"/>
            <w:vAlign w:val="center"/>
          </w:tcPr>
          <w:p>
            <w:pPr>
              <w:widowControl/>
              <w:spacing w:line="360" w:lineRule="exact"/>
              <w:jc w:val="center"/>
              <w:rPr>
                <w:rFonts w:hint="eastAsia" w:ascii="仿宋_GB2312" w:eastAsia="仿宋_GB2312"/>
                <w:kern w:val="0"/>
                <w:szCs w:val="21"/>
              </w:rPr>
            </w:pPr>
            <w:r>
              <w:rPr>
                <w:rFonts w:hint="eastAsia" w:ascii="仿宋_GB2312" w:eastAsia="仿宋_GB2312"/>
                <w:kern w:val="0"/>
                <w:szCs w:val="21"/>
              </w:rPr>
              <w:t>履职</w:t>
            </w:r>
            <w:r>
              <w:rPr>
                <w:rFonts w:hint="eastAsia" w:ascii="仿宋_GB2312" w:eastAsia="仿宋_GB2312"/>
                <w:kern w:val="0"/>
                <w:szCs w:val="21"/>
              </w:rPr>
              <w:br w:type="textWrapping"/>
            </w:r>
            <w:r>
              <w:rPr>
                <w:rFonts w:hint="eastAsia" w:ascii="仿宋_GB2312" w:eastAsia="仿宋_GB2312"/>
                <w:kern w:val="0"/>
                <w:szCs w:val="21"/>
              </w:rPr>
              <w:t>效益</w:t>
            </w:r>
            <w:r>
              <w:rPr>
                <w:rFonts w:hint="eastAsia" w:ascii="仿宋_GB2312" w:eastAsia="仿宋_GB2312"/>
                <w:kern w:val="0"/>
                <w:szCs w:val="21"/>
              </w:rPr>
              <w:br w:type="textWrapping"/>
            </w:r>
            <w:r>
              <w:rPr>
                <w:rFonts w:hint="eastAsia" w:ascii="仿宋_GB2312" w:eastAsia="仿宋_GB2312"/>
                <w:kern w:val="0"/>
                <w:szCs w:val="21"/>
              </w:rPr>
              <w:t>（20分）</w:t>
            </w:r>
          </w:p>
        </w:tc>
        <w:tc>
          <w:tcPr>
            <w:tcW w:w="1229"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经济效益</w:t>
            </w:r>
            <w:r>
              <w:rPr>
                <w:rFonts w:hint="eastAsia" w:ascii="仿宋_GB2312" w:eastAsia="仿宋_GB2312"/>
                <w:kern w:val="0"/>
                <w:szCs w:val="21"/>
              </w:rPr>
              <w:br w:type="textWrapping"/>
            </w:r>
            <w:r>
              <w:rPr>
                <w:rFonts w:hint="eastAsia" w:ascii="仿宋_GB2312" w:eastAsia="仿宋_GB2312"/>
                <w:kern w:val="0"/>
                <w:szCs w:val="21"/>
              </w:rPr>
              <w:t>（5分）</w:t>
            </w:r>
          </w:p>
        </w:tc>
        <w:tc>
          <w:tcPr>
            <w:tcW w:w="3237"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kern w:val="0"/>
                <w:szCs w:val="21"/>
              </w:rPr>
              <w:t>部门履行职责对经济发展所带来的直接或间接影响。</w:t>
            </w:r>
          </w:p>
        </w:tc>
        <w:tc>
          <w:tcPr>
            <w:tcW w:w="4642" w:type="dxa"/>
            <w:vMerge w:val="restart"/>
            <w:noWrap w:val="0"/>
            <w:vAlign w:val="center"/>
          </w:tcPr>
          <w:p>
            <w:pPr>
              <w:widowControl/>
              <w:spacing w:line="300" w:lineRule="exact"/>
              <w:rPr>
                <w:rFonts w:hint="eastAsia" w:ascii="仿宋_GB2312" w:eastAsia="仿宋_GB2312"/>
                <w:kern w:val="0"/>
                <w:szCs w:val="21"/>
              </w:rPr>
            </w:pPr>
            <w:r>
              <w:rPr>
                <w:rFonts w:hint="eastAsia" w:ascii="仿宋_GB2312" w:eastAsia="仿宋_GB2312"/>
                <w:kern w:val="0"/>
                <w:szCs w:val="21"/>
              </w:rPr>
              <w:t>此三项指标可根据部门实际并结合部门整体支出绩效目标设立情况有选择的进行设置，将其细化为相应的个性化指标进行评价评分。</w:t>
            </w:r>
          </w:p>
        </w:tc>
        <w:tc>
          <w:tcPr>
            <w:tcW w:w="875" w:type="dxa"/>
            <w:noWrap w:val="0"/>
            <w:vAlign w:val="center"/>
          </w:tcPr>
          <w:p>
            <w:pPr>
              <w:widowControl/>
              <w:spacing w:line="360" w:lineRule="exact"/>
              <w:jc w:val="center"/>
              <w:rPr>
                <w:rFonts w:hint="eastAsia" w:ascii="仿宋_GB2312" w:eastAsia="仿宋_GB2312"/>
                <w:kern w:val="0"/>
                <w:szCs w:val="21"/>
              </w:rPr>
            </w:pPr>
            <w:r>
              <w:rPr>
                <w:rFonts w:hint="eastAsia" w:ascii="仿宋_GB2312" w:eastAsia="仿宋_GB2312"/>
                <w:kern w:val="0"/>
                <w:szCs w:val="21"/>
              </w:rPr>
              <w:t>5</w:t>
            </w:r>
          </w:p>
        </w:tc>
        <w:tc>
          <w:tcPr>
            <w:tcW w:w="970" w:type="dxa"/>
            <w:noWrap w:val="0"/>
            <w:vAlign w:val="center"/>
          </w:tcPr>
          <w:p>
            <w:pPr>
              <w:widowControl/>
              <w:spacing w:line="360" w:lineRule="exact"/>
              <w:jc w:val="center"/>
              <w:rPr>
                <w:rFonts w:hint="eastAsia" w:ascii="仿宋_GB2312" w:eastAsia="仿宋_GB2312"/>
                <w:kern w:val="0"/>
                <w:szCs w:val="21"/>
              </w:rPr>
            </w:pPr>
            <w:r>
              <w:rPr>
                <w:rFonts w:hint="eastAsia" w:ascii="仿宋_GB2312" w:eastAsia="仿宋_GB2312"/>
                <w:kern w:val="0"/>
                <w:szCs w:val="21"/>
              </w:rPr>
              <w:t>5</w:t>
            </w:r>
          </w:p>
        </w:tc>
        <w:tc>
          <w:tcPr>
            <w:tcW w:w="1028" w:type="dxa"/>
            <w:noWrap w:val="0"/>
            <w:vAlign w:val="center"/>
          </w:tcPr>
          <w:p>
            <w:pPr>
              <w:widowControl/>
              <w:spacing w:line="360" w:lineRule="exact"/>
              <w:jc w:val="left"/>
              <w:rPr>
                <w:rFonts w:hint="eastAsia" w:ascii="仿宋_GB2312" w:eastAsia="仿宋_GB2312"/>
                <w:kern w:val="0"/>
                <w:szCs w:val="21"/>
              </w:rPr>
            </w:pPr>
            <w:r>
              <w:rPr>
                <w:rFonts w:hint="eastAsia" w:ascii="仿宋_GB2312" w:eastAsia="仿宋_GB2312"/>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162" w:type="dxa"/>
            <w:vMerge w:val="continue"/>
            <w:noWrap w:val="0"/>
            <w:vAlign w:val="center"/>
          </w:tcPr>
          <w:p>
            <w:pPr>
              <w:widowControl/>
              <w:spacing w:line="360" w:lineRule="exact"/>
              <w:jc w:val="left"/>
              <w:rPr>
                <w:rFonts w:hint="eastAsia" w:ascii="仿宋_GB2312" w:eastAsia="仿宋_GB2312"/>
                <w:kern w:val="0"/>
                <w:szCs w:val="21"/>
              </w:rPr>
            </w:pPr>
          </w:p>
        </w:tc>
        <w:tc>
          <w:tcPr>
            <w:tcW w:w="1114" w:type="dxa"/>
            <w:vMerge w:val="continue"/>
            <w:noWrap w:val="0"/>
            <w:vAlign w:val="center"/>
          </w:tcPr>
          <w:p>
            <w:pPr>
              <w:widowControl/>
              <w:spacing w:line="360" w:lineRule="exact"/>
              <w:jc w:val="left"/>
              <w:rPr>
                <w:rFonts w:hint="eastAsia" w:ascii="仿宋_GB2312" w:eastAsia="仿宋_GB2312"/>
                <w:kern w:val="0"/>
                <w:szCs w:val="21"/>
              </w:rPr>
            </w:pPr>
          </w:p>
        </w:tc>
        <w:tc>
          <w:tcPr>
            <w:tcW w:w="1229"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社会效益（5分）</w:t>
            </w:r>
          </w:p>
        </w:tc>
        <w:tc>
          <w:tcPr>
            <w:tcW w:w="3237"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kern w:val="0"/>
                <w:szCs w:val="21"/>
              </w:rPr>
              <w:t>部门履行职责对社会发展所带来的直接或间接影响。</w:t>
            </w:r>
          </w:p>
        </w:tc>
        <w:tc>
          <w:tcPr>
            <w:tcW w:w="4642" w:type="dxa"/>
            <w:vMerge w:val="continue"/>
            <w:noWrap w:val="0"/>
            <w:vAlign w:val="center"/>
          </w:tcPr>
          <w:p>
            <w:pPr>
              <w:widowControl/>
              <w:spacing w:line="360" w:lineRule="exact"/>
              <w:jc w:val="left"/>
              <w:rPr>
                <w:rFonts w:hint="eastAsia" w:ascii="仿宋_GB2312" w:eastAsia="仿宋_GB2312"/>
                <w:kern w:val="0"/>
                <w:szCs w:val="21"/>
              </w:rPr>
            </w:pPr>
          </w:p>
        </w:tc>
        <w:tc>
          <w:tcPr>
            <w:tcW w:w="875" w:type="dxa"/>
            <w:noWrap w:val="0"/>
            <w:vAlign w:val="center"/>
          </w:tcPr>
          <w:p>
            <w:pPr>
              <w:widowControl/>
              <w:spacing w:line="360" w:lineRule="exact"/>
              <w:jc w:val="center"/>
              <w:rPr>
                <w:rFonts w:hint="eastAsia" w:ascii="仿宋_GB2312" w:eastAsia="仿宋_GB2312"/>
                <w:kern w:val="0"/>
                <w:szCs w:val="21"/>
              </w:rPr>
            </w:pPr>
            <w:r>
              <w:rPr>
                <w:rFonts w:hint="eastAsia" w:ascii="仿宋_GB2312" w:eastAsia="仿宋_GB2312"/>
                <w:kern w:val="0"/>
                <w:szCs w:val="21"/>
              </w:rPr>
              <w:t>5</w:t>
            </w:r>
          </w:p>
        </w:tc>
        <w:tc>
          <w:tcPr>
            <w:tcW w:w="970" w:type="dxa"/>
            <w:noWrap w:val="0"/>
            <w:vAlign w:val="center"/>
          </w:tcPr>
          <w:p>
            <w:pPr>
              <w:widowControl/>
              <w:spacing w:line="360" w:lineRule="exact"/>
              <w:jc w:val="center"/>
              <w:rPr>
                <w:rFonts w:hint="eastAsia" w:ascii="仿宋_GB2312" w:eastAsia="仿宋_GB2312"/>
                <w:kern w:val="0"/>
                <w:szCs w:val="21"/>
              </w:rPr>
            </w:pPr>
            <w:r>
              <w:rPr>
                <w:rFonts w:hint="eastAsia" w:ascii="仿宋_GB2312" w:eastAsia="仿宋_GB2312"/>
                <w:kern w:val="0"/>
                <w:szCs w:val="21"/>
              </w:rPr>
              <w:t>5</w:t>
            </w:r>
          </w:p>
        </w:tc>
        <w:tc>
          <w:tcPr>
            <w:tcW w:w="1028" w:type="dxa"/>
            <w:noWrap w:val="0"/>
            <w:vAlign w:val="center"/>
          </w:tcPr>
          <w:p>
            <w:pPr>
              <w:widowControl/>
              <w:spacing w:line="360" w:lineRule="exact"/>
              <w:jc w:val="left"/>
              <w:rPr>
                <w:rFonts w:hint="eastAsia" w:ascii="仿宋_GB2312" w:eastAsia="仿宋_GB2312"/>
                <w:kern w:val="0"/>
                <w:szCs w:val="21"/>
              </w:rPr>
            </w:pPr>
            <w:r>
              <w:rPr>
                <w:rFonts w:hint="eastAsia" w:ascii="仿宋_GB2312" w:eastAsia="仿宋_GB2312"/>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162" w:type="dxa"/>
            <w:vMerge w:val="continue"/>
            <w:noWrap w:val="0"/>
            <w:vAlign w:val="center"/>
          </w:tcPr>
          <w:p>
            <w:pPr>
              <w:widowControl/>
              <w:spacing w:line="360" w:lineRule="exact"/>
              <w:jc w:val="left"/>
              <w:rPr>
                <w:rFonts w:hint="eastAsia" w:ascii="仿宋_GB2312" w:eastAsia="仿宋_GB2312"/>
                <w:kern w:val="0"/>
                <w:szCs w:val="21"/>
              </w:rPr>
            </w:pPr>
          </w:p>
        </w:tc>
        <w:tc>
          <w:tcPr>
            <w:tcW w:w="1114" w:type="dxa"/>
            <w:vMerge w:val="continue"/>
            <w:noWrap w:val="0"/>
            <w:vAlign w:val="center"/>
          </w:tcPr>
          <w:p>
            <w:pPr>
              <w:widowControl/>
              <w:spacing w:line="360" w:lineRule="exact"/>
              <w:jc w:val="left"/>
              <w:rPr>
                <w:rFonts w:hint="eastAsia" w:ascii="仿宋_GB2312" w:eastAsia="仿宋_GB2312"/>
                <w:kern w:val="0"/>
                <w:szCs w:val="21"/>
              </w:rPr>
            </w:pPr>
          </w:p>
        </w:tc>
        <w:tc>
          <w:tcPr>
            <w:tcW w:w="1229"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生态效益</w:t>
            </w:r>
            <w:r>
              <w:rPr>
                <w:rFonts w:hint="eastAsia" w:ascii="仿宋_GB2312" w:eastAsia="仿宋_GB2312"/>
                <w:kern w:val="0"/>
                <w:szCs w:val="21"/>
              </w:rPr>
              <w:br w:type="textWrapping"/>
            </w:r>
            <w:r>
              <w:rPr>
                <w:rFonts w:hint="eastAsia" w:ascii="仿宋_GB2312" w:eastAsia="仿宋_GB2312"/>
                <w:kern w:val="0"/>
                <w:szCs w:val="21"/>
              </w:rPr>
              <w:t>（5分）</w:t>
            </w:r>
          </w:p>
        </w:tc>
        <w:tc>
          <w:tcPr>
            <w:tcW w:w="3237"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kern w:val="0"/>
                <w:szCs w:val="21"/>
              </w:rPr>
              <w:t>部门履行职责对生态环境所带来的直接或间接影响。</w:t>
            </w:r>
          </w:p>
        </w:tc>
        <w:tc>
          <w:tcPr>
            <w:tcW w:w="4642" w:type="dxa"/>
            <w:vMerge w:val="continue"/>
            <w:noWrap w:val="0"/>
            <w:vAlign w:val="center"/>
          </w:tcPr>
          <w:p>
            <w:pPr>
              <w:widowControl/>
              <w:spacing w:line="360" w:lineRule="exact"/>
              <w:jc w:val="left"/>
              <w:rPr>
                <w:rFonts w:hint="eastAsia" w:ascii="仿宋_GB2312" w:eastAsia="仿宋_GB2312"/>
                <w:kern w:val="0"/>
                <w:szCs w:val="21"/>
              </w:rPr>
            </w:pPr>
          </w:p>
        </w:tc>
        <w:tc>
          <w:tcPr>
            <w:tcW w:w="875" w:type="dxa"/>
            <w:noWrap w:val="0"/>
            <w:vAlign w:val="center"/>
          </w:tcPr>
          <w:p>
            <w:pPr>
              <w:widowControl/>
              <w:spacing w:line="360" w:lineRule="exact"/>
              <w:jc w:val="center"/>
              <w:rPr>
                <w:rFonts w:hint="eastAsia" w:ascii="仿宋_GB2312" w:eastAsia="仿宋_GB2312"/>
                <w:kern w:val="0"/>
                <w:szCs w:val="21"/>
              </w:rPr>
            </w:pPr>
            <w:r>
              <w:rPr>
                <w:rFonts w:hint="eastAsia" w:ascii="仿宋_GB2312" w:eastAsia="仿宋_GB2312"/>
                <w:kern w:val="0"/>
                <w:szCs w:val="21"/>
              </w:rPr>
              <w:t>5</w:t>
            </w:r>
          </w:p>
        </w:tc>
        <w:tc>
          <w:tcPr>
            <w:tcW w:w="970" w:type="dxa"/>
            <w:noWrap w:val="0"/>
            <w:vAlign w:val="center"/>
          </w:tcPr>
          <w:p>
            <w:pPr>
              <w:widowControl/>
              <w:spacing w:line="360" w:lineRule="exact"/>
              <w:jc w:val="center"/>
              <w:rPr>
                <w:rFonts w:hint="eastAsia" w:ascii="仿宋_GB2312" w:eastAsia="仿宋_GB2312"/>
                <w:kern w:val="0"/>
                <w:szCs w:val="21"/>
              </w:rPr>
            </w:pPr>
            <w:r>
              <w:rPr>
                <w:rFonts w:hint="eastAsia" w:ascii="仿宋_GB2312" w:eastAsia="仿宋_GB2312"/>
                <w:kern w:val="0"/>
                <w:szCs w:val="21"/>
              </w:rPr>
              <w:t>5</w:t>
            </w:r>
          </w:p>
        </w:tc>
        <w:tc>
          <w:tcPr>
            <w:tcW w:w="1028" w:type="dxa"/>
            <w:noWrap w:val="0"/>
            <w:vAlign w:val="center"/>
          </w:tcPr>
          <w:p>
            <w:pPr>
              <w:widowControl/>
              <w:spacing w:line="360" w:lineRule="exact"/>
              <w:jc w:val="left"/>
              <w:rPr>
                <w:rFonts w:hint="eastAsia" w:ascii="仿宋_GB2312" w:eastAsia="仿宋_GB2312"/>
                <w:kern w:val="0"/>
                <w:szCs w:val="21"/>
              </w:rPr>
            </w:pPr>
            <w:r>
              <w:rPr>
                <w:rFonts w:hint="eastAsia" w:ascii="仿宋_GB2312" w:eastAsia="仿宋_GB2312"/>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162" w:type="dxa"/>
            <w:vMerge w:val="continue"/>
            <w:noWrap w:val="0"/>
            <w:vAlign w:val="center"/>
          </w:tcPr>
          <w:p>
            <w:pPr>
              <w:widowControl/>
              <w:spacing w:line="360" w:lineRule="exact"/>
              <w:jc w:val="left"/>
              <w:rPr>
                <w:rFonts w:hint="eastAsia" w:ascii="仿宋_GB2312" w:eastAsia="仿宋_GB2312"/>
                <w:kern w:val="0"/>
                <w:szCs w:val="21"/>
              </w:rPr>
            </w:pPr>
          </w:p>
        </w:tc>
        <w:tc>
          <w:tcPr>
            <w:tcW w:w="1114" w:type="dxa"/>
            <w:vMerge w:val="continue"/>
            <w:noWrap w:val="0"/>
            <w:vAlign w:val="center"/>
          </w:tcPr>
          <w:p>
            <w:pPr>
              <w:widowControl/>
              <w:spacing w:line="360" w:lineRule="exact"/>
              <w:jc w:val="left"/>
              <w:rPr>
                <w:rFonts w:hint="eastAsia" w:ascii="仿宋_GB2312" w:eastAsia="仿宋_GB2312"/>
                <w:kern w:val="0"/>
                <w:szCs w:val="21"/>
              </w:rPr>
            </w:pPr>
          </w:p>
        </w:tc>
        <w:tc>
          <w:tcPr>
            <w:tcW w:w="1229"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服务对象满意度</w:t>
            </w:r>
            <w:r>
              <w:rPr>
                <w:rFonts w:hint="eastAsia" w:ascii="仿宋_GB2312" w:eastAsia="仿宋_GB2312"/>
                <w:kern w:val="0"/>
                <w:szCs w:val="21"/>
              </w:rPr>
              <w:br w:type="textWrapping"/>
            </w:r>
            <w:r>
              <w:rPr>
                <w:rFonts w:hint="eastAsia" w:ascii="仿宋_GB2312" w:eastAsia="仿宋_GB2312"/>
                <w:kern w:val="0"/>
                <w:szCs w:val="21"/>
              </w:rPr>
              <w:t>（5分）</w:t>
            </w:r>
          </w:p>
        </w:tc>
        <w:tc>
          <w:tcPr>
            <w:tcW w:w="3237"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kern w:val="0"/>
                <w:szCs w:val="21"/>
              </w:rPr>
              <w:t>社会公众或服务对象对部门履职效果的满意程度</w:t>
            </w:r>
          </w:p>
        </w:tc>
        <w:tc>
          <w:tcPr>
            <w:tcW w:w="4642" w:type="dxa"/>
            <w:noWrap w:val="0"/>
            <w:vAlign w:val="center"/>
          </w:tcPr>
          <w:p>
            <w:pPr>
              <w:widowControl/>
              <w:spacing w:line="360" w:lineRule="exact"/>
              <w:rPr>
                <w:rFonts w:hint="eastAsia" w:ascii="仿宋_GB2312" w:eastAsia="仿宋_GB2312"/>
                <w:kern w:val="0"/>
                <w:szCs w:val="21"/>
              </w:rPr>
            </w:pPr>
            <w:r>
              <w:rPr>
                <w:rFonts w:hint="eastAsia" w:ascii="仿宋_GB2312" w:eastAsia="仿宋_GB2312"/>
                <w:kern w:val="0"/>
                <w:szCs w:val="21"/>
              </w:rPr>
              <w:t>部门履行职责而影响到的部门、群体或个人等社会公众或服务对象对部门完成工作或提供的服务是否满意。</w:t>
            </w:r>
          </w:p>
        </w:tc>
        <w:tc>
          <w:tcPr>
            <w:tcW w:w="875" w:type="dxa"/>
            <w:noWrap w:val="0"/>
            <w:vAlign w:val="center"/>
          </w:tcPr>
          <w:p>
            <w:pPr>
              <w:widowControl/>
              <w:spacing w:line="360" w:lineRule="exact"/>
              <w:jc w:val="center"/>
              <w:rPr>
                <w:rFonts w:hint="eastAsia" w:ascii="仿宋_GB2312" w:eastAsia="仿宋_GB2312"/>
                <w:kern w:val="0"/>
                <w:szCs w:val="21"/>
              </w:rPr>
            </w:pPr>
            <w:r>
              <w:rPr>
                <w:rFonts w:hint="eastAsia" w:ascii="仿宋_GB2312" w:eastAsia="仿宋_GB2312"/>
                <w:kern w:val="0"/>
                <w:szCs w:val="21"/>
              </w:rPr>
              <w:t>5</w:t>
            </w:r>
          </w:p>
        </w:tc>
        <w:tc>
          <w:tcPr>
            <w:tcW w:w="970" w:type="dxa"/>
            <w:noWrap w:val="0"/>
            <w:vAlign w:val="center"/>
          </w:tcPr>
          <w:p>
            <w:pPr>
              <w:widowControl/>
              <w:spacing w:line="360" w:lineRule="exact"/>
              <w:jc w:val="center"/>
              <w:rPr>
                <w:rFonts w:hint="eastAsia" w:ascii="仿宋_GB2312" w:eastAsia="仿宋_GB2312"/>
                <w:kern w:val="0"/>
                <w:szCs w:val="21"/>
              </w:rPr>
            </w:pPr>
            <w:r>
              <w:rPr>
                <w:rFonts w:hint="eastAsia" w:ascii="仿宋_GB2312" w:eastAsia="仿宋_GB2312"/>
                <w:kern w:val="0"/>
                <w:szCs w:val="21"/>
              </w:rPr>
              <w:t>4.9</w:t>
            </w:r>
          </w:p>
        </w:tc>
        <w:tc>
          <w:tcPr>
            <w:tcW w:w="1028" w:type="dxa"/>
            <w:noWrap w:val="0"/>
            <w:vAlign w:val="center"/>
          </w:tcPr>
          <w:p>
            <w:pPr>
              <w:widowControl/>
              <w:spacing w:line="360" w:lineRule="exact"/>
              <w:jc w:val="left"/>
              <w:rPr>
                <w:rFonts w:hint="eastAsia" w:ascii="仿宋_GB2312" w:eastAsia="仿宋_GB2312"/>
                <w:kern w:val="0"/>
                <w:szCs w:val="21"/>
              </w:rPr>
            </w:pPr>
            <w:r>
              <w:rPr>
                <w:rFonts w:hint="eastAsia" w:ascii="仿宋_GB2312" w:eastAsia="仿宋_GB2312"/>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1384" w:type="dxa"/>
            <w:gridSpan w:val="5"/>
            <w:noWrap w:val="0"/>
            <w:vAlign w:val="center"/>
          </w:tcPr>
          <w:p>
            <w:pPr>
              <w:widowControl/>
              <w:spacing w:line="360" w:lineRule="exact"/>
              <w:jc w:val="center"/>
              <w:rPr>
                <w:rFonts w:hint="eastAsia" w:ascii="仿宋_GB2312" w:eastAsia="仿宋_GB2312"/>
                <w:b/>
                <w:bCs/>
                <w:kern w:val="0"/>
                <w:szCs w:val="21"/>
              </w:rPr>
            </w:pPr>
            <w:r>
              <w:rPr>
                <w:rFonts w:hint="eastAsia" w:ascii="仿宋_GB2312" w:eastAsia="仿宋_GB2312"/>
                <w:b/>
                <w:bCs/>
                <w:kern w:val="0"/>
                <w:szCs w:val="21"/>
              </w:rPr>
              <w:t>总分</w:t>
            </w:r>
          </w:p>
        </w:tc>
        <w:tc>
          <w:tcPr>
            <w:tcW w:w="875" w:type="dxa"/>
            <w:noWrap w:val="0"/>
            <w:vAlign w:val="center"/>
          </w:tcPr>
          <w:p>
            <w:pPr>
              <w:widowControl/>
              <w:spacing w:line="360" w:lineRule="exact"/>
              <w:jc w:val="center"/>
              <w:rPr>
                <w:rFonts w:hint="eastAsia" w:ascii="仿宋_GB2312" w:eastAsia="仿宋_GB2312"/>
                <w:kern w:val="0"/>
                <w:szCs w:val="21"/>
              </w:rPr>
            </w:pPr>
            <w:r>
              <w:rPr>
                <w:rFonts w:hint="eastAsia" w:ascii="仿宋_GB2312" w:eastAsia="仿宋_GB2312"/>
                <w:kern w:val="0"/>
                <w:szCs w:val="21"/>
              </w:rPr>
              <w:t>100</w:t>
            </w:r>
          </w:p>
        </w:tc>
        <w:tc>
          <w:tcPr>
            <w:tcW w:w="970" w:type="dxa"/>
            <w:noWrap w:val="0"/>
            <w:vAlign w:val="center"/>
          </w:tcPr>
          <w:p>
            <w:pPr>
              <w:widowControl/>
              <w:spacing w:line="360" w:lineRule="exact"/>
              <w:jc w:val="left"/>
              <w:rPr>
                <w:rFonts w:hint="eastAsia" w:ascii="仿宋_GB2312" w:eastAsia="仿宋_GB2312"/>
                <w:kern w:val="0"/>
                <w:szCs w:val="21"/>
              </w:rPr>
            </w:pPr>
            <w:r>
              <w:rPr>
                <w:rFonts w:hint="eastAsia" w:ascii="仿宋_GB2312" w:eastAsia="仿宋_GB2312"/>
                <w:kern w:val="0"/>
                <w:szCs w:val="21"/>
              </w:rPr>
              <w:t>　99</w:t>
            </w:r>
          </w:p>
        </w:tc>
        <w:tc>
          <w:tcPr>
            <w:tcW w:w="1028" w:type="dxa"/>
            <w:noWrap w:val="0"/>
            <w:vAlign w:val="center"/>
          </w:tcPr>
          <w:p>
            <w:pPr>
              <w:widowControl/>
              <w:spacing w:line="360" w:lineRule="exact"/>
              <w:jc w:val="left"/>
              <w:rPr>
                <w:rFonts w:hint="eastAsia" w:ascii="仿宋_GB2312" w:eastAsia="仿宋_GB2312"/>
                <w:kern w:val="0"/>
                <w:szCs w:val="21"/>
              </w:rPr>
            </w:pPr>
            <w:r>
              <w:rPr>
                <w:rFonts w:hint="eastAsia" w:ascii="仿宋_GB2312" w:eastAsia="仿宋_GB2312"/>
                <w:kern w:val="0"/>
                <w:szCs w:val="21"/>
              </w:rPr>
              <w:t>　</w:t>
            </w:r>
          </w:p>
        </w:tc>
      </w:tr>
    </w:tbl>
    <w:p>
      <w:pPr>
        <w:widowControl/>
        <w:spacing w:line="360" w:lineRule="exact"/>
        <w:rPr>
          <w:rFonts w:hint="eastAsia" w:ascii="仿宋_GB2312" w:eastAsia="仿宋_GB2312"/>
          <w:kern w:val="0"/>
          <w:szCs w:val="21"/>
        </w:rPr>
      </w:pPr>
    </w:p>
    <w:p>
      <w:pPr>
        <w:widowControl/>
        <w:spacing w:line="360" w:lineRule="exact"/>
        <w:ind w:firstLine="210" w:firstLineChars="100"/>
        <w:rPr>
          <w:rFonts w:hint="eastAsia" w:ascii="仿宋_GB2312" w:eastAsia="仿宋_GB2312"/>
          <w:sz w:val="30"/>
          <w:szCs w:val="30"/>
          <w:shd w:val="clear" w:color="auto" w:fill="FFFFFF"/>
        </w:rPr>
      </w:pPr>
      <w:r>
        <w:rPr>
          <w:rFonts w:hint="eastAsia" w:ascii="仿宋_GB2312" w:eastAsia="仿宋_GB2312"/>
          <w:kern w:val="0"/>
          <w:szCs w:val="21"/>
        </w:rPr>
        <w:t>填报人：                                       单位负责人（签字）：</w:t>
      </w:r>
    </w:p>
    <w:p>
      <w:pPr>
        <w:spacing w:line="600" w:lineRule="exact"/>
        <w:jc w:val="both"/>
        <w:rPr>
          <w:rFonts w:hint="eastAsia" w:ascii="方正小标宋简体" w:hAnsi="方正小标宋简体" w:eastAsia="方正小标宋简体" w:cs="方正小标宋简体"/>
          <w:sz w:val="44"/>
          <w:szCs w:val="44"/>
        </w:rPr>
      </w:pPr>
    </w:p>
    <w:p>
      <w:pPr>
        <w:spacing w:line="600" w:lineRule="exact"/>
        <w:jc w:val="both"/>
        <w:rPr>
          <w:rFonts w:hint="eastAsia" w:ascii="方正小标宋简体" w:hAnsi="方正小标宋简体" w:eastAsia="方正小标宋简体" w:cs="方正小标宋简体"/>
          <w:sz w:val="44"/>
          <w:szCs w:val="44"/>
        </w:rPr>
      </w:pPr>
    </w:p>
    <w:p>
      <w:pPr>
        <w:spacing w:line="600" w:lineRule="exact"/>
        <w:jc w:val="both"/>
        <w:rPr>
          <w:rFonts w:hint="eastAsia" w:ascii="方正小标宋简体" w:hAnsi="方正小标宋简体" w:eastAsia="方正小标宋简体" w:cs="方正小标宋简体"/>
          <w:sz w:val="44"/>
          <w:szCs w:val="4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ook Antiqua">
    <w:panose1 w:val="02040602050305030304"/>
    <w:charset w:val="00"/>
    <w:family w:val="roman"/>
    <w:pitch w:val="default"/>
    <w:sig w:usb0="00000287" w:usb1="00000000" w:usb2="00000000" w:usb3="00000000" w:csb0="2000009F" w:csb1="DFD70000"/>
  </w:font>
  <w:font w:name="方正小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7605A2"/>
    <w:multiLevelType w:val="singleLevel"/>
    <w:tmpl w:val="B97605A2"/>
    <w:lvl w:ilvl="0" w:tentative="0">
      <w:start w:val="2"/>
      <w:numFmt w:val="decimal"/>
      <w:lvlText w:val="%1."/>
      <w:lvlJc w:val="left"/>
      <w:pPr>
        <w:tabs>
          <w:tab w:val="left" w:pos="312"/>
        </w:tabs>
      </w:pPr>
    </w:lvl>
  </w:abstractNum>
  <w:abstractNum w:abstractNumId="1">
    <w:nsid w:val="E293BC49"/>
    <w:multiLevelType w:val="singleLevel"/>
    <w:tmpl w:val="E293BC49"/>
    <w:lvl w:ilvl="0" w:tentative="0">
      <w:start w:val="8"/>
      <w:numFmt w:val="chineseCounting"/>
      <w:suff w:val="nothing"/>
      <w:lvlText w:val="%1、"/>
      <w:lvlJc w:val="left"/>
      <w:rPr>
        <w:rFonts w:hint="eastAsia"/>
      </w:rPr>
    </w:lvl>
  </w:abstractNum>
  <w:abstractNum w:abstractNumId="2">
    <w:nsid w:val="5C1E7646"/>
    <w:multiLevelType w:val="singleLevel"/>
    <w:tmpl w:val="5C1E7646"/>
    <w:lvl w:ilvl="0" w:tentative="0">
      <w:start w:val="1"/>
      <w:numFmt w:val="decimal"/>
      <w:suff w:val="nothing"/>
      <w:lvlText w:val="（%1）"/>
      <w:lvlJc w:val="left"/>
    </w:lvl>
  </w:abstractNum>
  <w:abstractNum w:abstractNumId="3">
    <w:nsid w:val="62FC150F"/>
    <w:multiLevelType w:val="singleLevel"/>
    <w:tmpl w:val="62FC150F"/>
    <w:lvl w:ilvl="0" w:tentative="0">
      <w:start w:val="2"/>
      <w:numFmt w:val="decimal"/>
      <w:lvlText w:val="%1."/>
      <w:lvlJc w:val="left"/>
      <w:pPr>
        <w:tabs>
          <w:tab w:val="left" w:pos="312"/>
        </w:tabs>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wYTgxNWFlYzZhNmNhNzlkNjRlMWFhZmE4MTQ2NjQifQ=="/>
  </w:docVars>
  <w:rsids>
    <w:rsidRoot w:val="00000000"/>
    <w:rsid w:val="0FF76B75"/>
    <w:rsid w:val="1E062AFE"/>
    <w:rsid w:val="34C06186"/>
    <w:rsid w:val="3E6C6BD5"/>
    <w:rsid w:val="6A6447F4"/>
    <w:rsid w:val="71811D05"/>
    <w:rsid w:val="78E24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Book Antiqua" w:hAnsi="Book Antiqua" w:eastAsia="宋体" w:cs="Book Antiqua"/>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6">
    <w:name w:val="page number"/>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7637</Words>
  <Characters>8085</Characters>
  <Lines>0</Lines>
  <Paragraphs>0</Paragraphs>
  <TotalTime>6</TotalTime>
  <ScaleCrop>false</ScaleCrop>
  <LinksUpToDate>false</LinksUpToDate>
  <CharactersWithSpaces>8346</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2022-05-06T03:22:00Z</dcterms:created>
  <dc:creator>Administrator</dc:creator>
  <cp:lastModifiedBy>Administrator</cp:lastModifiedBy>
  <dcterms:modified xsi:type="dcterms:W3CDTF">2022-11-23T01:10:09Z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832A1909E333430A976F3D625C690CA6</vt:lpwstr>
  </property>
</Properties>
</file>