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桃江县现役军人、退役军人和其他优抚对象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合作单位（企业）信息登记表</w:t>
      </w:r>
    </w:p>
    <w:tbl>
      <w:tblPr>
        <w:tblStyle w:val="4"/>
        <w:tblW w:w="879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921"/>
        <w:gridCol w:w="1144"/>
        <w:gridCol w:w="1388"/>
        <w:gridCol w:w="1462"/>
        <w:gridCol w:w="1019"/>
        <w:gridCol w:w="19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exact"/>
        </w:trPr>
        <w:tc>
          <w:tcPr>
            <w:tcW w:w="8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企业全称</w:t>
            </w:r>
          </w:p>
        </w:tc>
        <w:tc>
          <w:tcPr>
            <w:tcW w:w="790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exact"/>
        </w:trPr>
        <w:tc>
          <w:tcPr>
            <w:tcW w:w="8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企业性质</w:t>
            </w:r>
          </w:p>
        </w:tc>
        <w:tc>
          <w:tcPr>
            <w:tcW w:w="20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行业类别</w:t>
            </w:r>
          </w:p>
        </w:tc>
        <w:tc>
          <w:tcPr>
            <w:tcW w:w="14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注册号</w:t>
            </w:r>
          </w:p>
        </w:tc>
        <w:tc>
          <w:tcPr>
            <w:tcW w:w="19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法定代表人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（经营者姓名）</w:t>
            </w:r>
          </w:p>
        </w:tc>
        <w:tc>
          <w:tcPr>
            <w:tcW w:w="253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联系人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（姓名、职务电话）</w:t>
            </w:r>
          </w:p>
        </w:tc>
        <w:tc>
          <w:tcPr>
            <w:tcW w:w="29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7" w:hRule="atLeast"/>
        </w:trPr>
        <w:tc>
          <w:tcPr>
            <w:tcW w:w="181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公司简介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（主要经营项目及业绩）</w:t>
            </w:r>
          </w:p>
        </w:tc>
        <w:tc>
          <w:tcPr>
            <w:tcW w:w="6979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</w:trPr>
        <w:tc>
          <w:tcPr>
            <w:tcW w:w="181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企业总部地址</w:t>
            </w:r>
          </w:p>
        </w:tc>
        <w:tc>
          <w:tcPr>
            <w:tcW w:w="6979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全国（省）连锁店数量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及主要分布</w:t>
            </w:r>
          </w:p>
        </w:tc>
        <w:tc>
          <w:tcPr>
            <w:tcW w:w="6979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8" w:hRule="atLeast"/>
        </w:trPr>
        <w:tc>
          <w:tcPr>
            <w:tcW w:w="8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提供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优惠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项目</w:t>
            </w:r>
          </w:p>
        </w:tc>
        <w:tc>
          <w:tcPr>
            <w:tcW w:w="7900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打折优惠服务，注明打几折；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优先招聘退役军人、军属；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参加慰问、捐赠；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其他拥军项目可自行填写：</w:t>
            </w:r>
          </w:p>
          <w:p>
            <w:pPr>
              <w:pStyle w:val="2"/>
              <w:rPr>
                <w:rFonts w:hint="default"/>
                <w:color w:val="auto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5" w:hRule="atLeast"/>
        </w:trPr>
        <w:tc>
          <w:tcPr>
            <w:tcW w:w="8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承诺</w:t>
            </w:r>
          </w:p>
        </w:tc>
        <w:tc>
          <w:tcPr>
            <w:tcW w:w="7900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我自愿加入“拥军企业（门店）”，遵守“拥军企业（门店）”协议，兑现“拥军企业（门店）”承诺，积极争做爱国拥军、社会拥军模范。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360" w:firstLineChars="14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360" w:firstLineChars="14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法人签字：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360" w:firstLineChars="14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承诺单位：（盖章）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840" w:firstLineChars="1600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val="en-US" w:eastAsia="zh-CN"/>
              </w:rPr>
              <w:t>年  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2"/>
          <w:szCs w:val="32"/>
          <w:shd w:val="clear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备注：1.企业性质：国有企业、国有控股企业、合资企业、私营企业、个体工商户；2.行业类别：房地产、餐饮、百货、住宿、医疗、理发、法律服务等。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2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9F5"/>
    <w:rsid w:val="00536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1"/>
    <w:qFormat/>
    <w:uiPriority w:val="0"/>
    <w:pPr>
      <w:widowControl w:val="0"/>
      <w:spacing w:after="12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table" w:styleId="4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Office_11.8.2.11473_F1E327BC-269C-435d-A152-05C5408002CA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2023-08-23T07:54:00Z</dcterms:created>
  <dc:creator>Administrator</dc:creator>
  <cp:lastModifiedBy>Administrator</cp:lastModifiedBy>
  <dcterms:modified xsi:type="dcterms:W3CDTF">2023-08-23T07:54:29Z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2052-11.8.2.11473</vt:lpwstr>
  </property>
  <property fmtid="{D5CDD505-2E9C-101B-9397-08002B2CF9AE}" pid="3" name="ICV">
    <vt:lpwstr>9BFA2198F6D64C9DB855EBB887EFD5C6</vt:lpwstr>
  </property>
</Properties>
</file>