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A2" w:rsidRDefault="009327A2">
      <w:pPr>
        <w:ind w:firstLineChars="200" w:firstLine="880"/>
        <w:jc w:val="center"/>
        <w:rPr>
          <w:rFonts w:ascii="黑体" w:eastAsia="黑体" w:hAnsi="黑体"/>
          <w:sz w:val="44"/>
          <w:szCs w:val="44"/>
        </w:rPr>
      </w:pPr>
    </w:p>
    <w:p w:rsidR="009327A2" w:rsidRPr="000970B2" w:rsidRDefault="00472098" w:rsidP="000970B2">
      <w:pPr>
        <w:spacing w:line="0" w:lineRule="atLeast"/>
        <w:ind w:firstLineChars="200" w:firstLine="880"/>
        <w:jc w:val="center"/>
        <w:rPr>
          <w:rFonts w:ascii="方正小标宋简体" w:eastAsia="方正小标宋简体" w:hAnsi="黑体" w:hint="eastAsia"/>
          <w:sz w:val="44"/>
          <w:szCs w:val="44"/>
        </w:rPr>
      </w:pPr>
      <w:r w:rsidRPr="000970B2">
        <w:rPr>
          <w:rFonts w:ascii="方正小标宋简体" w:eastAsia="方正小标宋简体" w:hAnsi="黑体" w:hint="eastAsia"/>
          <w:sz w:val="44"/>
          <w:szCs w:val="44"/>
        </w:rPr>
        <w:t>202</w:t>
      </w:r>
      <w:r w:rsidRPr="000970B2">
        <w:rPr>
          <w:rFonts w:ascii="方正小标宋简体" w:eastAsia="方正小标宋简体" w:hAnsi="黑体" w:hint="eastAsia"/>
          <w:sz w:val="44"/>
          <w:szCs w:val="44"/>
        </w:rPr>
        <w:t>1</w:t>
      </w:r>
      <w:r w:rsidRPr="000970B2">
        <w:rPr>
          <w:rFonts w:ascii="方正小标宋简体" w:eastAsia="方正小标宋简体" w:hAnsi="黑体" w:hint="eastAsia"/>
          <w:sz w:val="44"/>
          <w:szCs w:val="44"/>
        </w:rPr>
        <w:t>年度中央水库移民扶持基金绩效自评报告</w:t>
      </w:r>
    </w:p>
    <w:p w:rsidR="009327A2" w:rsidRDefault="009327A2" w:rsidP="000970B2">
      <w:pPr>
        <w:spacing w:line="0" w:lineRule="atLeast"/>
        <w:ind w:firstLineChars="200" w:firstLine="640"/>
        <w:rPr>
          <w:rFonts w:ascii="Times New Roman" w:eastAsia="仿宋" w:hAnsi="Times New Roman"/>
          <w:sz w:val="32"/>
          <w:szCs w:val="32"/>
        </w:rPr>
      </w:pP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一、项目安排和资金使用基本情况</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资金分配</w:t>
      </w:r>
    </w:p>
    <w:p w:rsidR="009327A2" w:rsidRDefault="00472098">
      <w:pPr>
        <w:ind w:firstLineChars="200" w:firstLine="640"/>
        <w:rPr>
          <w:rFonts w:ascii="仿宋_GB2312" w:hAnsi="Times New Roman"/>
          <w:color w:val="000000"/>
          <w:sz w:val="32"/>
          <w:szCs w:val="32"/>
        </w:rPr>
      </w:pPr>
      <w:r>
        <w:rPr>
          <w:rFonts w:ascii="仿宋_GB2312" w:eastAsia="仿宋_GB2312" w:hAnsi="Times New Roman" w:hint="eastAsia"/>
          <w:color w:val="000000"/>
          <w:sz w:val="32"/>
          <w:szCs w:val="32"/>
        </w:rPr>
        <w:t>2021</w:t>
      </w:r>
      <w:r>
        <w:rPr>
          <w:rFonts w:ascii="仿宋_GB2312" w:eastAsia="仿宋_GB2312" w:hAnsi="Times New Roman" w:hint="eastAsia"/>
          <w:color w:val="000000"/>
          <w:sz w:val="32"/>
          <w:szCs w:val="32"/>
        </w:rPr>
        <w:t>年度，共下达我县大中型水库移民后期扶持资金</w:t>
      </w:r>
      <w:r>
        <w:rPr>
          <w:rFonts w:ascii="仿宋_GB2312" w:eastAsia="仿宋_GB2312" w:hAnsi="Times New Roman" w:hint="eastAsia"/>
          <w:color w:val="000000"/>
          <w:sz w:val="32"/>
          <w:szCs w:val="32"/>
        </w:rPr>
        <w:t>2675.46</w:t>
      </w:r>
      <w:r>
        <w:rPr>
          <w:rFonts w:ascii="仿宋_GB2312" w:eastAsia="仿宋_GB2312" w:hAnsi="Times New Roman" w:hint="eastAsia"/>
          <w:color w:val="000000"/>
          <w:sz w:val="32"/>
          <w:szCs w:val="32"/>
        </w:rPr>
        <w:t>万元，其中：用于直补资金发放</w:t>
      </w:r>
      <w:r>
        <w:rPr>
          <w:rFonts w:ascii="仿宋_GB2312" w:eastAsia="仿宋_GB2312" w:hAnsi="Times New Roman" w:hint="eastAsia"/>
          <w:color w:val="000000"/>
          <w:sz w:val="32"/>
          <w:szCs w:val="32"/>
        </w:rPr>
        <w:t>1002.84</w:t>
      </w:r>
      <w:r>
        <w:rPr>
          <w:rFonts w:ascii="仿宋_GB2312" w:eastAsia="仿宋_GB2312" w:hAnsi="Times New Roman" w:hint="eastAsia"/>
          <w:color w:val="000000"/>
          <w:sz w:val="32"/>
          <w:szCs w:val="32"/>
        </w:rPr>
        <w:t>万元，美丽家园建设</w:t>
      </w:r>
      <w:r>
        <w:rPr>
          <w:rFonts w:ascii="仿宋_GB2312" w:eastAsia="仿宋_GB2312" w:hAnsi="Times New Roman" w:hint="eastAsia"/>
          <w:color w:val="000000"/>
          <w:sz w:val="32"/>
          <w:szCs w:val="32"/>
        </w:rPr>
        <w:t>806.62</w:t>
      </w:r>
      <w:r>
        <w:rPr>
          <w:rFonts w:ascii="仿宋_GB2312" w:eastAsia="仿宋_GB2312" w:hAnsi="Times New Roman" w:hint="eastAsia"/>
          <w:color w:val="000000"/>
          <w:sz w:val="32"/>
          <w:szCs w:val="32"/>
        </w:rPr>
        <w:t>万元，生产开发及配套设施建设</w:t>
      </w:r>
      <w:r>
        <w:rPr>
          <w:rFonts w:ascii="仿宋_GB2312" w:eastAsia="仿宋_GB2312" w:hAnsi="Times New Roman" w:hint="eastAsia"/>
          <w:color w:val="000000"/>
          <w:sz w:val="32"/>
          <w:szCs w:val="32"/>
        </w:rPr>
        <w:t>765</w:t>
      </w:r>
      <w:r>
        <w:rPr>
          <w:rFonts w:ascii="仿宋_GB2312" w:eastAsia="仿宋_GB2312" w:hAnsi="Times New Roman" w:hint="eastAsia"/>
          <w:color w:val="000000"/>
          <w:sz w:val="32"/>
          <w:szCs w:val="32"/>
        </w:rPr>
        <w:t>万元，移民劳动力培训</w:t>
      </w:r>
      <w:r>
        <w:rPr>
          <w:rFonts w:ascii="仿宋_GB2312" w:eastAsia="仿宋_GB2312" w:hAnsi="Times New Roman" w:hint="eastAsia"/>
          <w:color w:val="000000"/>
          <w:sz w:val="32"/>
          <w:szCs w:val="32"/>
        </w:rPr>
        <w:t>50</w:t>
      </w:r>
      <w:r>
        <w:rPr>
          <w:rFonts w:ascii="仿宋_GB2312" w:eastAsia="仿宋_GB2312" w:hAnsi="Times New Roman" w:hint="eastAsia"/>
          <w:color w:val="000000"/>
          <w:sz w:val="32"/>
          <w:szCs w:val="32"/>
        </w:rPr>
        <w:t>万元，监督检查</w:t>
      </w:r>
      <w:r>
        <w:rPr>
          <w:rFonts w:ascii="仿宋_GB2312" w:eastAsia="仿宋_GB2312" w:hAnsi="Times New Roman" w:hint="eastAsia"/>
          <w:color w:val="000000"/>
          <w:sz w:val="32"/>
          <w:szCs w:val="32"/>
        </w:rPr>
        <w:t>16</w:t>
      </w:r>
      <w:r>
        <w:rPr>
          <w:rFonts w:ascii="仿宋_GB2312" w:eastAsia="仿宋_GB2312" w:hAnsi="Times New Roman" w:hint="eastAsia"/>
          <w:color w:val="000000"/>
          <w:sz w:val="32"/>
          <w:szCs w:val="32"/>
        </w:rPr>
        <w:t>万元，</w:t>
      </w:r>
      <w:r>
        <w:rPr>
          <w:rFonts w:asciiTheme="minorHAnsi" w:eastAsia="仿宋_GB2312" w:hAnsiTheme="minorHAnsi" w:hint="eastAsia"/>
          <w:color w:val="000000"/>
          <w:sz w:val="32"/>
          <w:szCs w:val="32"/>
        </w:rPr>
        <w:t>其他</w:t>
      </w:r>
      <w:r>
        <w:rPr>
          <w:rFonts w:ascii="仿宋_GB2312" w:eastAsia="仿宋_GB2312" w:hAnsi="Times New Roman" w:hint="eastAsia"/>
          <w:color w:val="000000"/>
          <w:sz w:val="32"/>
          <w:szCs w:val="32"/>
        </w:rPr>
        <w:t>35</w:t>
      </w:r>
      <w:r>
        <w:rPr>
          <w:rFonts w:ascii="仿宋_GB2312" w:eastAsia="仿宋_GB2312" w:hAnsi="Times New Roman" w:hint="eastAsia"/>
          <w:color w:val="000000"/>
          <w:sz w:val="32"/>
          <w:szCs w:val="32"/>
        </w:rPr>
        <w:t>万元。</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hint="eastAsia"/>
          <w:color w:val="000000"/>
          <w:sz w:val="32"/>
          <w:szCs w:val="32"/>
        </w:rPr>
        <w:t>绩效目标</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：投入</w:t>
      </w:r>
      <w:r>
        <w:rPr>
          <w:rFonts w:ascii="仿宋_GB2312" w:eastAsia="仿宋_GB2312" w:hAnsi="Times New Roman" w:hint="eastAsia"/>
          <w:color w:val="000000"/>
          <w:sz w:val="32"/>
          <w:szCs w:val="32"/>
        </w:rPr>
        <w:t>1002.84</w:t>
      </w:r>
      <w:r>
        <w:rPr>
          <w:rFonts w:ascii="仿宋_GB2312" w:eastAsia="仿宋_GB2312" w:hAnsi="Times New Roman" w:hint="eastAsia"/>
          <w:color w:val="000000"/>
          <w:sz w:val="32"/>
          <w:szCs w:val="32"/>
        </w:rPr>
        <w:t>万元，发放</w:t>
      </w:r>
      <w:r>
        <w:rPr>
          <w:rFonts w:ascii="仿宋_GB2312" w:eastAsia="仿宋_GB2312" w:hAnsi="Times New Roman" w:hint="eastAsia"/>
          <w:color w:val="000000"/>
          <w:sz w:val="32"/>
          <w:szCs w:val="32"/>
        </w:rPr>
        <w:t>2021</w:t>
      </w:r>
      <w:r>
        <w:rPr>
          <w:rFonts w:ascii="仿宋_GB2312" w:eastAsia="仿宋_GB2312" w:hAnsi="Times New Roman" w:hint="eastAsia"/>
          <w:color w:val="000000"/>
          <w:sz w:val="32"/>
          <w:szCs w:val="32"/>
        </w:rPr>
        <w:t>年核定在册的</w:t>
      </w:r>
      <w:r>
        <w:rPr>
          <w:rFonts w:ascii="仿宋_GB2312" w:eastAsia="仿宋_GB2312" w:hAnsi="Times New Roman" w:hint="eastAsia"/>
          <w:color w:val="000000"/>
          <w:sz w:val="32"/>
          <w:szCs w:val="32"/>
        </w:rPr>
        <w:t>16714</w:t>
      </w:r>
      <w:r>
        <w:rPr>
          <w:rFonts w:ascii="仿宋_GB2312" w:eastAsia="仿宋_GB2312" w:hAnsi="Times New Roman" w:hint="eastAsia"/>
          <w:color w:val="000000"/>
          <w:sz w:val="32"/>
          <w:szCs w:val="32"/>
        </w:rPr>
        <w:t>万人移民直补资金；</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2</w:t>
      </w:r>
      <w:r>
        <w:rPr>
          <w:rFonts w:ascii="仿宋_GB2312" w:eastAsia="仿宋_GB2312" w:hAnsi="Times New Roman" w:hint="eastAsia"/>
          <w:color w:val="000000"/>
          <w:sz w:val="32"/>
          <w:szCs w:val="32"/>
        </w:rPr>
        <w:t>：按年度采取银行“一卡通”足额发放移民直补到人资金；</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3</w:t>
      </w:r>
      <w:r>
        <w:rPr>
          <w:rFonts w:ascii="仿宋_GB2312" w:eastAsia="仿宋_GB2312" w:hAnsi="Times New Roman" w:hint="eastAsia"/>
          <w:color w:val="000000"/>
          <w:sz w:val="32"/>
          <w:szCs w:val="32"/>
        </w:rPr>
        <w:t>：投入</w:t>
      </w:r>
      <w:r>
        <w:rPr>
          <w:rFonts w:ascii="仿宋_GB2312" w:eastAsia="仿宋_GB2312" w:hAnsi="Times New Roman" w:hint="eastAsia"/>
          <w:color w:val="000000"/>
          <w:sz w:val="32"/>
          <w:szCs w:val="32"/>
        </w:rPr>
        <w:t>16</w:t>
      </w:r>
      <w:r>
        <w:rPr>
          <w:rFonts w:ascii="仿宋_GB2312" w:eastAsia="仿宋_GB2312" w:hAnsi="Times New Roman" w:hint="eastAsia"/>
          <w:color w:val="000000"/>
          <w:sz w:val="32"/>
          <w:szCs w:val="32"/>
        </w:rPr>
        <w:t>万元，实施监测评估项目；投入困难救助金</w:t>
      </w:r>
      <w:r>
        <w:rPr>
          <w:rFonts w:ascii="仿宋_GB2312" w:eastAsia="仿宋_GB2312" w:hAnsi="Times New Roman" w:hint="eastAsia"/>
          <w:color w:val="000000"/>
          <w:sz w:val="32"/>
          <w:szCs w:val="32"/>
        </w:rPr>
        <w:t>35</w:t>
      </w:r>
      <w:r>
        <w:rPr>
          <w:rFonts w:ascii="仿宋_GB2312" w:eastAsia="仿宋_GB2312" w:hAnsi="Times New Roman" w:hint="eastAsia"/>
          <w:color w:val="000000"/>
          <w:sz w:val="32"/>
          <w:szCs w:val="32"/>
        </w:rPr>
        <w:t>万元，用于救助生活特别困难的移民；</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4</w:t>
      </w:r>
      <w:r>
        <w:rPr>
          <w:rFonts w:ascii="仿宋_GB2312" w:eastAsia="仿宋_GB2312" w:hAnsi="Times New Roman" w:hint="eastAsia"/>
          <w:color w:val="000000"/>
          <w:sz w:val="32"/>
          <w:szCs w:val="32"/>
        </w:rPr>
        <w:t>：投入</w:t>
      </w:r>
      <w:r>
        <w:rPr>
          <w:rFonts w:ascii="仿宋_GB2312" w:eastAsia="仿宋_GB2312" w:hAnsi="Times New Roman" w:hint="eastAsia"/>
          <w:color w:val="000000"/>
          <w:sz w:val="32"/>
          <w:szCs w:val="32"/>
        </w:rPr>
        <w:t>210</w:t>
      </w:r>
      <w:r>
        <w:rPr>
          <w:rFonts w:ascii="仿宋_GB2312" w:eastAsia="仿宋_GB2312" w:hAnsi="Times New Roman" w:hint="eastAsia"/>
          <w:color w:val="000000"/>
          <w:sz w:val="32"/>
          <w:szCs w:val="32"/>
        </w:rPr>
        <w:t>万元，实施</w:t>
      </w: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个精准扶持推进重点移民村；</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5</w:t>
      </w:r>
      <w:r>
        <w:rPr>
          <w:rFonts w:ascii="仿宋_GB2312" w:eastAsia="仿宋_GB2312" w:hAnsi="Times New Roman" w:hint="eastAsia"/>
          <w:color w:val="000000"/>
          <w:sz w:val="32"/>
          <w:szCs w:val="32"/>
        </w:rPr>
        <w:t>：投入</w:t>
      </w:r>
      <w:r>
        <w:rPr>
          <w:rFonts w:ascii="仿宋_GB2312" w:eastAsia="仿宋_GB2312" w:hAnsi="Times New Roman" w:hint="eastAsia"/>
          <w:color w:val="000000"/>
          <w:sz w:val="32"/>
          <w:szCs w:val="32"/>
        </w:rPr>
        <w:t>50</w:t>
      </w:r>
      <w:r>
        <w:rPr>
          <w:rFonts w:ascii="仿宋_GB2312" w:eastAsia="仿宋_GB2312" w:hAnsi="Times New Roman" w:hint="eastAsia"/>
          <w:color w:val="000000"/>
          <w:sz w:val="32"/>
          <w:szCs w:val="32"/>
        </w:rPr>
        <w:t>万元，安排</w:t>
      </w:r>
      <w:r>
        <w:rPr>
          <w:rFonts w:ascii="仿宋_GB2312" w:eastAsia="仿宋_GB2312" w:hAnsi="Times New Roman" w:hint="eastAsia"/>
          <w:color w:val="000000"/>
          <w:sz w:val="32"/>
          <w:szCs w:val="32"/>
        </w:rPr>
        <w:t>6</w:t>
      </w:r>
      <w:r>
        <w:rPr>
          <w:rFonts w:ascii="仿宋_GB2312" w:eastAsia="仿宋_GB2312" w:hAnsi="Times New Roman" w:hint="eastAsia"/>
          <w:color w:val="000000"/>
          <w:sz w:val="32"/>
          <w:szCs w:val="32"/>
        </w:rPr>
        <w:t>批次移民培训，培训移民</w:t>
      </w:r>
      <w:r>
        <w:rPr>
          <w:rFonts w:ascii="仿宋_GB2312" w:eastAsia="仿宋_GB2312" w:hAnsi="Times New Roman" w:hint="eastAsia"/>
          <w:color w:val="000000"/>
          <w:sz w:val="32"/>
          <w:szCs w:val="32"/>
        </w:rPr>
        <w:t>395</w:t>
      </w:r>
      <w:r>
        <w:rPr>
          <w:rFonts w:ascii="仿宋_GB2312" w:eastAsia="仿宋_GB2312" w:hAnsi="Times New Roman" w:hint="eastAsia"/>
          <w:color w:val="000000"/>
          <w:sz w:val="32"/>
          <w:szCs w:val="32"/>
        </w:rPr>
        <w:t>人次；</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lastRenderedPageBreak/>
        <w:t>目标</w:t>
      </w:r>
      <w:r>
        <w:rPr>
          <w:rFonts w:ascii="仿宋_GB2312" w:eastAsia="仿宋_GB2312" w:hAnsi="Times New Roman" w:hint="eastAsia"/>
          <w:color w:val="000000"/>
          <w:sz w:val="32"/>
          <w:szCs w:val="32"/>
        </w:rPr>
        <w:t>6</w:t>
      </w:r>
      <w:r>
        <w:rPr>
          <w:rFonts w:ascii="仿宋_GB2312" w:eastAsia="仿宋_GB2312" w:hAnsi="Times New Roman" w:hint="eastAsia"/>
          <w:color w:val="000000"/>
          <w:sz w:val="32"/>
          <w:szCs w:val="32"/>
        </w:rPr>
        <w:t>：投入</w:t>
      </w:r>
      <w:r>
        <w:rPr>
          <w:rFonts w:ascii="仿宋_GB2312" w:eastAsia="仿宋_GB2312" w:hAnsi="Times New Roman" w:hint="eastAsia"/>
          <w:color w:val="000000"/>
          <w:sz w:val="32"/>
          <w:szCs w:val="32"/>
        </w:rPr>
        <w:t>806.62</w:t>
      </w:r>
      <w:r>
        <w:rPr>
          <w:rFonts w:ascii="仿宋_GB2312" w:eastAsia="仿宋_GB2312" w:hAnsi="Times New Roman" w:hint="eastAsia"/>
          <w:color w:val="000000"/>
          <w:sz w:val="32"/>
          <w:szCs w:val="32"/>
        </w:rPr>
        <w:t>万元，安排</w:t>
      </w:r>
      <w:r>
        <w:rPr>
          <w:rFonts w:ascii="仿宋_GB2312" w:eastAsia="仿宋_GB2312" w:hAnsi="Times New Roman" w:hint="eastAsia"/>
          <w:color w:val="000000"/>
          <w:sz w:val="32"/>
          <w:szCs w:val="32"/>
        </w:rPr>
        <w:t>105</w:t>
      </w:r>
      <w:r>
        <w:rPr>
          <w:rFonts w:ascii="仿宋_GB2312" w:eastAsia="仿宋_GB2312" w:hAnsi="Times New Roman" w:hint="eastAsia"/>
          <w:color w:val="000000"/>
          <w:sz w:val="32"/>
          <w:szCs w:val="32"/>
        </w:rPr>
        <w:t>个美丽家园项目；投入</w:t>
      </w:r>
      <w:r>
        <w:rPr>
          <w:rFonts w:ascii="仿宋_GB2312" w:eastAsia="仿宋_GB2312" w:hAnsi="Times New Roman" w:hint="eastAsia"/>
          <w:color w:val="000000"/>
          <w:sz w:val="32"/>
          <w:szCs w:val="32"/>
        </w:rPr>
        <w:t>765</w:t>
      </w:r>
      <w:r>
        <w:rPr>
          <w:rFonts w:ascii="仿宋_GB2312" w:eastAsia="仿宋_GB2312" w:hAnsi="Times New Roman" w:hint="eastAsia"/>
          <w:color w:val="000000"/>
          <w:sz w:val="32"/>
          <w:szCs w:val="32"/>
        </w:rPr>
        <w:t>万元，安排</w:t>
      </w:r>
      <w:r>
        <w:rPr>
          <w:rFonts w:ascii="仿宋_GB2312" w:eastAsia="仿宋_GB2312" w:hAnsi="Times New Roman" w:hint="eastAsia"/>
          <w:color w:val="000000"/>
          <w:sz w:val="32"/>
          <w:szCs w:val="32"/>
        </w:rPr>
        <w:t>100</w:t>
      </w:r>
      <w:r>
        <w:rPr>
          <w:rFonts w:ascii="仿宋_GB2312" w:eastAsia="仿宋_GB2312" w:hAnsi="Times New Roman" w:hint="eastAsia"/>
          <w:color w:val="000000"/>
          <w:sz w:val="32"/>
          <w:szCs w:val="32"/>
        </w:rPr>
        <w:t>个生产开发及配套设施项目；</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目标</w:t>
      </w:r>
      <w:r>
        <w:rPr>
          <w:rFonts w:ascii="仿宋_GB2312" w:eastAsia="仿宋_GB2312" w:hAnsi="Times New Roman" w:hint="eastAsia"/>
          <w:color w:val="000000"/>
          <w:sz w:val="32"/>
          <w:szCs w:val="32"/>
        </w:rPr>
        <w:t>7</w:t>
      </w:r>
      <w:r>
        <w:rPr>
          <w:rFonts w:ascii="仿宋_GB2312" w:eastAsia="仿宋_GB2312" w:hAnsi="Times New Roman" w:hint="eastAsia"/>
          <w:color w:val="000000"/>
          <w:sz w:val="32"/>
          <w:szCs w:val="32"/>
        </w:rPr>
        <w:t>：移民信访件处置率达</w:t>
      </w:r>
      <w:r>
        <w:rPr>
          <w:rFonts w:ascii="仿宋_GB2312" w:eastAsia="仿宋_GB2312" w:hAnsi="Times New Roman" w:hint="eastAsia"/>
          <w:color w:val="000000"/>
          <w:sz w:val="32"/>
          <w:szCs w:val="32"/>
        </w:rPr>
        <w:t>100%</w:t>
      </w:r>
      <w:r>
        <w:rPr>
          <w:rFonts w:ascii="仿宋_GB2312" w:eastAsia="仿宋_GB2312" w:hAnsi="Times New Roman" w:hint="eastAsia"/>
          <w:color w:val="000000"/>
          <w:sz w:val="32"/>
          <w:szCs w:val="32"/>
        </w:rPr>
        <w:t>，确保</w:t>
      </w:r>
      <w:r>
        <w:rPr>
          <w:rFonts w:ascii="仿宋_GB2312" w:eastAsia="仿宋_GB2312" w:hAnsi="Times New Roman" w:hint="eastAsia"/>
          <w:color w:val="000000"/>
          <w:sz w:val="32"/>
          <w:szCs w:val="32"/>
        </w:rPr>
        <w:t>提高收益移民人均收入</w:t>
      </w:r>
      <w:r>
        <w:rPr>
          <w:rFonts w:ascii="仿宋_GB2312" w:eastAsia="仿宋_GB2312" w:hAnsi="Times New Roman" w:hint="eastAsia"/>
          <w:color w:val="000000"/>
          <w:sz w:val="32"/>
          <w:szCs w:val="32"/>
        </w:rPr>
        <w:t>1215</w:t>
      </w:r>
      <w:r>
        <w:rPr>
          <w:rFonts w:ascii="仿宋_GB2312" w:eastAsia="仿宋_GB2312" w:hAnsi="Times New Roman" w:hint="eastAsia"/>
          <w:color w:val="000000"/>
          <w:sz w:val="32"/>
          <w:szCs w:val="32"/>
        </w:rPr>
        <w:t>元</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年，确保库区移民思想稳定</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二、绩效管理工作开展情况</w:t>
      </w:r>
    </w:p>
    <w:p w:rsidR="009327A2" w:rsidRDefault="00472098">
      <w:pPr>
        <w:ind w:firstLineChars="200" w:firstLine="640"/>
        <w:rPr>
          <w:rFonts w:ascii="仿宋" w:eastAsia="仿宋" w:hAnsi="仿宋"/>
          <w:b/>
          <w:sz w:val="32"/>
          <w:szCs w:val="32"/>
        </w:rPr>
      </w:pPr>
      <w:r>
        <w:rPr>
          <w:rFonts w:ascii="仿宋" w:eastAsia="仿宋" w:hAnsi="仿宋"/>
          <w:sz w:val="32"/>
          <w:szCs w:val="32"/>
        </w:rPr>
        <w:t>（一）前期准备</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一是认真组织实施移民基础设施及生产开发项目规划和计划编报、前期勘测、质量监督、竣工验收等工作；二是资金拨付严格按照国库集中支付要求执行且建立资金拨付台账。</w:t>
      </w:r>
    </w:p>
    <w:p w:rsidR="009327A2" w:rsidRDefault="00472098">
      <w:pPr>
        <w:ind w:firstLineChars="200" w:firstLine="640"/>
        <w:rPr>
          <w:rFonts w:ascii="仿宋" w:eastAsia="仿宋" w:hAnsi="仿宋"/>
          <w:b/>
          <w:sz w:val="32"/>
          <w:szCs w:val="32"/>
        </w:rPr>
      </w:pPr>
      <w:r>
        <w:rPr>
          <w:rFonts w:ascii="仿宋" w:eastAsia="仿宋" w:hAnsi="仿宋"/>
          <w:sz w:val="32"/>
          <w:szCs w:val="32"/>
        </w:rPr>
        <w:t>（二）组织过程</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根据省库区移民事务中心文件要求，认真梳理了本次纳入绩效考核的指标文件，并将与之相对应的项目填入项目实施情况统计表中。</w:t>
      </w:r>
    </w:p>
    <w:p w:rsidR="009327A2" w:rsidRDefault="00472098">
      <w:pPr>
        <w:ind w:firstLineChars="200" w:firstLine="640"/>
        <w:rPr>
          <w:rFonts w:ascii="仿宋" w:eastAsia="仿宋" w:hAnsi="仿宋"/>
          <w:b/>
          <w:sz w:val="32"/>
          <w:szCs w:val="32"/>
        </w:rPr>
      </w:pPr>
      <w:r>
        <w:rPr>
          <w:rFonts w:ascii="仿宋" w:eastAsia="仿宋" w:hAnsi="仿宋"/>
          <w:sz w:val="32"/>
          <w:szCs w:val="32"/>
        </w:rPr>
        <w:t>（三）分析评价</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本次绩效考核切实加强了水库移民后期扶持资金的监督管理，强化了责任意识，必定对今后提高后期扶持资金的使用起到一定的作用。</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三、绩效目标的实现程度及效果</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（一）资金情况分析</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资金到位情况分析</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2021</w:t>
      </w:r>
      <w:r>
        <w:rPr>
          <w:rFonts w:ascii="仿宋" w:eastAsia="仿宋" w:hAnsi="仿宋" w:hint="eastAsia"/>
          <w:sz w:val="32"/>
          <w:szCs w:val="32"/>
        </w:rPr>
        <w:t>年度省财政厅分别下达桃江县中央水库移民扶持</w:t>
      </w:r>
      <w:r>
        <w:rPr>
          <w:rFonts w:ascii="仿宋" w:eastAsia="仿宋" w:hAnsi="仿宋" w:hint="eastAsia"/>
          <w:sz w:val="32"/>
          <w:szCs w:val="32"/>
        </w:rPr>
        <w:lastRenderedPageBreak/>
        <w:t>基金</w:t>
      </w:r>
      <w:r>
        <w:rPr>
          <w:rFonts w:ascii="仿宋_GB2312" w:eastAsia="仿宋_GB2312" w:hAnsi="Times New Roman" w:hint="eastAsia"/>
          <w:color w:val="000000"/>
          <w:sz w:val="32"/>
          <w:szCs w:val="32"/>
        </w:rPr>
        <w:t>2675.46</w:t>
      </w:r>
      <w:r>
        <w:rPr>
          <w:rFonts w:ascii="仿宋" w:eastAsia="仿宋" w:hAnsi="仿宋" w:hint="eastAsia"/>
          <w:sz w:val="32"/>
          <w:szCs w:val="32"/>
        </w:rPr>
        <w:t>万元，桃江县属于省财政直管县（市），资金在指标下达后都能在规定时间内拨付到位，到位情况见下表。</w:t>
      </w:r>
    </w:p>
    <w:tbl>
      <w:tblPr>
        <w:tblW w:w="8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701"/>
        <w:gridCol w:w="2125"/>
      </w:tblGrid>
      <w:tr w:rsidR="009327A2">
        <w:trPr>
          <w:trHeight w:val="799"/>
        </w:trPr>
        <w:tc>
          <w:tcPr>
            <w:tcW w:w="3369" w:type="dxa"/>
            <w:vAlign w:val="center"/>
          </w:tcPr>
          <w:p w:rsidR="009327A2" w:rsidRDefault="00472098">
            <w:pPr>
              <w:ind w:firstLineChars="200" w:firstLine="420"/>
              <w:rPr>
                <w:rFonts w:ascii="仿宋" w:eastAsia="仿宋" w:hAnsi="仿宋"/>
                <w:b/>
                <w:szCs w:val="21"/>
              </w:rPr>
            </w:pPr>
            <w:r>
              <w:rPr>
                <w:rFonts w:ascii="仿宋" w:eastAsia="仿宋" w:hAnsi="仿宋" w:hint="eastAsia"/>
                <w:szCs w:val="21"/>
              </w:rPr>
              <w:t>省财政厅下达指标文号</w:t>
            </w:r>
          </w:p>
        </w:tc>
        <w:tc>
          <w:tcPr>
            <w:tcW w:w="1417" w:type="dxa"/>
            <w:vAlign w:val="center"/>
          </w:tcPr>
          <w:p w:rsidR="009327A2" w:rsidRDefault="00472098">
            <w:pPr>
              <w:jc w:val="center"/>
              <w:rPr>
                <w:rFonts w:ascii="仿宋" w:eastAsia="仿宋" w:hAnsi="仿宋"/>
                <w:b/>
                <w:szCs w:val="21"/>
              </w:rPr>
            </w:pPr>
            <w:r>
              <w:rPr>
                <w:rFonts w:ascii="仿宋" w:eastAsia="仿宋" w:hAnsi="仿宋" w:hint="eastAsia"/>
                <w:szCs w:val="21"/>
              </w:rPr>
              <w:t>金额</w:t>
            </w:r>
          </w:p>
          <w:p w:rsidR="009327A2" w:rsidRDefault="00472098">
            <w:pPr>
              <w:jc w:val="center"/>
              <w:rPr>
                <w:rFonts w:ascii="仿宋" w:eastAsia="仿宋" w:hAnsi="仿宋"/>
                <w:b/>
                <w:szCs w:val="21"/>
              </w:rPr>
            </w:pPr>
            <w:r>
              <w:rPr>
                <w:rFonts w:ascii="仿宋" w:eastAsia="仿宋" w:hAnsi="仿宋" w:hint="eastAsia"/>
                <w:szCs w:val="21"/>
              </w:rPr>
              <w:t>（万元）</w:t>
            </w:r>
          </w:p>
        </w:tc>
        <w:tc>
          <w:tcPr>
            <w:tcW w:w="1701" w:type="dxa"/>
            <w:vAlign w:val="center"/>
          </w:tcPr>
          <w:p w:rsidR="009327A2" w:rsidRDefault="00472098">
            <w:pPr>
              <w:jc w:val="center"/>
              <w:rPr>
                <w:rFonts w:ascii="仿宋" w:eastAsia="仿宋" w:hAnsi="仿宋"/>
                <w:b/>
                <w:szCs w:val="21"/>
              </w:rPr>
            </w:pPr>
            <w:r>
              <w:rPr>
                <w:rFonts w:ascii="仿宋" w:eastAsia="仿宋" w:hAnsi="仿宋" w:hint="eastAsia"/>
                <w:szCs w:val="21"/>
              </w:rPr>
              <w:t>到位金额</w:t>
            </w:r>
          </w:p>
          <w:p w:rsidR="009327A2" w:rsidRDefault="00472098">
            <w:pPr>
              <w:jc w:val="center"/>
              <w:rPr>
                <w:rFonts w:ascii="仿宋" w:eastAsia="仿宋" w:hAnsi="仿宋"/>
                <w:b/>
                <w:szCs w:val="21"/>
              </w:rPr>
            </w:pPr>
            <w:r>
              <w:rPr>
                <w:rFonts w:ascii="仿宋" w:eastAsia="仿宋" w:hAnsi="仿宋" w:hint="eastAsia"/>
                <w:szCs w:val="21"/>
              </w:rPr>
              <w:t>（万元）</w:t>
            </w:r>
          </w:p>
        </w:tc>
        <w:tc>
          <w:tcPr>
            <w:tcW w:w="2125" w:type="dxa"/>
            <w:vAlign w:val="center"/>
          </w:tcPr>
          <w:p w:rsidR="009327A2" w:rsidRDefault="00472098">
            <w:pPr>
              <w:jc w:val="center"/>
              <w:rPr>
                <w:rFonts w:ascii="仿宋" w:eastAsia="仿宋" w:hAnsi="仿宋"/>
                <w:b/>
                <w:szCs w:val="21"/>
              </w:rPr>
            </w:pPr>
            <w:r>
              <w:rPr>
                <w:rFonts w:ascii="仿宋" w:eastAsia="仿宋" w:hAnsi="仿宋" w:hint="eastAsia"/>
                <w:szCs w:val="21"/>
              </w:rPr>
              <w:t>到位时间</w:t>
            </w:r>
          </w:p>
        </w:tc>
      </w:tr>
      <w:tr w:rsidR="009327A2">
        <w:trPr>
          <w:trHeight w:val="407"/>
        </w:trPr>
        <w:tc>
          <w:tcPr>
            <w:tcW w:w="3369" w:type="dxa"/>
            <w:vAlign w:val="center"/>
          </w:tcPr>
          <w:p w:rsidR="009327A2" w:rsidRDefault="00472098">
            <w:pPr>
              <w:ind w:firstLineChars="200" w:firstLine="420"/>
              <w:jc w:val="left"/>
              <w:rPr>
                <w:rFonts w:ascii="仿宋" w:eastAsia="仿宋" w:hAnsi="仿宋"/>
                <w:b/>
                <w:szCs w:val="21"/>
              </w:rPr>
            </w:pPr>
            <w:r>
              <w:rPr>
                <w:rFonts w:ascii="仿宋" w:eastAsia="仿宋" w:hAnsi="仿宋" w:hint="eastAsia"/>
                <w:szCs w:val="21"/>
              </w:rPr>
              <w:t>湘财农指</w:t>
            </w:r>
            <w:r>
              <w:rPr>
                <w:rFonts w:ascii="仿宋" w:eastAsia="仿宋" w:hAnsi="仿宋" w:hint="eastAsia"/>
                <w:szCs w:val="21"/>
              </w:rPr>
              <w:t>[2020]91</w:t>
            </w:r>
            <w:r>
              <w:rPr>
                <w:rFonts w:ascii="仿宋" w:eastAsia="仿宋" w:hAnsi="仿宋" w:hint="eastAsia"/>
                <w:szCs w:val="21"/>
              </w:rPr>
              <w:t>号</w:t>
            </w:r>
          </w:p>
        </w:tc>
        <w:tc>
          <w:tcPr>
            <w:tcW w:w="1417" w:type="dxa"/>
            <w:vAlign w:val="center"/>
          </w:tcPr>
          <w:p w:rsidR="009327A2" w:rsidRDefault="00472098">
            <w:pPr>
              <w:jc w:val="center"/>
              <w:rPr>
                <w:rFonts w:ascii="仿宋" w:eastAsia="仿宋" w:hAnsi="仿宋"/>
                <w:szCs w:val="21"/>
              </w:rPr>
            </w:pPr>
            <w:r>
              <w:rPr>
                <w:rFonts w:ascii="仿宋" w:eastAsia="仿宋" w:hAnsi="仿宋" w:hint="eastAsia"/>
                <w:szCs w:val="21"/>
              </w:rPr>
              <w:t>1187.46</w:t>
            </w:r>
          </w:p>
        </w:tc>
        <w:tc>
          <w:tcPr>
            <w:tcW w:w="1701" w:type="dxa"/>
            <w:vAlign w:val="center"/>
          </w:tcPr>
          <w:p w:rsidR="009327A2" w:rsidRDefault="00472098">
            <w:pPr>
              <w:jc w:val="center"/>
              <w:rPr>
                <w:rFonts w:ascii="仿宋" w:eastAsia="仿宋" w:hAnsi="仿宋"/>
                <w:szCs w:val="21"/>
              </w:rPr>
            </w:pPr>
            <w:r>
              <w:rPr>
                <w:rFonts w:ascii="仿宋" w:eastAsia="仿宋" w:hAnsi="仿宋" w:hint="eastAsia"/>
                <w:szCs w:val="21"/>
              </w:rPr>
              <w:t>1187.46</w:t>
            </w:r>
          </w:p>
        </w:tc>
        <w:tc>
          <w:tcPr>
            <w:tcW w:w="2125" w:type="dxa"/>
            <w:vAlign w:val="center"/>
          </w:tcPr>
          <w:p w:rsidR="009327A2" w:rsidRDefault="00472098">
            <w:pPr>
              <w:jc w:val="center"/>
              <w:rPr>
                <w:rFonts w:ascii="仿宋" w:eastAsia="仿宋" w:hAnsi="仿宋"/>
                <w:szCs w:val="21"/>
              </w:rPr>
            </w:pPr>
            <w:r>
              <w:rPr>
                <w:rFonts w:ascii="仿宋" w:eastAsia="仿宋" w:hAnsi="仿宋"/>
                <w:szCs w:val="21"/>
              </w:rPr>
              <w:t>20</w:t>
            </w:r>
            <w:r>
              <w:rPr>
                <w:rFonts w:ascii="仿宋" w:eastAsia="仿宋" w:hAnsi="仿宋" w:hint="eastAsia"/>
                <w:szCs w:val="21"/>
              </w:rPr>
              <w:t>20</w:t>
            </w:r>
            <w:r>
              <w:rPr>
                <w:rFonts w:ascii="仿宋" w:eastAsia="仿宋" w:hAnsi="仿宋"/>
                <w:szCs w:val="21"/>
              </w:rPr>
              <w:t>-</w:t>
            </w:r>
            <w:r>
              <w:rPr>
                <w:rFonts w:ascii="仿宋" w:eastAsia="仿宋" w:hAnsi="仿宋" w:hint="eastAsia"/>
                <w:szCs w:val="21"/>
              </w:rPr>
              <w:t>12-8</w:t>
            </w:r>
          </w:p>
        </w:tc>
      </w:tr>
      <w:tr w:rsidR="009327A2">
        <w:trPr>
          <w:trHeight w:val="407"/>
        </w:trPr>
        <w:tc>
          <w:tcPr>
            <w:tcW w:w="3369" w:type="dxa"/>
            <w:vAlign w:val="center"/>
          </w:tcPr>
          <w:p w:rsidR="009327A2" w:rsidRDefault="00472098">
            <w:pPr>
              <w:ind w:firstLineChars="200" w:firstLine="420"/>
              <w:jc w:val="left"/>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[2020]92</w:t>
            </w:r>
            <w:r>
              <w:rPr>
                <w:rFonts w:ascii="仿宋" w:eastAsia="仿宋" w:hAnsi="仿宋" w:hint="eastAsia"/>
                <w:szCs w:val="21"/>
              </w:rPr>
              <w:t>号</w:t>
            </w:r>
          </w:p>
        </w:tc>
        <w:tc>
          <w:tcPr>
            <w:tcW w:w="1417" w:type="dxa"/>
            <w:vAlign w:val="center"/>
          </w:tcPr>
          <w:p w:rsidR="009327A2" w:rsidRDefault="00472098">
            <w:pPr>
              <w:jc w:val="center"/>
              <w:rPr>
                <w:rFonts w:ascii="仿宋" w:eastAsia="仿宋" w:hAnsi="仿宋"/>
                <w:szCs w:val="21"/>
              </w:rPr>
            </w:pPr>
            <w:r>
              <w:rPr>
                <w:rFonts w:ascii="仿宋" w:eastAsia="仿宋" w:hAnsi="仿宋" w:hint="eastAsia"/>
                <w:szCs w:val="21"/>
              </w:rPr>
              <w:t>842</w:t>
            </w:r>
          </w:p>
        </w:tc>
        <w:tc>
          <w:tcPr>
            <w:tcW w:w="1701" w:type="dxa"/>
            <w:vAlign w:val="center"/>
          </w:tcPr>
          <w:p w:rsidR="009327A2" w:rsidRDefault="00472098">
            <w:pPr>
              <w:jc w:val="center"/>
              <w:rPr>
                <w:rFonts w:ascii="仿宋" w:eastAsia="仿宋" w:hAnsi="仿宋"/>
                <w:szCs w:val="21"/>
              </w:rPr>
            </w:pPr>
            <w:r>
              <w:rPr>
                <w:rFonts w:ascii="仿宋" w:eastAsia="仿宋" w:hAnsi="仿宋" w:hint="eastAsia"/>
                <w:szCs w:val="21"/>
              </w:rPr>
              <w:t>842</w:t>
            </w:r>
          </w:p>
        </w:tc>
        <w:tc>
          <w:tcPr>
            <w:tcW w:w="2125" w:type="dxa"/>
            <w:vAlign w:val="center"/>
          </w:tcPr>
          <w:p w:rsidR="009327A2" w:rsidRDefault="00472098">
            <w:pPr>
              <w:jc w:val="center"/>
              <w:rPr>
                <w:rFonts w:ascii="仿宋" w:eastAsia="仿宋" w:hAnsi="仿宋"/>
                <w:szCs w:val="21"/>
              </w:rPr>
            </w:pPr>
            <w:r>
              <w:rPr>
                <w:rFonts w:ascii="仿宋" w:eastAsia="仿宋" w:hAnsi="仿宋"/>
                <w:szCs w:val="21"/>
              </w:rPr>
              <w:t>20</w:t>
            </w:r>
            <w:r>
              <w:rPr>
                <w:rFonts w:ascii="仿宋" w:eastAsia="仿宋" w:hAnsi="仿宋" w:hint="eastAsia"/>
                <w:szCs w:val="21"/>
              </w:rPr>
              <w:t>20</w:t>
            </w:r>
            <w:r>
              <w:rPr>
                <w:rFonts w:ascii="仿宋" w:eastAsia="仿宋" w:hAnsi="仿宋"/>
                <w:szCs w:val="21"/>
              </w:rPr>
              <w:t>-</w:t>
            </w:r>
            <w:r>
              <w:rPr>
                <w:rFonts w:ascii="仿宋" w:eastAsia="仿宋" w:hAnsi="仿宋" w:hint="eastAsia"/>
                <w:szCs w:val="21"/>
              </w:rPr>
              <w:t>12-8</w:t>
            </w:r>
          </w:p>
        </w:tc>
      </w:tr>
      <w:tr w:rsidR="009327A2">
        <w:trPr>
          <w:trHeight w:val="407"/>
        </w:trPr>
        <w:tc>
          <w:tcPr>
            <w:tcW w:w="3369" w:type="dxa"/>
            <w:vAlign w:val="center"/>
          </w:tcPr>
          <w:p w:rsidR="009327A2" w:rsidRDefault="00472098">
            <w:pPr>
              <w:ind w:firstLineChars="200" w:firstLine="420"/>
              <w:jc w:val="left"/>
              <w:rPr>
                <w:rFonts w:ascii="仿宋" w:eastAsia="仿宋" w:hAnsi="仿宋"/>
                <w:szCs w:val="21"/>
              </w:rPr>
            </w:pPr>
            <w:r>
              <w:rPr>
                <w:rFonts w:ascii="仿宋" w:eastAsia="仿宋" w:hAnsi="仿宋" w:hint="eastAsia"/>
                <w:szCs w:val="21"/>
              </w:rPr>
              <w:t>湘财预</w:t>
            </w:r>
            <w:r>
              <w:rPr>
                <w:rFonts w:ascii="仿宋" w:eastAsia="仿宋" w:hAnsi="仿宋" w:hint="eastAsia"/>
                <w:szCs w:val="21"/>
              </w:rPr>
              <w:t>[2020]313</w:t>
            </w:r>
            <w:r>
              <w:rPr>
                <w:rFonts w:ascii="仿宋" w:eastAsia="仿宋" w:hAnsi="仿宋" w:hint="eastAsia"/>
                <w:szCs w:val="21"/>
              </w:rPr>
              <w:t>号</w:t>
            </w:r>
          </w:p>
        </w:tc>
        <w:tc>
          <w:tcPr>
            <w:tcW w:w="1417" w:type="dxa"/>
            <w:vAlign w:val="center"/>
          </w:tcPr>
          <w:p w:rsidR="009327A2" w:rsidRDefault="00472098">
            <w:pPr>
              <w:jc w:val="center"/>
              <w:rPr>
                <w:rFonts w:ascii="仿宋" w:eastAsia="仿宋" w:hAnsi="仿宋"/>
                <w:szCs w:val="21"/>
              </w:rPr>
            </w:pPr>
            <w:r>
              <w:rPr>
                <w:rFonts w:ascii="仿宋" w:eastAsia="仿宋" w:hAnsi="仿宋" w:hint="eastAsia"/>
                <w:szCs w:val="21"/>
              </w:rPr>
              <w:t>252</w:t>
            </w:r>
          </w:p>
        </w:tc>
        <w:tc>
          <w:tcPr>
            <w:tcW w:w="1701" w:type="dxa"/>
            <w:vAlign w:val="center"/>
          </w:tcPr>
          <w:p w:rsidR="009327A2" w:rsidRDefault="00472098">
            <w:pPr>
              <w:jc w:val="center"/>
              <w:rPr>
                <w:rFonts w:ascii="仿宋" w:eastAsia="仿宋" w:hAnsi="仿宋"/>
                <w:szCs w:val="21"/>
              </w:rPr>
            </w:pPr>
            <w:r>
              <w:rPr>
                <w:rFonts w:ascii="仿宋" w:eastAsia="仿宋" w:hAnsi="仿宋" w:hint="eastAsia"/>
                <w:szCs w:val="21"/>
              </w:rPr>
              <w:t>252</w:t>
            </w:r>
          </w:p>
        </w:tc>
        <w:tc>
          <w:tcPr>
            <w:tcW w:w="2125" w:type="dxa"/>
            <w:vAlign w:val="center"/>
          </w:tcPr>
          <w:p w:rsidR="009327A2" w:rsidRDefault="00472098">
            <w:pPr>
              <w:jc w:val="center"/>
              <w:rPr>
                <w:rFonts w:ascii="仿宋" w:eastAsia="仿宋" w:hAnsi="仿宋"/>
                <w:szCs w:val="21"/>
              </w:rPr>
            </w:pPr>
            <w:r>
              <w:rPr>
                <w:rFonts w:ascii="仿宋" w:eastAsia="仿宋" w:hAnsi="仿宋" w:hint="eastAsia"/>
                <w:szCs w:val="21"/>
              </w:rPr>
              <w:t>2021-7-1</w:t>
            </w:r>
          </w:p>
        </w:tc>
      </w:tr>
      <w:tr w:rsidR="009327A2">
        <w:trPr>
          <w:trHeight w:val="407"/>
        </w:trPr>
        <w:tc>
          <w:tcPr>
            <w:tcW w:w="3369" w:type="dxa"/>
            <w:vAlign w:val="center"/>
          </w:tcPr>
          <w:p w:rsidR="009327A2" w:rsidRDefault="00472098">
            <w:pPr>
              <w:ind w:firstLineChars="200" w:firstLine="420"/>
              <w:jc w:val="left"/>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[2021]26</w:t>
            </w:r>
            <w:r>
              <w:rPr>
                <w:rFonts w:ascii="仿宋" w:eastAsia="仿宋" w:hAnsi="仿宋" w:hint="eastAsia"/>
                <w:szCs w:val="21"/>
              </w:rPr>
              <w:t>号</w:t>
            </w:r>
          </w:p>
        </w:tc>
        <w:tc>
          <w:tcPr>
            <w:tcW w:w="1417" w:type="dxa"/>
            <w:vAlign w:val="center"/>
          </w:tcPr>
          <w:p w:rsidR="009327A2" w:rsidRDefault="00472098">
            <w:pPr>
              <w:jc w:val="center"/>
              <w:rPr>
                <w:rFonts w:ascii="仿宋" w:eastAsia="仿宋" w:hAnsi="仿宋"/>
                <w:szCs w:val="21"/>
              </w:rPr>
            </w:pPr>
            <w:r>
              <w:rPr>
                <w:rFonts w:ascii="仿宋" w:eastAsia="仿宋" w:hAnsi="仿宋" w:hint="eastAsia"/>
                <w:szCs w:val="21"/>
              </w:rPr>
              <w:t>335</w:t>
            </w:r>
          </w:p>
        </w:tc>
        <w:tc>
          <w:tcPr>
            <w:tcW w:w="1701" w:type="dxa"/>
            <w:vAlign w:val="center"/>
          </w:tcPr>
          <w:p w:rsidR="009327A2" w:rsidRDefault="00472098">
            <w:pPr>
              <w:jc w:val="center"/>
              <w:rPr>
                <w:rFonts w:ascii="仿宋" w:eastAsia="仿宋" w:hAnsi="仿宋"/>
                <w:szCs w:val="21"/>
              </w:rPr>
            </w:pPr>
            <w:r>
              <w:rPr>
                <w:rFonts w:ascii="仿宋" w:eastAsia="仿宋" w:hAnsi="仿宋" w:hint="eastAsia"/>
                <w:szCs w:val="21"/>
              </w:rPr>
              <w:t>335</w:t>
            </w:r>
          </w:p>
        </w:tc>
        <w:tc>
          <w:tcPr>
            <w:tcW w:w="2125" w:type="dxa"/>
            <w:vAlign w:val="center"/>
          </w:tcPr>
          <w:p w:rsidR="009327A2" w:rsidRDefault="00472098">
            <w:pPr>
              <w:jc w:val="center"/>
              <w:rPr>
                <w:rFonts w:ascii="仿宋" w:eastAsia="仿宋" w:hAnsi="仿宋"/>
                <w:szCs w:val="21"/>
              </w:rPr>
            </w:pPr>
            <w:r>
              <w:rPr>
                <w:rFonts w:ascii="仿宋" w:eastAsia="仿宋" w:hAnsi="仿宋" w:hint="eastAsia"/>
                <w:szCs w:val="21"/>
              </w:rPr>
              <w:t>2021-8-2</w:t>
            </w:r>
          </w:p>
        </w:tc>
      </w:tr>
      <w:tr w:rsidR="009327A2">
        <w:trPr>
          <w:trHeight w:val="407"/>
        </w:trPr>
        <w:tc>
          <w:tcPr>
            <w:tcW w:w="3369" w:type="dxa"/>
            <w:vAlign w:val="center"/>
          </w:tcPr>
          <w:p w:rsidR="009327A2" w:rsidRDefault="00472098">
            <w:pPr>
              <w:ind w:firstLineChars="200" w:firstLine="420"/>
              <w:jc w:val="left"/>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[2021]27</w:t>
            </w:r>
            <w:r>
              <w:rPr>
                <w:rFonts w:ascii="仿宋" w:eastAsia="仿宋" w:hAnsi="仿宋" w:hint="eastAsia"/>
                <w:szCs w:val="21"/>
              </w:rPr>
              <w:t>号</w:t>
            </w:r>
          </w:p>
        </w:tc>
        <w:tc>
          <w:tcPr>
            <w:tcW w:w="1417" w:type="dxa"/>
            <w:vAlign w:val="center"/>
          </w:tcPr>
          <w:p w:rsidR="009327A2" w:rsidRDefault="00472098">
            <w:pPr>
              <w:jc w:val="center"/>
              <w:rPr>
                <w:rFonts w:ascii="仿宋" w:eastAsia="仿宋" w:hAnsi="仿宋"/>
                <w:szCs w:val="21"/>
              </w:rPr>
            </w:pPr>
            <w:r>
              <w:rPr>
                <w:rFonts w:ascii="仿宋" w:eastAsia="仿宋" w:hAnsi="仿宋" w:hint="eastAsia"/>
                <w:szCs w:val="21"/>
              </w:rPr>
              <w:t>59</w:t>
            </w:r>
          </w:p>
        </w:tc>
        <w:tc>
          <w:tcPr>
            <w:tcW w:w="1701" w:type="dxa"/>
            <w:vAlign w:val="center"/>
          </w:tcPr>
          <w:p w:rsidR="009327A2" w:rsidRDefault="00472098">
            <w:pPr>
              <w:jc w:val="center"/>
              <w:rPr>
                <w:rFonts w:ascii="仿宋" w:eastAsia="仿宋" w:hAnsi="仿宋"/>
                <w:szCs w:val="21"/>
              </w:rPr>
            </w:pPr>
            <w:r>
              <w:rPr>
                <w:rFonts w:ascii="仿宋" w:eastAsia="仿宋" w:hAnsi="仿宋" w:hint="eastAsia"/>
                <w:szCs w:val="21"/>
              </w:rPr>
              <w:t>59</w:t>
            </w:r>
          </w:p>
        </w:tc>
        <w:tc>
          <w:tcPr>
            <w:tcW w:w="2125" w:type="dxa"/>
            <w:vAlign w:val="center"/>
          </w:tcPr>
          <w:p w:rsidR="009327A2" w:rsidRDefault="00472098">
            <w:pPr>
              <w:jc w:val="center"/>
              <w:rPr>
                <w:rFonts w:ascii="仿宋" w:eastAsia="仿宋" w:hAnsi="仿宋"/>
                <w:szCs w:val="21"/>
              </w:rPr>
            </w:pPr>
            <w:r>
              <w:rPr>
                <w:rFonts w:ascii="仿宋" w:eastAsia="仿宋" w:hAnsi="仿宋" w:hint="eastAsia"/>
                <w:szCs w:val="21"/>
              </w:rPr>
              <w:t>2021-8-2</w:t>
            </w:r>
          </w:p>
        </w:tc>
      </w:tr>
      <w:tr w:rsidR="009327A2">
        <w:trPr>
          <w:trHeight w:val="407"/>
        </w:trPr>
        <w:tc>
          <w:tcPr>
            <w:tcW w:w="3369" w:type="dxa"/>
            <w:vAlign w:val="center"/>
          </w:tcPr>
          <w:p w:rsidR="009327A2" w:rsidRDefault="00472098">
            <w:pPr>
              <w:ind w:firstLineChars="200" w:firstLine="420"/>
              <w:jc w:val="center"/>
              <w:rPr>
                <w:rFonts w:ascii="仿宋" w:eastAsia="仿宋" w:hAnsi="仿宋"/>
                <w:b/>
                <w:szCs w:val="21"/>
              </w:rPr>
            </w:pPr>
            <w:r>
              <w:rPr>
                <w:rFonts w:ascii="仿宋" w:eastAsia="仿宋" w:hAnsi="仿宋" w:hint="eastAsia"/>
                <w:szCs w:val="21"/>
              </w:rPr>
              <w:t>合</w:t>
            </w:r>
            <w:r>
              <w:rPr>
                <w:rFonts w:ascii="仿宋" w:eastAsia="仿宋" w:hAnsi="仿宋" w:hint="eastAsia"/>
                <w:szCs w:val="21"/>
              </w:rPr>
              <w:t xml:space="preserve">  </w:t>
            </w:r>
            <w:r>
              <w:rPr>
                <w:rFonts w:ascii="仿宋" w:eastAsia="仿宋" w:hAnsi="仿宋" w:hint="eastAsia"/>
                <w:szCs w:val="21"/>
              </w:rPr>
              <w:t>计</w:t>
            </w:r>
          </w:p>
        </w:tc>
        <w:tc>
          <w:tcPr>
            <w:tcW w:w="1417" w:type="dxa"/>
            <w:vAlign w:val="center"/>
          </w:tcPr>
          <w:p w:rsidR="009327A2" w:rsidRDefault="00472098">
            <w:pPr>
              <w:jc w:val="center"/>
              <w:rPr>
                <w:rFonts w:ascii="仿宋" w:eastAsia="仿宋" w:hAnsi="仿宋"/>
                <w:b/>
                <w:szCs w:val="21"/>
              </w:rPr>
            </w:pPr>
            <w:r>
              <w:rPr>
                <w:rFonts w:ascii="仿宋" w:eastAsia="仿宋" w:hAnsi="仿宋" w:hint="eastAsia"/>
                <w:szCs w:val="21"/>
              </w:rPr>
              <w:t>2675.46</w:t>
            </w:r>
          </w:p>
        </w:tc>
        <w:tc>
          <w:tcPr>
            <w:tcW w:w="1701" w:type="dxa"/>
            <w:vAlign w:val="center"/>
          </w:tcPr>
          <w:p w:rsidR="009327A2" w:rsidRDefault="00472098">
            <w:pPr>
              <w:jc w:val="center"/>
              <w:rPr>
                <w:rFonts w:ascii="仿宋" w:eastAsia="仿宋" w:hAnsi="仿宋"/>
                <w:b/>
                <w:szCs w:val="21"/>
              </w:rPr>
            </w:pPr>
            <w:r>
              <w:rPr>
                <w:rFonts w:ascii="仿宋" w:eastAsia="仿宋" w:hAnsi="仿宋" w:hint="eastAsia"/>
                <w:szCs w:val="21"/>
              </w:rPr>
              <w:t>2675.46</w:t>
            </w:r>
          </w:p>
        </w:tc>
        <w:tc>
          <w:tcPr>
            <w:tcW w:w="2125" w:type="dxa"/>
          </w:tcPr>
          <w:p w:rsidR="009327A2" w:rsidRDefault="009327A2">
            <w:pPr>
              <w:jc w:val="center"/>
              <w:rPr>
                <w:rFonts w:ascii="仿宋" w:eastAsia="仿宋" w:hAnsi="仿宋"/>
                <w:b/>
              </w:rPr>
            </w:pPr>
          </w:p>
        </w:tc>
      </w:tr>
    </w:tbl>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hint="eastAsia"/>
          <w:color w:val="000000"/>
          <w:sz w:val="32"/>
          <w:szCs w:val="32"/>
        </w:rPr>
        <w:t>资金执行情况分析</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2021</w:t>
      </w:r>
      <w:r>
        <w:rPr>
          <w:rFonts w:ascii="仿宋" w:eastAsia="仿宋" w:hAnsi="仿宋" w:hint="eastAsia"/>
          <w:sz w:val="32"/>
          <w:szCs w:val="32"/>
        </w:rPr>
        <w:t>年度桃江县共收到中央水库移民扶持基金</w:t>
      </w:r>
      <w:r>
        <w:rPr>
          <w:rFonts w:ascii="仿宋_GB2312" w:eastAsia="仿宋_GB2312" w:hAnsi="Times New Roman" w:hint="eastAsia"/>
          <w:color w:val="000000"/>
          <w:sz w:val="32"/>
          <w:szCs w:val="32"/>
        </w:rPr>
        <w:t>2675.46</w:t>
      </w:r>
      <w:r>
        <w:rPr>
          <w:rFonts w:ascii="仿宋" w:eastAsia="仿宋" w:hAnsi="仿宋" w:hint="eastAsia"/>
          <w:sz w:val="32"/>
          <w:szCs w:val="32"/>
        </w:rPr>
        <w:t>万元</w:t>
      </w:r>
      <w:r>
        <w:rPr>
          <w:rFonts w:ascii="仿宋" w:eastAsia="仿宋" w:hAnsi="仿宋" w:hint="eastAsia"/>
          <w:color w:val="000000"/>
          <w:sz w:val="32"/>
          <w:szCs w:val="32"/>
        </w:rPr>
        <w:t>，</w:t>
      </w:r>
      <w:r>
        <w:rPr>
          <w:rFonts w:ascii="仿宋" w:eastAsia="仿宋" w:hAnsi="仿宋" w:hint="eastAsia"/>
          <w:sz w:val="32"/>
          <w:szCs w:val="32"/>
        </w:rPr>
        <w:t>截止到</w:t>
      </w: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日止，</w:t>
      </w:r>
      <w:r>
        <w:rPr>
          <w:rFonts w:ascii="仿宋" w:eastAsia="仿宋" w:hAnsi="仿宋" w:hint="eastAsia"/>
          <w:color w:val="000000"/>
          <w:sz w:val="32"/>
          <w:szCs w:val="32"/>
        </w:rPr>
        <w:t>共完成资金支付</w:t>
      </w:r>
      <w:r>
        <w:rPr>
          <w:rFonts w:ascii="仿宋" w:eastAsia="仿宋" w:hAnsi="仿宋" w:hint="eastAsia"/>
          <w:color w:val="000000"/>
          <w:sz w:val="32"/>
          <w:szCs w:val="32"/>
        </w:rPr>
        <w:t>2653.83</w:t>
      </w:r>
      <w:r>
        <w:rPr>
          <w:rFonts w:ascii="仿宋" w:eastAsia="仿宋" w:hAnsi="仿宋" w:hint="eastAsia"/>
          <w:color w:val="000000"/>
          <w:sz w:val="32"/>
          <w:szCs w:val="32"/>
        </w:rPr>
        <w:t>万元，资金完成率达</w:t>
      </w:r>
      <w:r>
        <w:rPr>
          <w:rFonts w:ascii="仿宋" w:eastAsia="仿宋" w:hAnsi="仿宋" w:hint="eastAsia"/>
          <w:color w:val="000000"/>
          <w:sz w:val="32"/>
          <w:szCs w:val="32"/>
        </w:rPr>
        <w:t>99.1</w:t>
      </w:r>
      <w:r>
        <w:rPr>
          <w:rFonts w:ascii="仿宋" w:eastAsia="仿宋" w:hAnsi="仿宋" w:hint="eastAsia"/>
          <w:color w:val="000000"/>
          <w:sz w:val="32"/>
          <w:szCs w:val="32"/>
        </w:rPr>
        <w:t>9</w:t>
      </w:r>
      <w:r>
        <w:rPr>
          <w:rFonts w:ascii="仿宋" w:eastAsia="仿宋" w:hAnsi="仿宋" w:hint="eastAsia"/>
          <w:color w:val="000000"/>
          <w:sz w:val="32"/>
          <w:szCs w:val="32"/>
        </w:rPr>
        <w:t>%</w:t>
      </w:r>
      <w:r>
        <w:rPr>
          <w:rFonts w:ascii="仿宋" w:eastAsia="仿宋" w:hAnsi="仿宋" w:hint="eastAsia"/>
          <w:color w:val="000000"/>
          <w:sz w:val="32"/>
          <w:szCs w:val="32"/>
        </w:rPr>
        <w:t>。详细数据见下表：</w:t>
      </w:r>
    </w:p>
    <w:tbl>
      <w:tblPr>
        <w:tblpPr w:leftFromText="180" w:rightFromText="180" w:vertAnchor="text" w:horzAnchor="page" w:tblpX="951" w:tblpY="663"/>
        <w:tblOverlap w:val="neve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1"/>
        <w:gridCol w:w="1080"/>
        <w:gridCol w:w="851"/>
        <w:gridCol w:w="850"/>
        <w:gridCol w:w="1059"/>
        <w:gridCol w:w="753"/>
        <w:gridCol w:w="612"/>
        <w:gridCol w:w="1032"/>
        <w:gridCol w:w="1257"/>
      </w:tblGrid>
      <w:tr w:rsidR="009327A2">
        <w:trPr>
          <w:trHeight w:val="542"/>
        </w:trPr>
        <w:tc>
          <w:tcPr>
            <w:tcW w:w="2181" w:type="dxa"/>
            <w:vMerge w:val="restart"/>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省局下达</w:t>
            </w:r>
          </w:p>
          <w:p w:rsidR="009327A2" w:rsidRDefault="00472098">
            <w:pPr>
              <w:spacing w:line="0" w:lineRule="atLeast"/>
              <w:jc w:val="center"/>
              <w:rPr>
                <w:rFonts w:ascii="仿宋" w:eastAsia="仿宋" w:hAnsi="仿宋"/>
                <w:b/>
                <w:szCs w:val="21"/>
              </w:rPr>
            </w:pPr>
            <w:r>
              <w:rPr>
                <w:rFonts w:ascii="仿宋" w:eastAsia="仿宋" w:hAnsi="仿宋" w:hint="eastAsia"/>
                <w:szCs w:val="21"/>
              </w:rPr>
              <w:t>指标文号</w:t>
            </w:r>
          </w:p>
        </w:tc>
        <w:tc>
          <w:tcPr>
            <w:tcW w:w="1080" w:type="dxa"/>
            <w:vMerge w:val="restart"/>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金额</w:t>
            </w:r>
          </w:p>
          <w:p w:rsidR="009327A2" w:rsidRDefault="00472098">
            <w:pPr>
              <w:spacing w:line="0" w:lineRule="atLeast"/>
              <w:jc w:val="center"/>
              <w:rPr>
                <w:rFonts w:ascii="仿宋" w:eastAsia="仿宋" w:hAnsi="仿宋"/>
                <w:b/>
                <w:szCs w:val="21"/>
              </w:rPr>
            </w:pPr>
            <w:r>
              <w:rPr>
                <w:rFonts w:ascii="仿宋" w:eastAsia="仿宋" w:hAnsi="仿宋" w:hint="eastAsia"/>
                <w:szCs w:val="21"/>
              </w:rPr>
              <w:t>(</w:t>
            </w:r>
            <w:r>
              <w:rPr>
                <w:rFonts w:ascii="仿宋" w:eastAsia="仿宋" w:hAnsi="仿宋" w:hint="eastAsia"/>
                <w:szCs w:val="21"/>
              </w:rPr>
              <w:t>万元</w:t>
            </w:r>
            <w:r>
              <w:rPr>
                <w:rFonts w:ascii="仿宋" w:eastAsia="仿宋" w:hAnsi="仿宋" w:hint="eastAsia"/>
                <w:szCs w:val="21"/>
              </w:rPr>
              <w:t>)</w:t>
            </w:r>
          </w:p>
        </w:tc>
        <w:tc>
          <w:tcPr>
            <w:tcW w:w="5157" w:type="dxa"/>
            <w:gridSpan w:val="6"/>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2022</w:t>
            </w:r>
            <w:r>
              <w:rPr>
                <w:rFonts w:ascii="仿宋" w:eastAsia="仿宋" w:hAnsi="仿宋" w:hint="eastAsia"/>
                <w:szCs w:val="21"/>
              </w:rPr>
              <w:t>年</w:t>
            </w:r>
            <w:r>
              <w:rPr>
                <w:rFonts w:ascii="仿宋" w:eastAsia="仿宋" w:hAnsi="仿宋" w:hint="eastAsia"/>
                <w:szCs w:val="21"/>
              </w:rPr>
              <w:t>3</w:t>
            </w:r>
            <w:r>
              <w:rPr>
                <w:rFonts w:ascii="仿宋" w:eastAsia="仿宋" w:hAnsi="仿宋" w:hint="eastAsia"/>
                <w:szCs w:val="21"/>
              </w:rPr>
              <w:t>月</w:t>
            </w:r>
            <w:r>
              <w:rPr>
                <w:rFonts w:ascii="仿宋" w:eastAsia="仿宋" w:hAnsi="仿宋" w:hint="eastAsia"/>
                <w:szCs w:val="21"/>
              </w:rPr>
              <w:t>31</w:t>
            </w:r>
            <w:r>
              <w:rPr>
                <w:rFonts w:ascii="仿宋" w:eastAsia="仿宋" w:hAnsi="仿宋" w:hint="eastAsia"/>
                <w:szCs w:val="21"/>
              </w:rPr>
              <w:t>日止完成资金支付金额</w:t>
            </w:r>
            <w:r>
              <w:rPr>
                <w:rFonts w:ascii="仿宋" w:eastAsia="仿宋" w:hAnsi="仿宋" w:hint="eastAsia"/>
                <w:szCs w:val="21"/>
              </w:rPr>
              <w:t>(</w:t>
            </w:r>
            <w:r>
              <w:rPr>
                <w:rFonts w:ascii="仿宋" w:eastAsia="仿宋" w:hAnsi="仿宋" w:hint="eastAsia"/>
                <w:szCs w:val="21"/>
              </w:rPr>
              <w:t>万元</w:t>
            </w:r>
            <w:r>
              <w:rPr>
                <w:rFonts w:ascii="仿宋" w:eastAsia="仿宋" w:hAnsi="仿宋" w:hint="eastAsia"/>
                <w:szCs w:val="21"/>
              </w:rPr>
              <w:t>)</w:t>
            </w:r>
          </w:p>
        </w:tc>
        <w:tc>
          <w:tcPr>
            <w:tcW w:w="1257" w:type="dxa"/>
            <w:vMerge w:val="restart"/>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备注</w:t>
            </w:r>
          </w:p>
        </w:tc>
      </w:tr>
      <w:tr w:rsidR="009327A2">
        <w:trPr>
          <w:trHeight w:val="995"/>
        </w:trPr>
        <w:tc>
          <w:tcPr>
            <w:tcW w:w="2181" w:type="dxa"/>
            <w:vMerge/>
            <w:vAlign w:val="center"/>
          </w:tcPr>
          <w:p w:rsidR="009327A2" w:rsidRDefault="009327A2">
            <w:pPr>
              <w:spacing w:line="0" w:lineRule="atLeast"/>
              <w:jc w:val="center"/>
              <w:rPr>
                <w:rFonts w:ascii="仿宋" w:eastAsia="仿宋" w:hAnsi="仿宋"/>
                <w:b/>
                <w:szCs w:val="21"/>
              </w:rPr>
            </w:pPr>
          </w:p>
        </w:tc>
        <w:tc>
          <w:tcPr>
            <w:tcW w:w="1080" w:type="dxa"/>
            <w:vMerge/>
            <w:vAlign w:val="center"/>
          </w:tcPr>
          <w:p w:rsidR="009327A2" w:rsidRDefault="009327A2">
            <w:pPr>
              <w:spacing w:line="0" w:lineRule="atLeast"/>
              <w:jc w:val="center"/>
              <w:rPr>
                <w:rFonts w:ascii="仿宋" w:eastAsia="仿宋" w:hAnsi="仿宋"/>
                <w:b/>
                <w:szCs w:val="21"/>
              </w:rPr>
            </w:pPr>
          </w:p>
        </w:tc>
        <w:tc>
          <w:tcPr>
            <w:tcW w:w="851"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直补</w:t>
            </w:r>
          </w:p>
          <w:p w:rsidR="009327A2" w:rsidRDefault="00472098">
            <w:pPr>
              <w:spacing w:line="0" w:lineRule="atLeast"/>
              <w:jc w:val="center"/>
              <w:rPr>
                <w:rFonts w:ascii="仿宋" w:eastAsia="仿宋" w:hAnsi="仿宋"/>
                <w:b/>
                <w:szCs w:val="21"/>
              </w:rPr>
            </w:pPr>
            <w:r>
              <w:rPr>
                <w:rFonts w:ascii="仿宋" w:eastAsia="仿宋" w:hAnsi="仿宋" w:hint="eastAsia"/>
                <w:szCs w:val="21"/>
              </w:rPr>
              <w:t>到人</w:t>
            </w:r>
          </w:p>
        </w:tc>
        <w:tc>
          <w:tcPr>
            <w:tcW w:w="850" w:type="dxa"/>
            <w:vAlign w:val="center"/>
          </w:tcPr>
          <w:p w:rsidR="009327A2" w:rsidRDefault="00472098">
            <w:pPr>
              <w:spacing w:line="0" w:lineRule="atLeast"/>
              <w:jc w:val="left"/>
              <w:rPr>
                <w:rFonts w:ascii="仿宋" w:eastAsia="仿宋" w:hAnsi="仿宋"/>
                <w:b/>
                <w:szCs w:val="21"/>
              </w:rPr>
            </w:pPr>
            <w:r>
              <w:rPr>
                <w:rFonts w:ascii="仿宋" w:eastAsia="仿宋" w:hAnsi="仿宋" w:hint="eastAsia"/>
                <w:szCs w:val="21"/>
              </w:rPr>
              <w:t>美丽家</w:t>
            </w:r>
          </w:p>
          <w:p w:rsidR="009327A2" w:rsidRDefault="00472098">
            <w:pPr>
              <w:spacing w:line="0" w:lineRule="atLeast"/>
              <w:jc w:val="left"/>
              <w:rPr>
                <w:rFonts w:ascii="仿宋" w:eastAsia="仿宋" w:hAnsi="仿宋"/>
                <w:b/>
                <w:szCs w:val="21"/>
              </w:rPr>
            </w:pPr>
            <w:r>
              <w:rPr>
                <w:rFonts w:ascii="仿宋" w:eastAsia="仿宋" w:hAnsi="仿宋" w:hint="eastAsia"/>
                <w:szCs w:val="21"/>
              </w:rPr>
              <w:t>园建设</w:t>
            </w:r>
          </w:p>
        </w:tc>
        <w:tc>
          <w:tcPr>
            <w:tcW w:w="1059"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生产开发及配套设施建设</w:t>
            </w:r>
          </w:p>
        </w:tc>
        <w:tc>
          <w:tcPr>
            <w:tcW w:w="753"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移民</w:t>
            </w:r>
          </w:p>
          <w:p w:rsidR="009327A2" w:rsidRDefault="00472098">
            <w:pPr>
              <w:spacing w:line="0" w:lineRule="atLeast"/>
              <w:jc w:val="center"/>
              <w:rPr>
                <w:rFonts w:ascii="仿宋" w:eastAsia="仿宋" w:hAnsi="仿宋"/>
                <w:b/>
                <w:szCs w:val="21"/>
              </w:rPr>
            </w:pPr>
            <w:r>
              <w:rPr>
                <w:rFonts w:ascii="仿宋" w:eastAsia="仿宋" w:hAnsi="仿宋" w:hint="eastAsia"/>
                <w:szCs w:val="21"/>
              </w:rPr>
              <w:t>培训</w:t>
            </w:r>
          </w:p>
        </w:tc>
        <w:tc>
          <w:tcPr>
            <w:tcW w:w="612"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其他</w:t>
            </w:r>
          </w:p>
        </w:tc>
        <w:tc>
          <w:tcPr>
            <w:tcW w:w="1032"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小计</w:t>
            </w:r>
          </w:p>
        </w:tc>
        <w:tc>
          <w:tcPr>
            <w:tcW w:w="1257" w:type="dxa"/>
            <w:vMerge/>
            <w:vAlign w:val="center"/>
          </w:tcPr>
          <w:p w:rsidR="009327A2" w:rsidRDefault="009327A2">
            <w:pPr>
              <w:spacing w:line="0" w:lineRule="atLeast"/>
              <w:jc w:val="center"/>
              <w:rPr>
                <w:rFonts w:ascii="仿宋" w:eastAsia="仿宋" w:hAnsi="仿宋"/>
                <w:b/>
                <w:szCs w:val="21"/>
              </w:rPr>
            </w:pPr>
          </w:p>
        </w:tc>
      </w:tr>
      <w:tr w:rsidR="009327A2">
        <w:trPr>
          <w:trHeight w:val="360"/>
        </w:trPr>
        <w:tc>
          <w:tcPr>
            <w:tcW w:w="2181" w:type="dxa"/>
            <w:vAlign w:val="center"/>
          </w:tcPr>
          <w:p w:rsidR="009327A2" w:rsidRDefault="00472098">
            <w:pPr>
              <w:jc w:val="center"/>
              <w:rPr>
                <w:rFonts w:ascii="仿宋" w:eastAsia="仿宋" w:hAnsi="仿宋"/>
                <w:b/>
                <w:szCs w:val="21"/>
              </w:rPr>
            </w:pPr>
            <w:r>
              <w:rPr>
                <w:rFonts w:ascii="仿宋" w:eastAsia="仿宋" w:hAnsi="仿宋" w:hint="eastAsia"/>
                <w:szCs w:val="21"/>
              </w:rPr>
              <w:t>湘财农指</w:t>
            </w:r>
            <w:r>
              <w:rPr>
                <w:rFonts w:ascii="仿宋" w:eastAsia="仿宋" w:hAnsi="仿宋" w:hint="eastAsia"/>
                <w:szCs w:val="21"/>
              </w:rPr>
              <w:t>[2020]91</w:t>
            </w:r>
            <w:r>
              <w:rPr>
                <w:rFonts w:ascii="仿宋" w:eastAsia="仿宋" w:hAnsi="仿宋" w:hint="eastAsia"/>
                <w:szCs w:val="21"/>
              </w:rPr>
              <w:t>号</w:t>
            </w:r>
          </w:p>
        </w:tc>
        <w:tc>
          <w:tcPr>
            <w:tcW w:w="1080" w:type="dxa"/>
            <w:vAlign w:val="center"/>
          </w:tcPr>
          <w:p w:rsidR="009327A2" w:rsidRDefault="00472098">
            <w:pPr>
              <w:jc w:val="center"/>
              <w:rPr>
                <w:rFonts w:ascii="仿宋" w:eastAsia="仿宋" w:hAnsi="仿宋"/>
                <w:szCs w:val="21"/>
              </w:rPr>
            </w:pPr>
            <w:r>
              <w:rPr>
                <w:rFonts w:ascii="仿宋" w:eastAsia="仿宋" w:hAnsi="仿宋" w:hint="eastAsia"/>
                <w:szCs w:val="21"/>
              </w:rPr>
              <w:t>1187.46</w:t>
            </w:r>
          </w:p>
        </w:tc>
        <w:tc>
          <w:tcPr>
            <w:tcW w:w="851"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997.56</w:t>
            </w: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128.62</w:t>
            </w:r>
          </w:p>
        </w:tc>
        <w:tc>
          <w:tcPr>
            <w:tcW w:w="1059"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21</w:t>
            </w:r>
          </w:p>
        </w:tc>
        <w:tc>
          <w:tcPr>
            <w:tcW w:w="753" w:type="dxa"/>
            <w:vAlign w:val="center"/>
          </w:tcPr>
          <w:p w:rsidR="009327A2" w:rsidRDefault="009327A2">
            <w:pPr>
              <w:spacing w:line="0" w:lineRule="atLeast"/>
              <w:jc w:val="center"/>
              <w:rPr>
                <w:rFonts w:ascii="仿宋" w:eastAsia="仿宋" w:hAnsi="仿宋"/>
                <w:b/>
                <w:szCs w:val="21"/>
              </w:rPr>
            </w:pPr>
          </w:p>
        </w:tc>
        <w:tc>
          <w:tcPr>
            <w:tcW w:w="612"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30</w:t>
            </w:r>
          </w:p>
        </w:tc>
        <w:tc>
          <w:tcPr>
            <w:tcW w:w="1032" w:type="dxa"/>
            <w:vAlign w:val="center"/>
          </w:tcPr>
          <w:p w:rsidR="009327A2" w:rsidRDefault="00472098">
            <w:pPr>
              <w:spacing w:line="0" w:lineRule="atLeast"/>
              <w:jc w:val="right"/>
              <w:rPr>
                <w:rFonts w:ascii="仿宋" w:eastAsia="仿宋" w:hAnsi="仿宋"/>
                <w:szCs w:val="21"/>
              </w:rPr>
            </w:pPr>
            <w:r>
              <w:rPr>
                <w:rFonts w:ascii="仿宋" w:eastAsia="仿宋" w:hAnsi="仿宋" w:hint="eastAsia"/>
                <w:szCs w:val="21"/>
              </w:rPr>
              <w:t>1177.18</w:t>
            </w:r>
          </w:p>
        </w:tc>
        <w:tc>
          <w:tcPr>
            <w:tcW w:w="1257" w:type="dxa"/>
            <w:vAlign w:val="center"/>
          </w:tcPr>
          <w:p w:rsidR="009327A2" w:rsidRDefault="00472098">
            <w:pPr>
              <w:spacing w:line="0" w:lineRule="atLeast"/>
              <w:jc w:val="left"/>
              <w:rPr>
                <w:rFonts w:ascii="仿宋" w:eastAsia="仿宋" w:hAnsi="仿宋"/>
                <w:szCs w:val="21"/>
              </w:rPr>
            </w:pPr>
            <w:r>
              <w:rPr>
                <w:rFonts w:ascii="仿宋" w:eastAsia="仿宋" w:hAnsi="仿宋" w:hint="eastAsia"/>
                <w:szCs w:val="21"/>
              </w:rPr>
              <w:t>当年度应发直补资金</w:t>
            </w:r>
            <w:r>
              <w:rPr>
                <w:rFonts w:ascii="仿宋" w:eastAsia="仿宋" w:hAnsi="仿宋" w:hint="eastAsia"/>
                <w:szCs w:val="21"/>
              </w:rPr>
              <w:t>1003.68</w:t>
            </w:r>
            <w:r>
              <w:rPr>
                <w:rFonts w:ascii="仿宋" w:eastAsia="仿宋" w:hAnsi="仿宋" w:hint="eastAsia"/>
                <w:szCs w:val="21"/>
              </w:rPr>
              <w:t>万元，其中用以前年度直补资金发</w:t>
            </w:r>
            <w:r>
              <w:rPr>
                <w:rFonts w:ascii="仿宋" w:eastAsia="仿宋" w:hAnsi="仿宋" w:hint="eastAsia"/>
                <w:szCs w:val="21"/>
              </w:rPr>
              <w:t>放</w:t>
            </w:r>
            <w:r>
              <w:rPr>
                <w:rFonts w:ascii="仿宋" w:eastAsia="仿宋" w:hAnsi="仿宋" w:hint="eastAsia"/>
                <w:szCs w:val="21"/>
              </w:rPr>
              <w:t>6.12</w:t>
            </w:r>
            <w:r>
              <w:rPr>
                <w:rFonts w:ascii="仿宋" w:eastAsia="仿宋" w:hAnsi="仿宋" w:hint="eastAsia"/>
                <w:szCs w:val="21"/>
              </w:rPr>
              <w:t>万元</w:t>
            </w:r>
          </w:p>
        </w:tc>
      </w:tr>
      <w:tr w:rsidR="009327A2">
        <w:trPr>
          <w:trHeight w:val="358"/>
        </w:trPr>
        <w:tc>
          <w:tcPr>
            <w:tcW w:w="2181" w:type="dxa"/>
            <w:vAlign w:val="center"/>
          </w:tcPr>
          <w:p w:rsidR="009327A2" w:rsidRDefault="00472098">
            <w:pPr>
              <w:jc w:val="center"/>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[2020]92</w:t>
            </w:r>
            <w:r>
              <w:rPr>
                <w:rFonts w:ascii="仿宋" w:eastAsia="仿宋" w:hAnsi="仿宋" w:hint="eastAsia"/>
                <w:szCs w:val="21"/>
              </w:rPr>
              <w:t>号</w:t>
            </w:r>
          </w:p>
        </w:tc>
        <w:tc>
          <w:tcPr>
            <w:tcW w:w="1080" w:type="dxa"/>
            <w:vAlign w:val="center"/>
          </w:tcPr>
          <w:p w:rsidR="009327A2" w:rsidRDefault="00472098">
            <w:pPr>
              <w:jc w:val="center"/>
              <w:rPr>
                <w:rFonts w:ascii="仿宋" w:eastAsia="仿宋" w:hAnsi="仿宋"/>
                <w:szCs w:val="21"/>
              </w:rPr>
            </w:pPr>
            <w:r>
              <w:rPr>
                <w:rFonts w:ascii="仿宋" w:eastAsia="仿宋" w:hAnsi="仿宋" w:hint="eastAsia"/>
                <w:szCs w:val="21"/>
              </w:rPr>
              <w:t>842</w:t>
            </w:r>
          </w:p>
        </w:tc>
        <w:tc>
          <w:tcPr>
            <w:tcW w:w="851" w:type="dxa"/>
            <w:vAlign w:val="center"/>
          </w:tcPr>
          <w:p w:rsidR="009327A2" w:rsidRDefault="009327A2">
            <w:pPr>
              <w:spacing w:line="0" w:lineRule="atLeast"/>
              <w:jc w:val="center"/>
              <w:rPr>
                <w:rFonts w:ascii="仿宋" w:eastAsia="仿宋" w:hAnsi="仿宋"/>
                <w:szCs w:val="21"/>
              </w:rPr>
            </w:pP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419</w:t>
            </w:r>
          </w:p>
        </w:tc>
        <w:tc>
          <w:tcPr>
            <w:tcW w:w="1059"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381</w:t>
            </w:r>
          </w:p>
        </w:tc>
        <w:tc>
          <w:tcPr>
            <w:tcW w:w="753"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42</w:t>
            </w:r>
          </w:p>
        </w:tc>
        <w:tc>
          <w:tcPr>
            <w:tcW w:w="612" w:type="dxa"/>
            <w:vAlign w:val="center"/>
          </w:tcPr>
          <w:p w:rsidR="009327A2" w:rsidRDefault="009327A2">
            <w:pPr>
              <w:spacing w:line="0" w:lineRule="atLeast"/>
              <w:jc w:val="center"/>
              <w:rPr>
                <w:rFonts w:ascii="仿宋" w:eastAsia="仿宋" w:hAnsi="仿宋"/>
                <w:szCs w:val="21"/>
              </w:rPr>
            </w:pPr>
          </w:p>
        </w:tc>
        <w:tc>
          <w:tcPr>
            <w:tcW w:w="1032" w:type="dxa"/>
            <w:vAlign w:val="center"/>
          </w:tcPr>
          <w:p w:rsidR="009327A2" w:rsidRDefault="00472098">
            <w:pPr>
              <w:spacing w:line="0" w:lineRule="atLeast"/>
              <w:jc w:val="right"/>
              <w:rPr>
                <w:rFonts w:ascii="仿宋" w:eastAsia="仿宋" w:hAnsi="仿宋"/>
                <w:szCs w:val="21"/>
              </w:rPr>
            </w:pPr>
            <w:r>
              <w:rPr>
                <w:rFonts w:ascii="仿宋" w:eastAsia="仿宋" w:hAnsi="仿宋" w:hint="eastAsia"/>
                <w:szCs w:val="21"/>
              </w:rPr>
              <w:t>842</w:t>
            </w:r>
          </w:p>
        </w:tc>
        <w:tc>
          <w:tcPr>
            <w:tcW w:w="1257" w:type="dxa"/>
            <w:vAlign w:val="center"/>
          </w:tcPr>
          <w:p w:rsidR="009327A2" w:rsidRDefault="009327A2">
            <w:pPr>
              <w:spacing w:line="0" w:lineRule="atLeast"/>
              <w:jc w:val="center"/>
              <w:rPr>
                <w:rFonts w:ascii="仿宋" w:eastAsia="仿宋" w:hAnsi="仿宋"/>
                <w:b/>
                <w:szCs w:val="21"/>
              </w:rPr>
            </w:pPr>
          </w:p>
        </w:tc>
      </w:tr>
      <w:tr w:rsidR="009327A2">
        <w:trPr>
          <w:trHeight w:val="360"/>
        </w:trPr>
        <w:tc>
          <w:tcPr>
            <w:tcW w:w="2181" w:type="dxa"/>
            <w:vAlign w:val="center"/>
          </w:tcPr>
          <w:p w:rsidR="009327A2" w:rsidRDefault="00472098">
            <w:pPr>
              <w:jc w:val="center"/>
              <w:rPr>
                <w:rFonts w:ascii="仿宋" w:eastAsia="仿宋" w:hAnsi="仿宋"/>
                <w:szCs w:val="21"/>
              </w:rPr>
            </w:pPr>
            <w:r>
              <w:rPr>
                <w:rFonts w:ascii="仿宋" w:eastAsia="仿宋" w:hAnsi="仿宋" w:hint="eastAsia"/>
                <w:szCs w:val="21"/>
              </w:rPr>
              <w:t>湘财预</w:t>
            </w:r>
            <w:r>
              <w:rPr>
                <w:rFonts w:ascii="仿宋" w:eastAsia="仿宋" w:hAnsi="仿宋" w:hint="eastAsia"/>
                <w:szCs w:val="21"/>
              </w:rPr>
              <w:t>[2020]313</w:t>
            </w:r>
            <w:r>
              <w:rPr>
                <w:rFonts w:ascii="仿宋" w:eastAsia="仿宋" w:hAnsi="仿宋" w:hint="eastAsia"/>
                <w:szCs w:val="21"/>
              </w:rPr>
              <w:t>号</w:t>
            </w:r>
          </w:p>
        </w:tc>
        <w:tc>
          <w:tcPr>
            <w:tcW w:w="1080" w:type="dxa"/>
            <w:vAlign w:val="center"/>
          </w:tcPr>
          <w:p w:rsidR="009327A2" w:rsidRDefault="00472098">
            <w:pPr>
              <w:jc w:val="center"/>
              <w:rPr>
                <w:rFonts w:ascii="仿宋" w:eastAsia="仿宋" w:hAnsi="仿宋"/>
                <w:szCs w:val="21"/>
              </w:rPr>
            </w:pPr>
            <w:r>
              <w:rPr>
                <w:rFonts w:ascii="仿宋" w:eastAsia="仿宋" w:hAnsi="仿宋" w:hint="eastAsia"/>
                <w:szCs w:val="21"/>
              </w:rPr>
              <w:t>252</w:t>
            </w:r>
          </w:p>
        </w:tc>
        <w:tc>
          <w:tcPr>
            <w:tcW w:w="851" w:type="dxa"/>
            <w:vAlign w:val="center"/>
          </w:tcPr>
          <w:p w:rsidR="009327A2" w:rsidRDefault="009327A2">
            <w:pPr>
              <w:spacing w:line="0" w:lineRule="atLeast"/>
              <w:jc w:val="center"/>
              <w:rPr>
                <w:rFonts w:ascii="仿宋" w:eastAsia="仿宋" w:hAnsi="仿宋"/>
                <w:szCs w:val="21"/>
              </w:rPr>
            </w:pP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78</w:t>
            </w:r>
          </w:p>
        </w:tc>
        <w:tc>
          <w:tcPr>
            <w:tcW w:w="1059"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154</w:t>
            </w:r>
          </w:p>
        </w:tc>
        <w:tc>
          <w:tcPr>
            <w:tcW w:w="753" w:type="dxa"/>
            <w:vAlign w:val="center"/>
          </w:tcPr>
          <w:p w:rsidR="009327A2" w:rsidRDefault="009327A2">
            <w:pPr>
              <w:spacing w:line="0" w:lineRule="atLeast"/>
              <w:jc w:val="center"/>
              <w:rPr>
                <w:rFonts w:ascii="仿宋" w:eastAsia="仿宋" w:hAnsi="仿宋"/>
                <w:szCs w:val="21"/>
              </w:rPr>
            </w:pPr>
          </w:p>
        </w:tc>
        <w:tc>
          <w:tcPr>
            <w:tcW w:w="612"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16</w:t>
            </w:r>
          </w:p>
        </w:tc>
        <w:tc>
          <w:tcPr>
            <w:tcW w:w="1032" w:type="dxa"/>
            <w:vAlign w:val="center"/>
          </w:tcPr>
          <w:p w:rsidR="009327A2" w:rsidRDefault="00472098">
            <w:pPr>
              <w:spacing w:line="0" w:lineRule="atLeast"/>
              <w:jc w:val="right"/>
              <w:rPr>
                <w:rFonts w:ascii="仿宋" w:eastAsia="仿宋" w:hAnsi="仿宋"/>
                <w:szCs w:val="21"/>
              </w:rPr>
            </w:pPr>
            <w:r>
              <w:rPr>
                <w:rFonts w:ascii="仿宋" w:eastAsia="仿宋" w:hAnsi="仿宋" w:hint="eastAsia"/>
                <w:szCs w:val="21"/>
              </w:rPr>
              <w:t>248</w:t>
            </w:r>
          </w:p>
        </w:tc>
        <w:tc>
          <w:tcPr>
            <w:tcW w:w="1257" w:type="dxa"/>
            <w:vAlign w:val="center"/>
          </w:tcPr>
          <w:p w:rsidR="009327A2" w:rsidRDefault="009327A2">
            <w:pPr>
              <w:spacing w:line="0" w:lineRule="atLeast"/>
              <w:jc w:val="center"/>
              <w:rPr>
                <w:rFonts w:ascii="仿宋" w:eastAsia="仿宋" w:hAnsi="仿宋"/>
                <w:b/>
                <w:szCs w:val="21"/>
              </w:rPr>
            </w:pPr>
          </w:p>
        </w:tc>
      </w:tr>
      <w:tr w:rsidR="009327A2">
        <w:trPr>
          <w:trHeight w:val="360"/>
        </w:trPr>
        <w:tc>
          <w:tcPr>
            <w:tcW w:w="2181" w:type="dxa"/>
            <w:vAlign w:val="center"/>
          </w:tcPr>
          <w:p w:rsidR="009327A2" w:rsidRDefault="00472098">
            <w:pPr>
              <w:jc w:val="center"/>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[2021]26</w:t>
            </w:r>
            <w:r>
              <w:rPr>
                <w:rFonts w:ascii="仿宋" w:eastAsia="仿宋" w:hAnsi="仿宋" w:hint="eastAsia"/>
                <w:szCs w:val="21"/>
              </w:rPr>
              <w:t>号</w:t>
            </w:r>
          </w:p>
        </w:tc>
        <w:tc>
          <w:tcPr>
            <w:tcW w:w="1080" w:type="dxa"/>
            <w:vAlign w:val="center"/>
          </w:tcPr>
          <w:p w:rsidR="009327A2" w:rsidRDefault="00472098">
            <w:pPr>
              <w:jc w:val="center"/>
              <w:rPr>
                <w:rFonts w:ascii="仿宋" w:eastAsia="仿宋" w:hAnsi="仿宋"/>
                <w:szCs w:val="21"/>
              </w:rPr>
            </w:pPr>
            <w:r>
              <w:rPr>
                <w:rFonts w:ascii="仿宋" w:eastAsia="仿宋" w:hAnsi="仿宋" w:hint="eastAsia"/>
                <w:szCs w:val="21"/>
              </w:rPr>
              <w:t>335</w:t>
            </w:r>
          </w:p>
        </w:tc>
        <w:tc>
          <w:tcPr>
            <w:tcW w:w="851" w:type="dxa"/>
            <w:vAlign w:val="center"/>
          </w:tcPr>
          <w:p w:rsidR="009327A2" w:rsidRDefault="009327A2">
            <w:pPr>
              <w:spacing w:line="0" w:lineRule="atLeast"/>
              <w:jc w:val="center"/>
              <w:rPr>
                <w:rFonts w:ascii="仿宋" w:eastAsia="仿宋" w:hAnsi="仿宋"/>
                <w:szCs w:val="21"/>
              </w:rPr>
            </w:pP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135</w:t>
            </w:r>
          </w:p>
        </w:tc>
        <w:tc>
          <w:tcPr>
            <w:tcW w:w="1059"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185</w:t>
            </w:r>
          </w:p>
        </w:tc>
        <w:tc>
          <w:tcPr>
            <w:tcW w:w="753"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7.65</w:t>
            </w:r>
          </w:p>
        </w:tc>
        <w:tc>
          <w:tcPr>
            <w:tcW w:w="612" w:type="dxa"/>
            <w:vAlign w:val="center"/>
          </w:tcPr>
          <w:p w:rsidR="009327A2" w:rsidRDefault="009327A2">
            <w:pPr>
              <w:spacing w:line="0" w:lineRule="atLeast"/>
              <w:jc w:val="center"/>
              <w:rPr>
                <w:rFonts w:ascii="仿宋" w:eastAsia="仿宋" w:hAnsi="仿宋"/>
                <w:szCs w:val="21"/>
              </w:rPr>
            </w:pPr>
          </w:p>
        </w:tc>
        <w:tc>
          <w:tcPr>
            <w:tcW w:w="1032" w:type="dxa"/>
            <w:vAlign w:val="center"/>
          </w:tcPr>
          <w:p w:rsidR="009327A2" w:rsidRDefault="00472098">
            <w:pPr>
              <w:spacing w:line="0" w:lineRule="atLeast"/>
              <w:jc w:val="right"/>
              <w:rPr>
                <w:rFonts w:ascii="仿宋" w:eastAsia="仿宋" w:hAnsi="仿宋"/>
                <w:szCs w:val="21"/>
              </w:rPr>
            </w:pPr>
            <w:r>
              <w:rPr>
                <w:rFonts w:ascii="仿宋" w:eastAsia="仿宋" w:hAnsi="仿宋" w:hint="eastAsia"/>
                <w:szCs w:val="21"/>
              </w:rPr>
              <w:t>327.65</w:t>
            </w:r>
          </w:p>
        </w:tc>
        <w:tc>
          <w:tcPr>
            <w:tcW w:w="1257" w:type="dxa"/>
            <w:vAlign w:val="center"/>
          </w:tcPr>
          <w:p w:rsidR="009327A2" w:rsidRDefault="009327A2">
            <w:pPr>
              <w:spacing w:line="0" w:lineRule="atLeast"/>
              <w:jc w:val="center"/>
              <w:rPr>
                <w:rFonts w:ascii="仿宋" w:eastAsia="仿宋" w:hAnsi="仿宋"/>
                <w:b/>
                <w:szCs w:val="21"/>
              </w:rPr>
            </w:pPr>
          </w:p>
        </w:tc>
      </w:tr>
      <w:tr w:rsidR="009327A2">
        <w:trPr>
          <w:trHeight w:val="360"/>
        </w:trPr>
        <w:tc>
          <w:tcPr>
            <w:tcW w:w="2181" w:type="dxa"/>
            <w:vAlign w:val="center"/>
          </w:tcPr>
          <w:p w:rsidR="009327A2" w:rsidRDefault="00472098">
            <w:pPr>
              <w:jc w:val="center"/>
              <w:rPr>
                <w:rFonts w:ascii="仿宋" w:eastAsia="仿宋" w:hAnsi="仿宋"/>
                <w:szCs w:val="21"/>
              </w:rPr>
            </w:pPr>
            <w:r>
              <w:rPr>
                <w:rFonts w:ascii="仿宋" w:eastAsia="仿宋" w:hAnsi="仿宋" w:hint="eastAsia"/>
                <w:szCs w:val="21"/>
              </w:rPr>
              <w:t>湘财农指</w:t>
            </w:r>
            <w:r>
              <w:rPr>
                <w:rFonts w:ascii="仿宋" w:eastAsia="仿宋" w:hAnsi="仿宋" w:hint="eastAsia"/>
                <w:szCs w:val="21"/>
              </w:rPr>
              <w:t>[2021]27</w:t>
            </w:r>
            <w:r>
              <w:rPr>
                <w:rFonts w:ascii="仿宋" w:eastAsia="仿宋" w:hAnsi="仿宋" w:hint="eastAsia"/>
                <w:szCs w:val="21"/>
              </w:rPr>
              <w:t>号</w:t>
            </w:r>
          </w:p>
        </w:tc>
        <w:tc>
          <w:tcPr>
            <w:tcW w:w="1080" w:type="dxa"/>
            <w:vAlign w:val="center"/>
          </w:tcPr>
          <w:p w:rsidR="009327A2" w:rsidRDefault="00472098">
            <w:pPr>
              <w:jc w:val="center"/>
              <w:rPr>
                <w:rFonts w:ascii="仿宋" w:eastAsia="仿宋" w:hAnsi="仿宋"/>
                <w:szCs w:val="21"/>
              </w:rPr>
            </w:pPr>
            <w:r>
              <w:rPr>
                <w:rFonts w:ascii="仿宋" w:eastAsia="仿宋" w:hAnsi="仿宋" w:hint="eastAsia"/>
                <w:szCs w:val="21"/>
              </w:rPr>
              <w:t>59</w:t>
            </w:r>
          </w:p>
        </w:tc>
        <w:tc>
          <w:tcPr>
            <w:tcW w:w="851" w:type="dxa"/>
            <w:vAlign w:val="center"/>
          </w:tcPr>
          <w:p w:rsidR="009327A2" w:rsidRDefault="009327A2">
            <w:pPr>
              <w:spacing w:line="0" w:lineRule="atLeast"/>
              <w:jc w:val="center"/>
              <w:rPr>
                <w:rFonts w:ascii="仿宋" w:eastAsia="仿宋" w:hAnsi="仿宋"/>
                <w:szCs w:val="21"/>
              </w:rPr>
            </w:pP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39</w:t>
            </w:r>
          </w:p>
        </w:tc>
        <w:tc>
          <w:tcPr>
            <w:tcW w:w="1059"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20</w:t>
            </w:r>
          </w:p>
        </w:tc>
        <w:tc>
          <w:tcPr>
            <w:tcW w:w="753" w:type="dxa"/>
            <w:vAlign w:val="center"/>
          </w:tcPr>
          <w:p w:rsidR="009327A2" w:rsidRDefault="009327A2">
            <w:pPr>
              <w:spacing w:line="0" w:lineRule="atLeast"/>
              <w:jc w:val="center"/>
              <w:rPr>
                <w:rFonts w:ascii="仿宋" w:eastAsia="仿宋" w:hAnsi="仿宋"/>
                <w:szCs w:val="21"/>
              </w:rPr>
            </w:pPr>
          </w:p>
        </w:tc>
        <w:tc>
          <w:tcPr>
            <w:tcW w:w="612" w:type="dxa"/>
            <w:vAlign w:val="center"/>
          </w:tcPr>
          <w:p w:rsidR="009327A2" w:rsidRDefault="009327A2">
            <w:pPr>
              <w:spacing w:line="0" w:lineRule="atLeast"/>
              <w:jc w:val="center"/>
              <w:rPr>
                <w:rFonts w:ascii="仿宋" w:eastAsia="仿宋" w:hAnsi="仿宋"/>
                <w:szCs w:val="21"/>
              </w:rPr>
            </w:pPr>
          </w:p>
        </w:tc>
        <w:tc>
          <w:tcPr>
            <w:tcW w:w="1032" w:type="dxa"/>
            <w:vAlign w:val="center"/>
          </w:tcPr>
          <w:p w:rsidR="009327A2" w:rsidRDefault="00472098">
            <w:pPr>
              <w:spacing w:line="0" w:lineRule="atLeast"/>
              <w:jc w:val="right"/>
              <w:rPr>
                <w:rFonts w:ascii="仿宋" w:eastAsia="仿宋" w:hAnsi="仿宋"/>
                <w:szCs w:val="21"/>
              </w:rPr>
            </w:pPr>
            <w:r>
              <w:rPr>
                <w:rFonts w:ascii="仿宋" w:eastAsia="仿宋" w:hAnsi="仿宋" w:hint="eastAsia"/>
                <w:szCs w:val="21"/>
              </w:rPr>
              <w:t>59</w:t>
            </w:r>
          </w:p>
        </w:tc>
        <w:tc>
          <w:tcPr>
            <w:tcW w:w="1257" w:type="dxa"/>
            <w:vAlign w:val="center"/>
          </w:tcPr>
          <w:p w:rsidR="009327A2" w:rsidRDefault="009327A2">
            <w:pPr>
              <w:spacing w:line="0" w:lineRule="atLeast"/>
              <w:jc w:val="center"/>
              <w:rPr>
                <w:rFonts w:ascii="仿宋" w:eastAsia="仿宋" w:hAnsi="仿宋"/>
                <w:b/>
                <w:szCs w:val="21"/>
              </w:rPr>
            </w:pPr>
          </w:p>
        </w:tc>
      </w:tr>
      <w:tr w:rsidR="009327A2">
        <w:trPr>
          <w:trHeight w:val="374"/>
        </w:trPr>
        <w:tc>
          <w:tcPr>
            <w:tcW w:w="2181"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合</w:t>
            </w:r>
            <w:r>
              <w:rPr>
                <w:rFonts w:ascii="仿宋" w:eastAsia="仿宋" w:hAnsi="仿宋" w:hint="eastAsia"/>
                <w:szCs w:val="21"/>
              </w:rPr>
              <w:t xml:space="preserve">  </w:t>
            </w:r>
            <w:r>
              <w:rPr>
                <w:rFonts w:ascii="仿宋" w:eastAsia="仿宋" w:hAnsi="仿宋" w:hint="eastAsia"/>
                <w:szCs w:val="21"/>
              </w:rPr>
              <w:t>计</w:t>
            </w:r>
          </w:p>
        </w:tc>
        <w:tc>
          <w:tcPr>
            <w:tcW w:w="1080" w:type="dxa"/>
            <w:vAlign w:val="center"/>
          </w:tcPr>
          <w:p w:rsidR="009327A2" w:rsidRDefault="00472098">
            <w:pPr>
              <w:spacing w:line="0" w:lineRule="atLeast"/>
              <w:jc w:val="center"/>
              <w:rPr>
                <w:rFonts w:ascii="仿宋" w:eastAsia="仿宋" w:hAnsi="仿宋"/>
                <w:b/>
                <w:szCs w:val="21"/>
              </w:rPr>
            </w:pPr>
            <w:r>
              <w:rPr>
                <w:rFonts w:ascii="仿宋" w:eastAsia="仿宋" w:hAnsi="仿宋" w:hint="eastAsia"/>
                <w:szCs w:val="21"/>
              </w:rPr>
              <w:t>2675.46</w:t>
            </w:r>
          </w:p>
        </w:tc>
        <w:tc>
          <w:tcPr>
            <w:tcW w:w="851"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997.56</w:t>
            </w:r>
          </w:p>
        </w:tc>
        <w:tc>
          <w:tcPr>
            <w:tcW w:w="850"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799.62</w:t>
            </w:r>
          </w:p>
        </w:tc>
        <w:tc>
          <w:tcPr>
            <w:tcW w:w="1059"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761</w:t>
            </w:r>
          </w:p>
        </w:tc>
        <w:tc>
          <w:tcPr>
            <w:tcW w:w="753"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49.65</w:t>
            </w:r>
          </w:p>
        </w:tc>
        <w:tc>
          <w:tcPr>
            <w:tcW w:w="612" w:type="dxa"/>
            <w:vAlign w:val="center"/>
          </w:tcPr>
          <w:p w:rsidR="009327A2" w:rsidRDefault="00472098">
            <w:pPr>
              <w:spacing w:line="0" w:lineRule="atLeast"/>
              <w:jc w:val="center"/>
              <w:rPr>
                <w:rFonts w:ascii="仿宋" w:eastAsia="仿宋" w:hAnsi="仿宋"/>
                <w:szCs w:val="21"/>
              </w:rPr>
            </w:pPr>
            <w:r>
              <w:rPr>
                <w:rFonts w:ascii="仿宋" w:eastAsia="仿宋" w:hAnsi="仿宋" w:hint="eastAsia"/>
                <w:szCs w:val="21"/>
              </w:rPr>
              <w:t>46</w:t>
            </w:r>
          </w:p>
        </w:tc>
        <w:tc>
          <w:tcPr>
            <w:tcW w:w="1032" w:type="dxa"/>
            <w:vAlign w:val="center"/>
          </w:tcPr>
          <w:p w:rsidR="009327A2" w:rsidRDefault="009327A2">
            <w:pPr>
              <w:spacing w:line="0" w:lineRule="atLeast"/>
              <w:jc w:val="right"/>
              <w:rPr>
                <w:rFonts w:ascii="仿宋" w:eastAsia="仿宋" w:hAnsi="仿宋"/>
                <w:szCs w:val="21"/>
              </w:rPr>
            </w:pPr>
            <w:r>
              <w:rPr>
                <w:rFonts w:ascii="仿宋" w:eastAsia="仿宋" w:hAnsi="仿宋"/>
                <w:szCs w:val="21"/>
              </w:rPr>
              <w:fldChar w:fldCharType="begin"/>
            </w:r>
            <w:r w:rsidR="00472098">
              <w:rPr>
                <w:rFonts w:ascii="仿宋" w:eastAsia="仿宋" w:hAnsi="仿宋"/>
                <w:szCs w:val="21"/>
              </w:rPr>
              <w:instrText xml:space="preserve"> = sum(H3:H7) \* MERGEFORMAT </w:instrText>
            </w:r>
            <w:r>
              <w:rPr>
                <w:rFonts w:ascii="仿宋" w:eastAsia="仿宋" w:hAnsi="仿宋"/>
                <w:szCs w:val="21"/>
              </w:rPr>
              <w:fldChar w:fldCharType="separate"/>
            </w:r>
            <w:r w:rsidR="00472098">
              <w:rPr>
                <w:rFonts w:ascii="仿宋" w:eastAsia="仿宋" w:hAnsi="仿宋"/>
                <w:szCs w:val="21"/>
              </w:rPr>
              <w:t>2653.83</w:t>
            </w:r>
            <w:r>
              <w:rPr>
                <w:rFonts w:ascii="仿宋" w:eastAsia="仿宋" w:hAnsi="仿宋"/>
                <w:szCs w:val="21"/>
              </w:rPr>
              <w:fldChar w:fldCharType="end"/>
            </w:r>
          </w:p>
        </w:tc>
        <w:tc>
          <w:tcPr>
            <w:tcW w:w="1257" w:type="dxa"/>
            <w:vAlign w:val="center"/>
          </w:tcPr>
          <w:p w:rsidR="009327A2" w:rsidRDefault="009327A2">
            <w:pPr>
              <w:spacing w:line="0" w:lineRule="atLeast"/>
              <w:jc w:val="center"/>
              <w:rPr>
                <w:rFonts w:ascii="仿宋" w:eastAsia="仿宋" w:hAnsi="仿宋"/>
                <w:b/>
                <w:szCs w:val="21"/>
              </w:rPr>
            </w:pPr>
          </w:p>
        </w:tc>
      </w:tr>
    </w:tbl>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hint="eastAsia"/>
          <w:color w:val="000000"/>
          <w:sz w:val="32"/>
          <w:szCs w:val="32"/>
        </w:rPr>
        <w:t>资金管理情况分析</w:t>
      </w:r>
    </w:p>
    <w:p w:rsidR="009327A2" w:rsidRDefault="00472098">
      <w:pPr>
        <w:ind w:firstLineChars="200" w:firstLine="643"/>
        <w:rPr>
          <w:rFonts w:ascii="仿宋" w:eastAsia="仿宋" w:hAnsi="仿宋"/>
          <w:sz w:val="32"/>
          <w:szCs w:val="32"/>
        </w:rPr>
      </w:pPr>
      <w:r>
        <w:rPr>
          <w:rFonts w:ascii="楷体_GB2312" w:eastAsia="楷体_GB2312" w:hAnsi="仿宋" w:hint="eastAsia"/>
          <w:b/>
          <w:sz w:val="32"/>
          <w:szCs w:val="32"/>
        </w:rPr>
        <w:lastRenderedPageBreak/>
        <w:t>组织实施方面：</w:t>
      </w:r>
      <w:r>
        <w:rPr>
          <w:rFonts w:ascii="仿宋" w:eastAsia="仿宋" w:hAnsi="仿宋" w:hint="eastAsia"/>
          <w:sz w:val="32"/>
          <w:szCs w:val="32"/>
        </w:rPr>
        <w:t>一是动态管理后扶人口，及时开展摸底调查并核减人口自然减员，</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年度共计核减后期扶持人口</w:t>
      </w:r>
      <w:r>
        <w:rPr>
          <w:rFonts w:ascii="仿宋" w:eastAsia="仿宋" w:hAnsi="仿宋" w:hint="eastAsia"/>
          <w:sz w:val="32"/>
          <w:szCs w:val="32"/>
        </w:rPr>
        <w:t>121</w:t>
      </w:r>
      <w:r>
        <w:rPr>
          <w:rFonts w:ascii="仿宋" w:eastAsia="仿宋" w:hAnsi="仿宋"/>
          <w:sz w:val="32"/>
          <w:szCs w:val="32"/>
        </w:rPr>
        <w:t>人</w:t>
      </w:r>
      <w:r>
        <w:rPr>
          <w:rFonts w:ascii="仿宋" w:eastAsia="仿宋" w:hAnsi="仿宋" w:hint="eastAsia"/>
          <w:sz w:val="32"/>
          <w:szCs w:val="32"/>
        </w:rPr>
        <w:t>；二是项目实施管理公开透明，移民工程项目从立项到竣工验收实行全过程公开，同时积极引导移民群众参与监督，引入了村民现场监督小组，确保了移民工程项目建设质量，能发挥工程最大效益。</w:t>
      </w:r>
    </w:p>
    <w:p w:rsidR="009327A2" w:rsidRDefault="00472098">
      <w:pPr>
        <w:ind w:firstLineChars="200" w:firstLine="643"/>
        <w:rPr>
          <w:rFonts w:ascii="仿宋" w:eastAsia="仿宋" w:hAnsi="仿宋"/>
          <w:b/>
          <w:sz w:val="32"/>
          <w:szCs w:val="32"/>
        </w:rPr>
      </w:pPr>
      <w:r>
        <w:rPr>
          <w:rFonts w:ascii="楷体_GB2312" w:eastAsia="楷体_GB2312" w:hAnsi="仿宋" w:hint="eastAsia"/>
          <w:b/>
          <w:sz w:val="32"/>
          <w:szCs w:val="32"/>
        </w:rPr>
        <w:t>资金安全方面：</w:t>
      </w:r>
      <w:r>
        <w:rPr>
          <w:rFonts w:ascii="仿宋" w:eastAsia="仿宋" w:hAnsi="仿宋" w:hint="eastAsia"/>
          <w:sz w:val="32"/>
          <w:szCs w:val="32"/>
        </w:rPr>
        <w:t>一是严格按照移民直补资金拨付程序发放直补资金，享受直补对象、发放时限、拨付程序合规；二是项目资金拨付程序合规，预决算及财务工作基本规范；三是移民专项资金严格按照国库集中支付制度进行管理及拨付。</w:t>
      </w:r>
    </w:p>
    <w:p w:rsidR="009327A2" w:rsidRDefault="00472098">
      <w:pPr>
        <w:ind w:firstLineChars="200" w:firstLine="643"/>
        <w:rPr>
          <w:rFonts w:ascii="仿宋" w:eastAsia="仿宋" w:hAnsi="仿宋"/>
          <w:sz w:val="32"/>
          <w:szCs w:val="32"/>
        </w:rPr>
      </w:pPr>
      <w:r>
        <w:rPr>
          <w:rFonts w:ascii="楷体_GB2312" w:eastAsia="楷体_GB2312" w:hAnsi="仿宋"/>
          <w:b/>
          <w:sz w:val="32"/>
          <w:szCs w:val="32"/>
        </w:rPr>
        <w:t>信息统计</w:t>
      </w:r>
      <w:r>
        <w:rPr>
          <w:rFonts w:ascii="楷体_GB2312" w:eastAsia="楷体_GB2312" w:hAnsi="仿宋" w:hint="eastAsia"/>
          <w:b/>
          <w:sz w:val="32"/>
          <w:szCs w:val="32"/>
        </w:rPr>
        <w:t>方面：</w:t>
      </w:r>
      <w:r>
        <w:rPr>
          <w:rFonts w:ascii="仿宋" w:eastAsia="仿宋" w:hAnsi="仿宋" w:hint="eastAsia"/>
          <w:sz w:val="32"/>
          <w:szCs w:val="32"/>
        </w:rPr>
        <w:t>2021</w:t>
      </w:r>
      <w:r>
        <w:rPr>
          <w:rFonts w:ascii="仿宋" w:eastAsia="仿宋" w:hAnsi="仿宋" w:hint="eastAsia"/>
          <w:sz w:val="32"/>
          <w:szCs w:val="32"/>
        </w:rPr>
        <w:t>年度按上级主管部门的要求开展了统计信息工作，及时报送了统计年报，按时录入移民信息系统数据，相关上报材料报送及时。</w:t>
      </w:r>
    </w:p>
    <w:p w:rsidR="009327A2" w:rsidRDefault="00472098">
      <w:pPr>
        <w:ind w:firstLineChars="200" w:firstLine="643"/>
        <w:rPr>
          <w:rFonts w:ascii="仿宋_GB2312" w:eastAsia="仿宋_GB2312" w:hAnsi="Times New Roman"/>
          <w:color w:val="000000"/>
          <w:sz w:val="32"/>
          <w:szCs w:val="32"/>
        </w:rPr>
      </w:pPr>
      <w:r>
        <w:rPr>
          <w:rFonts w:ascii="楷体_GB2312" w:eastAsia="楷体_GB2312" w:hAnsi="仿宋"/>
          <w:b/>
          <w:sz w:val="32"/>
          <w:szCs w:val="32"/>
        </w:rPr>
        <w:t>绩效管理</w:t>
      </w:r>
      <w:r>
        <w:rPr>
          <w:rFonts w:ascii="楷体_GB2312" w:eastAsia="楷体_GB2312" w:hAnsi="仿宋" w:hint="eastAsia"/>
          <w:b/>
          <w:sz w:val="32"/>
          <w:szCs w:val="32"/>
        </w:rPr>
        <w:t>方面：</w:t>
      </w:r>
      <w:r>
        <w:rPr>
          <w:rFonts w:ascii="仿宋" w:eastAsia="仿宋" w:hAnsi="仿宋" w:hint="eastAsia"/>
          <w:sz w:val="32"/>
          <w:szCs w:val="32"/>
        </w:rPr>
        <w:t>2021</w:t>
      </w:r>
      <w:r>
        <w:rPr>
          <w:rFonts w:ascii="仿宋" w:eastAsia="仿宋" w:hAnsi="仿宋" w:hint="eastAsia"/>
          <w:sz w:val="32"/>
          <w:szCs w:val="32"/>
        </w:rPr>
        <w:t>年度按上级要求，科学设定了绩效管理目标，制定了绩效自评工作方案，绩效评价指标填报基本准确，在规定时间内向益阳市库区移民事务中心报送了绩效自评材料。</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（二）绩效指标完成情况分析</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产出指标完成情况分析</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）完成数量</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桃江县</w:t>
      </w: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月底止，共完成中央水库移民扶持基</w:t>
      </w:r>
      <w:r>
        <w:rPr>
          <w:rFonts w:ascii="仿宋" w:eastAsia="仿宋" w:hAnsi="仿宋" w:hint="eastAsia"/>
          <w:sz w:val="32"/>
          <w:szCs w:val="32"/>
        </w:rPr>
        <w:lastRenderedPageBreak/>
        <w:t>金支出</w:t>
      </w:r>
      <w:r>
        <w:rPr>
          <w:rFonts w:ascii="仿宋" w:eastAsia="仿宋" w:hAnsi="仿宋" w:hint="eastAsia"/>
          <w:sz w:val="32"/>
          <w:szCs w:val="32"/>
        </w:rPr>
        <w:t>2653.83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color w:val="000000"/>
          <w:sz w:val="32"/>
          <w:szCs w:val="32"/>
        </w:rPr>
        <w:t>完成率达</w:t>
      </w:r>
      <w:r>
        <w:rPr>
          <w:rFonts w:ascii="仿宋" w:eastAsia="仿宋" w:hAnsi="仿宋" w:hint="eastAsia"/>
          <w:color w:val="000000"/>
          <w:sz w:val="32"/>
          <w:szCs w:val="32"/>
        </w:rPr>
        <w:t>99.1</w:t>
      </w:r>
      <w:r>
        <w:rPr>
          <w:rFonts w:ascii="仿宋" w:eastAsia="仿宋" w:hAnsi="仿宋" w:hint="eastAsia"/>
          <w:color w:val="000000"/>
          <w:sz w:val="32"/>
          <w:szCs w:val="32"/>
        </w:rPr>
        <w:t>9</w:t>
      </w:r>
      <w:r>
        <w:rPr>
          <w:rFonts w:ascii="仿宋" w:eastAsia="仿宋" w:hAnsi="仿宋" w:hint="eastAsia"/>
          <w:color w:val="000000"/>
          <w:sz w:val="32"/>
          <w:szCs w:val="32"/>
        </w:rPr>
        <w:t>%</w:t>
      </w:r>
      <w:r>
        <w:rPr>
          <w:rFonts w:ascii="仿宋" w:eastAsia="仿宋" w:hAnsi="仿宋" w:hint="eastAsia"/>
          <w:color w:val="000000"/>
          <w:sz w:val="32"/>
          <w:szCs w:val="32"/>
        </w:rPr>
        <w:t>，</w:t>
      </w:r>
      <w:r>
        <w:rPr>
          <w:rFonts w:ascii="仿宋" w:eastAsia="仿宋" w:hAnsi="仿宋" w:hint="eastAsia"/>
          <w:sz w:val="32"/>
          <w:szCs w:val="32"/>
        </w:rPr>
        <w:t>其中：完成直补到人支出</w:t>
      </w:r>
      <w:r>
        <w:rPr>
          <w:rFonts w:ascii="仿宋" w:eastAsia="仿宋" w:hAnsi="仿宋" w:hint="eastAsia"/>
          <w:sz w:val="32"/>
          <w:szCs w:val="32"/>
        </w:rPr>
        <w:t>99</w:t>
      </w:r>
      <w:r>
        <w:rPr>
          <w:rFonts w:ascii="仿宋" w:eastAsia="仿宋" w:hAnsi="仿宋" w:hint="eastAsia"/>
          <w:sz w:val="32"/>
          <w:szCs w:val="32"/>
        </w:rPr>
        <w:t>7.56</w:t>
      </w:r>
      <w:r>
        <w:rPr>
          <w:rFonts w:ascii="仿宋" w:eastAsia="仿宋" w:hAnsi="仿宋" w:hint="eastAsia"/>
          <w:sz w:val="32"/>
          <w:szCs w:val="32"/>
        </w:rPr>
        <w:t>万元；美丽家园建设</w:t>
      </w:r>
      <w:r>
        <w:rPr>
          <w:rFonts w:ascii="仿宋" w:eastAsia="仿宋" w:hAnsi="仿宋" w:hint="eastAsia"/>
          <w:sz w:val="32"/>
          <w:szCs w:val="32"/>
        </w:rPr>
        <w:t>104</w:t>
      </w:r>
      <w:r>
        <w:rPr>
          <w:rFonts w:ascii="仿宋" w:eastAsia="仿宋" w:hAnsi="仿宋" w:hint="eastAsia"/>
          <w:sz w:val="32"/>
          <w:szCs w:val="32"/>
        </w:rPr>
        <w:t>个项目</w:t>
      </w:r>
      <w:r>
        <w:rPr>
          <w:rFonts w:ascii="仿宋" w:eastAsia="仿宋" w:hAnsi="仿宋" w:hint="eastAsia"/>
          <w:sz w:val="32"/>
          <w:szCs w:val="32"/>
        </w:rPr>
        <w:t>799.62</w:t>
      </w:r>
      <w:r>
        <w:rPr>
          <w:rFonts w:ascii="仿宋" w:eastAsia="仿宋" w:hAnsi="仿宋" w:hint="eastAsia"/>
          <w:sz w:val="32"/>
          <w:szCs w:val="32"/>
        </w:rPr>
        <w:t>万元；生产开发及配套建设</w:t>
      </w:r>
      <w:r>
        <w:rPr>
          <w:rFonts w:ascii="仿宋" w:eastAsia="仿宋" w:hAnsi="仿宋" w:hint="eastAsia"/>
          <w:sz w:val="32"/>
          <w:szCs w:val="32"/>
        </w:rPr>
        <w:t>99</w:t>
      </w:r>
      <w:r>
        <w:rPr>
          <w:rFonts w:ascii="仿宋" w:eastAsia="仿宋" w:hAnsi="仿宋" w:hint="eastAsia"/>
          <w:sz w:val="32"/>
          <w:szCs w:val="32"/>
        </w:rPr>
        <w:t>个项目</w:t>
      </w:r>
      <w:r>
        <w:rPr>
          <w:rFonts w:ascii="仿宋" w:eastAsia="仿宋" w:hAnsi="仿宋" w:hint="eastAsia"/>
          <w:sz w:val="32"/>
          <w:szCs w:val="32"/>
        </w:rPr>
        <w:t>761</w:t>
      </w:r>
      <w:r>
        <w:rPr>
          <w:rFonts w:ascii="仿宋" w:eastAsia="仿宋" w:hAnsi="仿宋" w:hint="eastAsia"/>
          <w:sz w:val="32"/>
          <w:szCs w:val="32"/>
        </w:rPr>
        <w:t>万元；移民培训</w:t>
      </w:r>
      <w:r>
        <w:rPr>
          <w:rFonts w:ascii="仿宋" w:eastAsia="仿宋" w:hAnsi="仿宋" w:hint="eastAsia"/>
          <w:sz w:val="32"/>
          <w:szCs w:val="32"/>
        </w:rPr>
        <w:t>49.65</w:t>
      </w:r>
      <w:r>
        <w:rPr>
          <w:rFonts w:ascii="仿宋" w:eastAsia="仿宋" w:hAnsi="仿宋" w:hint="eastAsia"/>
          <w:sz w:val="32"/>
          <w:szCs w:val="32"/>
        </w:rPr>
        <w:t>万元，培训移民</w:t>
      </w:r>
      <w:r>
        <w:rPr>
          <w:rFonts w:ascii="仿宋" w:eastAsia="仿宋" w:hAnsi="仿宋" w:hint="eastAsia"/>
          <w:sz w:val="32"/>
          <w:szCs w:val="32"/>
        </w:rPr>
        <w:t>395</w:t>
      </w:r>
      <w:r>
        <w:rPr>
          <w:rFonts w:ascii="仿宋" w:eastAsia="仿宋" w:hAnsi="仿宋" w:hint="eastAsia"/>
          <w:sz w:val="32"/>
          <w:szCs w:val="32"/>
        </w:rPr>
        <w:t>人次；其他</w:t>
      </w:r>
      <w:r>
        <w:rPr>
          <w:rFonts w:ascii="仿宋" w:eastAsia="仿宋" w:hAnsi="仿宋" w:hint="eastAsia"/>
          <w:sz w:val="32"/>
          <w:szCs w:val="32"/>
        </w:rPr>
        <w:t>46</w:t>
      </w:r>
      <w:r>
        <w:rPr>
          <w:rFonts w:ascii="仿宋" w:eastAsia="仿宋" w:hAnsi="仿宋" w:hint="eastAsia"/>
          <w:sz w:val="32"/>
          <w:szCs w:val="32"/>
        </w:rPr>
        <w:t>万元（其中：监测评估专项工作经费</w:t>
      </w:r>
      <w:r>
        <w:rPr>
          <w:rFonts w:ascii="仿宋" w:eastAsia="仿宋" w:hAnsi="仿宋" w:hint="eastAsia"/>
          <w:sz w:val="32"/>
          <w:szCs w:val="32"/>
        </w:rPr>
        <w:t>16</w:t>
      </w:r>
      <w:r>
        <w:rPr>
          <w:rFonts w:ascii="仿宋" w:eastAsia="仿宋" w:hAnsi="仿宋" w:hint="eastAsia"/>
          <w:sz w:val="32"/>
          <w:szCs w:val="32"/>
        </w:rPr>
        <w:t>万元，移民困难救助资金</w:t>
      </w:r>
      <w:r>
        <w:rPr>
          <w:rFonts w:ascii="仿宋" w:eastAsia="仿宋" w:hAnsi="仿宋" w:hint="eastAsia"/>
          <w:sz w:val="32"/>
          <w:szCs w:val="32"/>
        </w:rPr>
        <w:t>30</w:t>
      </w:r>
      <w:r>
        <w:rPr>
          <w:rFonts w:ascii="仿宋" w:eastAsia="仿宋" w:hAnsi="仿宋" w:hint="eastAsia"/>
          <w:sz w:val="32"/>
          <w:szCs w:val="32"/>
        </w:rPr>
        <w:t>万元）。</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）完成质量和实施进度</w:t>
      </w:r>
    </w:p>
    <w:p w:rsidR="009327A2" w:rsidRDefault="00472098">
      <w:pPr>
        <w:ind w:firstLineChars="200" w:firstLine="640"/>
        <w:rPr>
          <w:rFonts w:ascii="仿宋_GB2312" w:eastAsia="仿宋_GB2312" w:hAnsi="Times New Roman"/>
          <w:color w:val="000000"/>
          <w:sz w:val="32"/>
          <w:szCs w:val="32"/>
        </w:rPr>
      </w:pPr>
      <w:r>
        <w:rPr>
          <w:rFonts w:ascii="仿宋" w:eastAsia="仿宋" w:hAnsi="仿宋" w:hint="eastAsia"/>
          <w:color w:val="000000"/>
          <w:sz w:val="32"/>
          <w:szCs w:val="32"/>
        </w:rPr>
        <w:t>桃江县中央水库移民扶持基金拨付和项目实施，均严格按照省库区移民事务中心下达的项目计划和省财政厅下达的资金指标文件执行，至</w:t>
      </w: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3</w:t>
      </w:r>
      <w:r>
        <w:rPr>
          <w:rFonts w:ascii="仿宋" w:eastAsia="仿宋" w:hAnsi="仿宋" w:hint="eastAsia"/>
          <w:color w:val="000000"/>
          <w:sz w:val="32"/>
          <w:szCs w:val="32"/>
        </w:rPr>
        <w:t>月底前已完成</w:t>
      </w:r>
      <w:r>
        <w:rPr>
          <w:rFonts w:ascii="仿宋" w:eastAsia="仿宋" w:hAnsi="仿宋" w:hint="eastAsia"/>
          <w:color w:val="000000"/>
          <w:sz w:val="32"/>
          <w:szCs w:val="32"/>
        </w:rPr>
        <w:t>20</w:t>
      </w:r>
      <w:r>
        <w:rPr>
          <w:rFonts w:ascii="仿宋" w:eastAsia="仿宋" w:hAnsi="仿宋" w:hint="eastAsia"/>
          <w:color w:val="000000"/>
          <w:sz w:val="32"/>
          <w:szCs w:val="32"/>
        </w:rPr>
        <w:t>6</w:t>
      </w:r>
      <w:r>
        <w:rPr>
          <w:rFonts w:ascii="仿宋" w:eastAsia="仿宋" w:hAnsi="仿宋" w:hint="eastAsia"/>
          <w:color w:val="000000"/>
          <w:sz w:val="32"/>
          <w:szCs w:val="32"/>
        </w:rPr>
        <w:t>个项目的验收，项目合格率达到</w:t>
      </w:r>
      <w:r>
        <w:rPr>
          <w:rFonts w:ascii="仿宋" w:eastAsia="仿宋" w:hAnsi="仿宋" w:hint="eastAsia"/>
          <w:color w:val="000000"/>
          <w:sz w:val="32"/>
          <w:szCs w:val="32"/>
        </w:rPr>
        <w:t>100%</w:t>
      </w:r>
      <w:r>
        <w:rPr>
          <w:rFonts w:ascii="仿宋" w:eastAsia="仿宋" w:hAnsi="仿宋" w:hint="eastAsia"/>
          <w:color w:val="000000"/>
          <w:sz w:val="32"/>
          <w:szCs w:val="32"/>
        </w:rPr>
        <w:t>，资金已拨付</w:t>
      </w:r>
      <w:r>
        <w:rPr>
          <w:rFonts w:ascii="仿宋" w:eastAsia="仿宋" w:hAnsi="仿宋" w:hint="eastAsia"/>
          <w:sz w:val="32"/>
          <w:szCs w:val="32"/>
        </w:rPr>
        <w:t>1656.27</w:t>
      </w:r>
      <w:r>
        <w:rPr>
          <w:rFonts w:ascii="仿宋" w:eastAsia="仿宋" w:hAnsi="仿宋" w:hint="eastAsia"/>
          <w:color w:val="000000"/>
          <w:sz w:val="32"/>
          <w:szCs w:val="32"/>
        </w:rPr>
        <w:t>万元，拨付率达</w:t>
      </w:r>
      <w:r>
        <w:rPr>
          <w:rFonts w:ascii="仿宋" w:eastAsia="仿宋" w:hAnsi="仿宋" w:hint="eastAsia"/>
          <w:color w:val="000000"/>
          <w:sz w:val="32"/>
          <w:szCs w:val="32"/>
        </w:rPr>
        <w:t>99.02%</w:t>
      </w:r>
      <w:r>
        <w:rPr>
          <w:rFonts w:ascii="仿宋" w:eastAsia="仿宋" w:hAnsi="仿宋" w:hint="eastAsia"/>
          <w:color w:val="000000"/>
          <w:sz w:val="32"/>
          <w:szCs w:val="32"/>
        </w:rPr>
        <w:t>。</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hint="eastAsia"/>
          <w:color w:val="000000"/>
          <w:sz w:val="32"/>
          <w:szCs w:val="32"/>
        </w:rPr>
        <w:t>效益指标完成情况分析</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）经济效益分析</w:t>
      </w:r>
    </w:p>
    <w:p w:rsidR="009327A2" w:rsidRDefault="00472098">
      <w:pPr>
        <w:ind w:firstLineChars="200" w:firstLine="640"/>
        <w:rPr>
          <w:rFonts w:ascii="仿宋" w:eastAsia="仿宋" w:hAnsi="仿宋"/>
          <w:sz w:val="32"/>
          <w:szCs w:val="32"/>
        </w:rPr>
      </w:pPr>
      <w:r>
        <w:rPr>
          <w:rFonts w:ascii="仿宋" w:eastAsia="仿宋" w:hAnsi="仿宋" w:hint="eastAsia"/>
          <w:sz w:val="32"/>
          <w:szCs w:val="32"/>
        </w:rPr>
        <w:t>通过后期扶持政策的实施，移民群众的收入水平进一步提高</w:t>
      </w:r>
      <w:r>
        <w:rPr>
          <w:rFonts w:ascii="仿宋" w:eastAsia="仿宋" w:hAnsi="仿宋"/>
          <w:sz w:val="32"/>
          <w:szCs w:val="32"/>
        </w:rPr>
        <w:t>，</w:t>
      </w: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年人均可支配收入为</w:t>
      </w:r>
      <w:r>
        <w:rPr>
          <w:rFonts w:ascii="仿宋" w:eastAsia="仿宋" w:hAnsi="仿宋" w:hint="eastAsia"/>
          <w:sz w:val="32"/>
          <w:szCs w:val="32"/>
        </w:rPr>
        <w:t>18096</w:t>
      </w:r>
      <w:r>
        <w:rPr>
          <w:rFonts w:ascii="仿宋" w:eastAsia="仿宋" w:hAnsi="仿宋"/>
          <w:sz w:val="32"/>
          <w:szCs w:val="32"/>
        </w:rPr>
        <w:t>元，比</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16881</w:t>
      </w:r>
      <w:r>
        <w:rPr>
          <w:rFonts w:ascii="仿宋" w:eastAsia="仿宋" w:hAnsi="仿宋"/>
          <w:sz w:val="32"/>
          <w:szCs w:val="32"/>
        </w:rPr>
        <w:t>元增加</w:t>
      </w:r>
      <w:r>
        <w:rPr>
          <w:rFonts w:ascii="仿宋" w:eastAsia="仿宋" w:hAnsi="仿宋" w:hint="eastAsia"/>
          <w:sz w:val="32"/>
          <w:szCs w:val="32"/>
        </w:rPr>
        <w:t>1215</w:t>
      </w:r>
      <w:r>
        <w:rPr>
          <w:rFonts w:ascii="仿宋" w:eastAsia="仿宋" w:hAnsi="仿宋"/>
          <w:sz w:val="32"/>
          <w:szCs w:val="32"/>
        </w:rPr>
        <w:t>元，增长</w:t>
      </w:r>
      <w:r>
        <w:rPr>
          <w:rFonts w:ascii="仿宋" w:eastAsia="仿宋" w:hAnsi="仿宋" w:hint="eastAsia"/>
          <w:sz w:val="32"/>
          <w:szCs w:val="32"/>
        </w:rPr>
        <w:t>6.71%</w:t>
      </w:r>
      <w:r>
        <w:rPr>
          <w:rFonts w:ascii="仿宋" w:eastAsia="仿宋" w:hAnsi="仿宋"/>
          <w:sz w:val="32"/>
          <w:szCs w:val="32"/>
        </w:rPr>
        <w:t>，人均可支配收入稳步增长，</w:t>
      </w:r>
      <w:r>
        <w:rPr>
          <w:rFonts w:ascii="仿宋" w:eastAsia="仿宋" w:hAnsi="仿宋" w:hint="eastAsia"/>
          <w:sz w:val="32"/>
          <w:szCs w:val="32"/>
        </w:rPr>
        <w:t>生产生活水平逐步提高</w:t>
      </w:r>
      <w:r>
        <w:rPr>
          <w:rFonts w:ascii="仿宋" w:eastAsia="仿宋" w:hAnsi="仿宋"/>
          <w:sz w:val="32"/>
          <w:szCs w:val="32"/>
        </w:rPr>
        <w:t>。</w:t>
      </w:r>
    </w:p>
    <w:p w:rsidR="009327A2" w:rsidRDefault="00472098">
      <w:pPr>
        <w:ind w:firstLineChars="200" w:firstLine="640"/>
        <w:rPr>
          <w:rFonts w:ascii="仿宋" w:eastAsia="仿宋" w:hAnsi="仿宋"/>
          <w:b/>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）社会效益分析</w:t>
      </w:r>
    </w:p>
    <w:p w:rsidR="009327A2" w:rsidRDefault="00472098">
      <w:pPr>
        <w:ind w:firstLineChars="200" w:firstLine="640"/>
        <w:rPr>
          <w:rFonts w:ascii="仿宋" w:eastAsia="仿宋" w:hAnsi="仿宋"/>
          <w:sz w:val="32"/>
          <w:szCs w:val="32"/>
        </w:rPr>
      </w:pPr>
      <w:r>
        <w:rPr>
          <w:rFonts w:ascii="仿宋" w:eastAsia="仿宋" w:hAnsi="仿宋" w:hint="eastAsia"/>
          <w:sz w:val="32"/>
          <w:szCs w:val="32"/>
        </w:rPr>
        <w:t>根据后期扶持十三五规划中的移民脱贫解困规划，在扶持生产和就业发展、低保政策兜底、医疗救助扶持等</w:t>
      </w:r>
      <w:r>
        <w:rPr>
          <w:rFonts w:ascii="仿宋" w:eastAsia="仿宋" w:hAnsi="仿宋"/>
          <w:sz w:val="32"/>
          <w:szCs w:val="32"/>
        </w:rPr>
        <w:t>多种措施的实施下，</w:t>
      </w: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年底</w:t>
      </w:r>
      <w:r>
        <w:rPr>
          <w:rFonts w:ascii="仿宋" w:eastAsia="仿宋" w:hAnsi="仿宋"/>
          <w:sz w:val="32"/>
          <w:szCs w:val="32"/>
        </w:rPr>
        <w:t>全县贫困移民</w:t>
      </w:r>
      <w:r>
        <w:rPr>
          <w:rFonts w:ascii="仿宋" w:eastAsia="仿宋" w:hAnsi="仿宋" w:hint="eastAsia"/>
          <w:sz w:val="32"/>
          <w:szCs w:val="32"/>
        </w:rPr>
        <w:t>已</w:t>
      </w:r>
      <w:r>
        <w:rPr>
          <w:rFonts w:ascii="仿宋" w:eastAsia="仿宋" w:hAnsi="仿宋"/>
          <w:sz w:val="32"/>
          <w:szCs w:val="32"/>
        </w:rPr>
        <w:t>全部顺利脱贫。</w:t>
      </w:r>
    </w:p>
    <w:p w:rsidR="009327A2" w:rsidRDefault="0047209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）生态效益</w:t>
      </w:r>
    </w:p>
    <w:p w:rsidR="009327A2" w:rsidRDefault="00472098">
      <w:pPr>
        <w:ind w:firstLineChars="200" w:firstLine="640"/>
        <w:rPr>
          <w:rFonts w:ascii="仿宋" w:eastAsia="仿宋" w:hAnsi="仿宋"/>
          <w:b/>
          <w:color w:val="000000"/>
          <w:sz w:val="32"/>
          <w:szCs w:val="32"/>
        </w:rPr>
      </w:pPr>
      <w:r>
        <w:rPr>
          <w:rFonts w:ascii="仿宋" w:eastAsia="仿宋" w:hAnsi="仿宋" w:hint="eastAsia"/>
          <w:color w:val="000000"/>
          <w:sz w:val="32"/>
          <w:szCs w:val="32"/>
        </w:rPr>
        <w:lastRenderedPageBreak/>
        <w:t>大中型水库后期扶持政策的实施，移民得到了实惠，生产生活条件得到了改善，</w:t>
      </w:r>
      <w:r>
        <w:rPr>
          <w:rFonts w:ascii="仿宋" w:eastAsia="仿宋" w:hAnsi="仿宋" w:hint="eastAsia"/>
          <w:color w:val="000000"/>
          <w:sz w:val="32"/>
          <w:szCs w:val="32"/>
        </w:rPr>
        <w:t>2021</w:t>
      </w:r>
      <w:r>
        <w:rPr>
          <w:rFonts w:ascii="仿宋" w:eastAsia="仿宋" w:hAnsi="仿宋" w:hint="eastAsia"/>
          <w:color w:val="000000"/>
          <w:sz w:val="32"/>
          <w:szCs w:val="32"/>
        </w:rPr>
        <w:t>年度桃江县建成美丽移民村</w:t>
      </w:r>
      <w:r>
        <w:rPr>
          <w:rFonts w:ascii="仿宋" w:eastAsia="仿宋" w:hAnsi="仿宋" w:hint="eastAsia"/>
          <w:color w:val="000000"/>
          <w:sz w:val="32"/>
          <w:szCs w:val="32"/>
        </w:rPr>
        <w:t>1</w:t>
      </w:r>
      <w:r>
        <w:rPr>
          <w:rFonts w:ascii="仿宋" w:eastAsia="仿宋" w:hAnsi="仿宋" w:hint="eastAsia"/>
          <w:color w:val="000000"/>
          <w:sz w:val="32"/>
          <w:szCs w:val="32"/>
        </w:rPr>
        <w:t xml:space="preserve"> </w:t>
      </w:r>
      <w:r>
        <w:rPr>
          <w:rFonts w:ascii="仿宋" w:eastAsia="仿宋" w:hAnsi="仿宋" w:hint="eastAsia"/>
          <w:color w:val="000000"/>
          <w:sz w:val="32"/>
          <w:szCs w:val="32"/>
        </w:rPr>
        <w:t>个；项目扶持受益</w:t>
      </w:r>
      <w:r>
        <w:rPr>
          <w:rFonts w:ascii="仿宋" w:eastAsia="仿宋" w:hAnsi="仿宋" w:hint="eastAsia"/>
          <w:color w:val="000000"/>
          <w:sz w:val="32"/>
          <w:szCs w:val="32"/>
        </w:rPr>
        <w:t>移民村</w:t>
      </w:r>
      <w:r>
        <w:rPr>
          <w:rFonts w:ascii="仿宋" w:eastAsia="仿宋" w:hAnsi="仿宋" w:hint="eastAsia"/>
          <w:color w:val="000000"/>
          <w:sz w:val="32"/>
          <w:szCs w:val="32"/>
        </w:rPr>
        <w:t>140</w:t>
      </w:r>
      <w:r>
        <w:rPr>
          <w:rFonts w:ascii="仿宋" w:eastAsia="仿宋" w:hAnsi="仿宋" w:hint="eastAsia"/>
          <w:color w:val="000000"/>
          <w:sz w:val="32"/>
          <w:szCs w:val="32"/>
        </w:rPr>
        <w:t>个。基础设施条件</w:t>
      </w:r>
      <w:r>
        <w:rPr>
          <w:rFonts w:ascii="仿宋" w:eastAsia="仿宋" w:hAnsi="仿宋"/>
          <w:color w:val="000000"/>
          <w:sz w:val="32"/>
          <w:szCs w:val="32"/>
        </w:rPr>
        <w:t>得到进一步</w:t>
      </w:r>
      <w:r>
        <w:rPr>
          <w:rFonts w:ascii="仿宋" w:eastAsia="仿宋" w:hAnsi="仿宋" w:hint="eastAsia"/>
          <w:color w:val="000000"/>
          <w:sz w:val="32"/>
          <w:szCs w:val="32"/>
        </w:rPr>
        <w:t>改善</w:t>
      </w:r>
      <w:r>
        <w:rPr>
          <w:rFonts w:ascii="仿宋" w:eastAsia="仿宋" w:hAnsi="仿宋"/>
          <w:color w:val="000000"/>
          <w:sz w:val="32"/>
          <w:szCs w:val="32"/>
        </w:rPr>
        <w:t>，移民村村容村貌和生活水平均有较大改善，项目的实施使库区和移民安置区基础设施条件得到进一步完善，为移民增收创造了条件。</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hint="eastAsia"/>
          <w:color w:val="000000"/>
          <w:sz w:val="32"/>
          <w:szCs w:val="32"/>
        </w:rPr>
        <w:t>满意度指标完成情况分析</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2021</w:t>
      </w:r>
      <w:r>
        <w:rPr>
          <w:rFonts w:asciiTheme="minorHAnsi" w:eastAsia="仿宋_GB2312" w:hAnsiTheme="minorHAnsi" w:hint="eastAsia"/>
          <w:color w:val="000000"/>
          <w:sz w:val="32"/>
          <w:szCs w:val="32"/>
        </w:rPr>
        <w:t>年正值</w:t>
      </w:r>
      <w:r>
        <w:rPr>
          <w:rFonts w:ascii="仿宋_GB2312" w:eastAsia="仿宋_GB2312" w:hAnsi="Times New Roman" w:hint="eastAsia"/>
          <w:color w:val="000000"/>
          <w:sz w:val="32"/>
          <w:szCs w:val="32"/>
        </w:rPr>
        <w:t>建党</w:t>
      </w:r>
      <w:r>
        <w:rPr>
          <w:rFonts w:ascii="仿宋_GB2312" w:eastAsia="仿宋_GB2312" w:hAnsi="Times New Roman" w:hint="eastAsia"/>
          <w:color w:val="000000"/>
          <w:sz w:val="32"/>
          <w:szCs w:val="32"/>
        </w:rPr>
        <w:t>100</w:t>
      </w:r>
      <w:r>
        <w:rPr>
          <w:rFonts w:ascii="仿宋_GB2312" w:eastAsia="仿宋_GB2312" w:hAnsi="Times New Roman" w:hint="eastAsia"/>
          <w:color w:val="000000"/>
          <w:sz w:val="32"/>
          <w:szCs w:val="32"/>
        </w:rPr>
        <w:t>周年，我中心按照</w:t>
      </w:r>
      <w:r>
        <w:rPr>
          <w:rFonts w:ascii="仿宋" w:eastAsia="仿宋" w:hAnsi="仿宋" w:hint="eastAsia"/>
          <w:color w:val="000000"/>
          <w:sz w:val="32"/>
          <w:szCs w:val="32"/>
        </w:rPr>
        <w:t>“件件有着落，事事有回音”的信访处置原则，</w:t>
      </w:r>
      <w:r>
        <w:rPr>
          <w:rFonts w:ascii="仿宋_GB2312" w:eastAsia="仿宋_GB2312" w:hAnsi="Times New Roman" w:hint="eastAsia"/>
          <w:color w:val="000000"/>
          <w:sz w:val="32"/>
          <w:szCs w:val="32"/>
        </w:rPr>
        <w:t>严格走访摸底、值班值守、领导接访等制度，全年共接访</w:t>
      </w:r>
      <w:r>
        <w:rPr>
          <w:rFonts w:ascii="仿宋_GB2312" w:eastAsia="仿宋_GB2312" w:hAnsi="Times New Roman" w:hint="eastAsia"/>
          <w:color w:val="000000"/>
          <w:sz w:val="32"/>
          <w:szCs w:val="32"/>
        </w:rPr>
        <w:t>120</w:t>
      </w:r>
      <w:r>
        <w:rPr>
          <w:rFonts w:ascii="仿宋_GB2312" w:eastAsia="仿宋_GB2312" w:hAnsi="Times New Roman" w:hint="eastAsia"/>
          <w:color w:val="000000"/>
          <w:sz w:val="32"/>
          <w:szCs w:val="32"/>
        </w:rPr>
        <w:t>人次，受理信访问题</w:t>
      </w:r>
      <w:r>
        <w:rPr>
          <w:rFonts w:ascii="仿宋_GB2312" w:eastAsia="仿宋_GB2312" w:hAnsi="Times New Roman" w:hint="eastAsia"/>
          <w:color w:val="000000"/>
          <w:sz w:val="32"/>
          <w:szCs w:val="32"/>
        </w:rPr>
        <w:t>7</w:t>
      </w:r>
      <w:r>
        <w:rPr>
          <w:rFonts w:ascii="仿宋_GB2312" w:eastAsia="仿宋_GB2312" w:hAnsi="Times New Roman" w:hint="eastAsia"/>
          <w:color w:val="000000"/>
          <w:sz w:val="32"/>
          <w:szCs w:val="32"/>
        </w:rPr>
        <w:t>个，已解决</w:t>
      </w:r>
      <w:r>
        <w:rPr>
          <w:rFonts w:ascii="仿宋_GB2312" w:eastAsia="仿宋_GB2312" w:hAnsi="Times New Roman" w:hint="eastAsia"/>
          <w:color w:val="000000"/>
          <w:sz w:val="32"/>
          <w:szCs w:val="32"/>
        </w:rPr>
        <w:t>5</w:t>
      </w:r>
      <w:r>
        <w:rPr>
          <w:rFonts w:ascii="仿宋_GB2312" w:eastAsia="仿宋_GB2312" w:hAnsi="Times New Roman" w:hint="eastAsia"/>
          <w:color w:val="000000"/>
          <w:sz w:val="32"/>
          <w:szCs w:val="32"/>
        </w:rPr>
        <w:t>个。其中，成功稳控进京上访三峡移民陶建碧夫妇；劝返赴长沙接访三峡移民</w:t>
      </w:r>
      <w:r>
        <w:rPr>
          <w:rFonts w:ascii="仿宋_GB2312" w:eastAsia="仿宋_GB2312" w:hAnsi="Times New Roman" w:hint="eastAsia"/>
          <w:color w:val="000000"/>
          <w:sz w:val="32"/>
          <w:szCs w:val="32"/>
        </w:rPr>
        <w:t>35</w:t>
      </w:r>
      <w:r>
        <w:rPr>
          <w:rFonts w:ascii="仿宋_GB2312" w:eastAsia="仿宋_GB2312" w:hAnsi="Times New Roman" w:hint="eastAsia"/>
          <w:color w:val="000000"/>
          <w:sz w:val="32"/>
          <w:szCs w:val="32"/>
        </w:rPr>
        <w:t>人；为积极解决三峡移民上访诉求，协助召开协调会</w:t>
      </w:r>
      <w:r>
        <w:rPr>
          <w:rFonts w:ascii="仿宋_GB2312" w:eastAsia="仿宋_GB2312" w:hAnsi="Times New Roman" w:hint="eastAsia"/>
          <w:color w:val="000000"/>
          <w:sz w:val="32"/>
          <w:szCs w:val="32"/>
        </w:rPr>
        <w:t>3</w:t>
      </w:r>
      <w:r>
        <w:rPr>
          <w:rFonts w:ascii="仿宋_GB2312" w:eastAsia="仿宋_GB2312" w:hAnsi="Times New Roman" w:hint="eastAsia"/>
          <w:color w:val="000000"/>
          <w:sz w:val="32"/>
          <w:szCs w:val="32"/>
        </w:rPr>
        <w:t>次。</w:t>
      </w:r>
    </w:p>
    <w:p w:rsidR="009327A2" w:rsidRDefault="00472098">
      <w:pPr>
        <w:ind w:firstLineChars="200" w:firstLine="640"/>
        <w:rPr>
          <w:rFonts w:ascii="仿宋" w:eastAsia="仿宋" w:hAnsi="仿宋"/>
          <w:color w:val="000000"/>
          <w:sz w:val="32"/>
          <w:szCs w:val="32"/>
        </w:rPr>
      </w:pPr>
      <w:r>
        <w:rPr>
          <w:rFonts w:ascii="仿宋_GB2312" w:eastAsia="仿宋_GB2312" w:hAnsi="Times New Roman" w:hint="eastAsia"/>
          <w:color w:val="000000"/>
          <w:sz w:val="32"/>
          <w:szCs w:val="32"/>
        </w:rPr>
        <w:t>通过随机走访调查，移民对后扶政策实施满意度达</w:t>
      </w:r>
      <w:r>
        <w:rPr>
          <w:rFonts w:ascii="仿宋_GB2312" w:eastAsia="仿宋_GB2312" w:hAnsi="Times New Roman" w:hint="eastAsia"/>
          <w:color w:val="000000"/>
          <w:sz w:val="32"/>
          <w:szCs w:val="32"/>
        </w:rPr>
        <w:t>90%</w:t>
      </w:r>
      <w:r>
        <w:rPr>
          <w:rFonts w:ascii="仿宋_GB2312" w:eastAsia="仿宋_GB2312" w:hAnsi="Times New Roman" w:hint="eastAsia"/>
          <w:color w:val="000000"/>
          <w:sz w:val="32"/>
          <w:szCs w:val="32"/>
        </w:rPr>
        <w:t>，</w:t>
      </w:r>
      <w:r>
        <w:rPr>
          <w:rFonts w:ascii="仿宋" w:eastAsia="仿宋" w:hAnsi="仿宋" w:hint="eastAsia"/>
          <w:color w:val="000000"/>
          <w:sz w:val="32"/>
          <w:szCs w:val="32"/>
        </w:rPr>
        <w:t>全年没有发生与后期扶持有关的非正常进京越级上访事件，全县库区与移民安置区社会大局基本稳定。</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四、存在问题及原因分析</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（一）绩效目标未完成原因分析</w:t>
      </w:r>
    </w:p>
    <w:p w:rsidR="009327A2" w:rsidRDefault="00472098">
      <w:pPr>
        <w:ind w:firstLineChars="200" w:firstLine="640"/>
        <w:rPr>
          <w:rFonts w:ascii="仿宋" w:eastAsia="仿宋" w:hAnsi="仿宋"/>
          <w:color w:val="000000"/>
          <w:sz w:val="32"/>
          <w:szCs w:val="32"/>
        </w:rPr>
      </w:pPr>
      <w:r>
        <w:rPr>
          <w:rFonts w:ascii="仿宋" w:eastAsia="仿宋" w:hAnsi="仿宋" w:hint="eastAsia"/>
          <w:color w:val="000000"/>
          <w:sz w:val="32"/>
          <w:szCs w:val="32"/>
        </w:rPr>
        <w:t>存在的主要问题有：一是信息报道方面没有上省部级以上媒体或简报宣传的信息；二是至</w:t>
      </w:r>
      <w:r>
        <w:rPr>
          <w:rFonts w:ascii="仿宋" w:eastAsia="仿宋" w:hAnsi="仿宋" w:hint="eastAsia"/>
          <w:color w:val="000000"/>
          <w:sz w:val="32"/>
          <w:szCs w:val="32"/>
        </w:rPr>
        <w:t>2022</w:t>
      </w:r>
      <w:r>
        <w:rPr>
          <w:rFonts w:ascii="仿宋" w:eastAsia="仿宋" w:hAnsi="仿宋" w:hint="eastAsia"/>
          <w:color w:val="000000"/>
          <w:sz w:val="32"/>
          <w:szCs w:val="32"/>
        </w:rPr>
        <w:t>年</w:t>
      </w:r>
      <w:r>
        <w:rPr>
          <w:rFonts w:ascii="仿宋" w:eastAsia="仿宋" w:hAnsi="仿宋" w:hint="eastAsia"/>
          <w:color w:val="000000"/>
          <w:sz w:val="32"/>
          <w:szCs w:val="32"/>
        </w:rPr>
        <w:t>3</w:t>
      </w:r>
      <w:r>
        <w:rPr>
          <w:rFonts w:ascii="仿宋" w:eastAsia="仿宋" w:hAnsi="仿宋" w:hint="eastAsia"/>
          <w:color w:val="000000"/>
          <w:sz w:val="32"/>
          <w:szCs w:val="32"/>
        </w:rPr>
        <w:t>月底止，</w:t>
      </w:r>
      <w:r>
        <w:rPr>
          <w:rFonts w:ascii="仿宋" w:eastAsia="仿宋" w:hAnsi="仿宋" w:hint="eastAsia"/>
          <w:color w:val="000000"/>
          <w:sz w:val="32"/>
          <w:szCs w:val="32"/>
        </w:rPr>
        <w:t>2021</w:t>
      </w:r>
      <w:r>
        <w:rPr>
          <w:rFonts w:ascii="仿宋" w:eastAsia="仿宋" w:hAnsi="仿宋" w:hint="eastAsia"/>
          <w:color w:val="000000"/>
          <w:sz w:val="32"/>
          <w:szCs w:val="32"/>
        </w:rPr>
        <w:t>年未达到拨付</w:t>
      </w:r>
      <w:r>
        <w:rPr>
          <w:rFonts w:ascii="仿宋" w:eastAsia="仿宋" w:hAnsi="仿宋" w:hint="eastAsia"/>
          <w:color w:val="000000"/>
          <w:sz w:val="32"/>
          <w:szCs w:val="32"/>
        </w:rPr>
        <w:t>100%</w:t>
      </w:r>
      <w:r>
        <w:rPr>
          <w:rFonts w:ascii="仿宋" w:eastAsia="仿宋" w:hAnsi="仿宋" w:hint="eastAsia"/>
          <w:color w:val="000000"/>
          <w:sz w:val="32"/>
          <w:szCs w:val="32"/>
        </w:rPr>
        <w:t>的目标；三是项目合同签订欠规范，有缺少签名、盖章的现象。</w:t>
      </w:r>
    </w:p>
    <w:p w:rsidR="009327A2" w:rsidRDefault="00472098">
      <w:pPr>
        <w:ind w:firstLineChars="200" w:firstLine="640"/>
        <w:rPr>
          <w:rFonts w:ascii="仿宋_GB2312" w:eastAsia="仿宋_GB2312" w:hAnsi="Times New Roman"/>
          <w:color w:val="000000"/>
          <w:sz w:val="32"/>
          <w:szCs w:val="32"/>
        </w:rPr>
      </w:pPr>
      <w:r>
        <w:rPr>
          <w:rFonts w:ascii="仿宋" w:eastAsia="仿宋" w:hAnsi="仿宋" w:hint="eastAsia"/>
          <w:color w:val="000000"/>
          <w:sz w:val="32"/>
          <w:szCs w:val="32"/>
        </w:rPr>
        <w:lastRenderedPageBreak/>
        <w:t>原因分析：信息报道未达绩效目标主要是办公室日常工作量大，人员紧张，未及时总结宣传移民工作亮点，造成信息报道工作落后；资金拨付未达绩</w:t>
      </w:r>
      <w:r>
        <w:rPr>
          <w:rFonts w:ascii="仿宋" w:eastAsia="仿宋" w:hAnsi="仿宋" w:hint="eastAsia"/>
          <w:color w:val="000000"/>
          <w:sz w:val="32"/>
          <w:szCs w:val="32"/>
        </w:rPr>
        <w:t>效目标是本年度项目申报中本年度基础设施、生产开发项目比例调整，导致项目申报、建设时间相对延后，资金拨付滞后；项目合同签订欠规范主要是因为对合同内容审核把关不严，合同日常管理不严格。</w:t>
      </w:r>
    </w:p>
    <w:p w:rsidR="009327A2" w:rsidRDefault="00472098">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（二）下一步改进措施</w:t>
      </w:r>
    </w:p>
    <w:p w:rsidR="009327A2" w:rsidRDefault="00472098">
      <w:pPr>
        <w:ind w:firstLineChars="200" w:firstLine="640"/>
        <w:rPr>
          <w:rFonts w:ascii="仿宋_GB2312" w:eastAsia="仿宋_GB2312" w:hAnsi="Times New Roman"/>
          <w:color w:val="000000"/>
          <w:sz w:val="32"/>
          <w:szCs w:val="32"/>
        </w:rPr>
      </w:pPr>
      <w:r>
        <w:rPr>
          <w:rFonts w:ascii="仿宋" w:eastAsia="仿宋" w:hAnsi="仿宋" w:hint="eastAsia"/>
          <w:color w:val="000000"/>
          <w:sz w:val="32"/>
          <w:szCs w:val="32"/>
        </w:rPr>
        <w:t>针对存在的问题，我中心在</w:t>
      </w:r>
      <w:r>
        <w:rPr>
          <w:rFonts w:ascii="仿宋" w:eastAsia="仿宋" w:hAnsi="仿宋" w:hint="eastAsia"/>
          <w:color w:val="000000"/>
          <w:sz w:val="32"/>
          <w:szCs w:val="32"/>
        </w:rPr>
        <w:t>2021</w:t>
      </w:r>
      <w:r>
        <w:rPr>
          <w:rFonts w:ascii="仿宋" w:eastAsia="仿宋" w:hAnsi="仿宋" w:hint="eastAsia"/>
          <w:color w:val="000000"/>
          <w:sz w:val="32"/>
          <w:szCs w:val="32"/>
        </w:rPr>
        <w:t>年度已通过人才引进、安置退伍军人的方式，新录入</w:t>
      </w:r>
      <w:r>
        <w:rPr>
          <w:rFonts w:ascii="仿宋" w:eastAsia="仿宋" w:hAnsi="仿宋" w:hint="eastAsia"/>
          <w:color w:val="000000"/>
          <w:sz w:val="32"/>
          <w:szCs w:val="32"/>
        </w:rPr>
        <w:t>5</w:t>
      </w:r>
      <w:r>
        <w:rPr>
          <w:rFonts w:ascii="仿宋" w:eastAsia="仿宋" w:hAnsi="仿宋" w:hint="eastAsia"/>
          <w:color w:val="000000"/>
          <w:sz w:val="32"/>
          <w:szCs w:val="32"/>
        </w:rPr>
        <w:t>名工作人员；对实施进度较慢的项目单位明确完工时限，督促其保质保量的完成项目，并尽快拨付移民资金；督促业务股室针对合同管理不严格的问题进行自查，及时整改，确保施工建设合同要素齐全、真实有效。</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五、评价结论</w:t>
      </w:r>
    </w:p>
    <w:p w:rsidR="009327A2" w:rsidRDefault="00472098">
      <w:pPr>
        <w:ind w:firstLineChars="200" w:firstLine="640"/>
        <w:rPr>
          <w:rFonts w:ascii="黑体" w:eastAsia="黑体" w:hAnsi="黑体"/>
          <w:color w:val="000000"/>
          <w:sz w:val="32"/>
          <w:szCs w:val="32"/>
        </w:rPr>
      </w:pPr>
      <w:r>
        <w:rPr>
          <w:rFonts w:ascii="仿宋" w:eastAsia="仿宋" w:hAnsi="仿宋" w:hint="eastAsia"/>
          <w:color w:val="000000"/>
          <w:sz w:val="32"/>
          <w:szCs w:val="32"/>
        </w:rPr>
        <w:t>桃江县</w:t>
      </w: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color w:val="000000"/>
          <w:sz w:val="32"/>
          <w:szCs w:val="32"/>
        </w:rPr>
        <w:t>年度中央水库移民扶持基金</w:t>
      </w:r>
      <w:r>
        <w:rPr>
          <w:rFonts w:ascii="仿宋" w:eastAsia="仿宋" w:hAnsi="仿宋" w:hint="eastAsia"/>
          <w:color w:val="000000"/>
          <w:sz w:val="32"/>
          <w:szCs w:val="32"/>
        </w:rPr>
        <w:t>绩效目标整体完成较好，</w:t>
      </w:r>
      <w:r>
        <w:rPr>
          <w:rFonts w:ascii="仿宋" w:eastAsia="仿宋" w:hAnsi="仿宋" w:hint="eastAsia"/>
          <w:sz w:val="32"/>
          <w:szCs w:val="32"/>
        </w:rPr>
        <w:t>在年度预算、计划申报、项目实施、直补资金发放等方面都能严格按照上级有关要求进行，没有发生因执行政策不到位而引发的移民群体上访事件，维护了库区和安置区移民社会大局稳定，</w:t>
      </w:r>
      <w:r>
        <w:rPr>
          <w:rFonts w:ascii="仿宋" w:eastAsia="仿宋" w:hAnsi="仿宋" w:hint="eastAsia"/>
          <w:color w:val="000000"/>
          <w:sz w:val="32"/>
          <w:szCs w:val="32"/>
        </w:rPr>
        <w:t>移民对后扶政策执行满意度达</w:t>
      </w:r>
      <w:r>
        <w:rPr>
          <w:rFonts w:ascii="仿宋" w:eastAsia="仿宋" w:hAnsi="仿宋" w:hint="eastAsia"/>
          <w:color w:val="000000"/>
          <w:sz w:val="32"/>
          <w:szCs w:val="32"/>
        </w:rPr>
        <w:t>90%</w:t>
      </w:r>
      <w:r>
        <w:rPr>
          <w:rFonts w:ascii="仿宋" w:eastAsia="仿宋" w:hAnsi="仿宋" w:hint="eastAsia"/>
          <w:color w:val="000000"/>
          <w:sz w:val="32"/>
          <w:szCs w:val="32"/>
        </w:rPr>
        <w:t>；</w:t>
      </w:r>
      <w:r>
        <w:rPr>
          <w:rFonts w:ascii="仿宋" w:eastAsia="仿宋" w:hAnsi="仿宋" w:hint="eastAsia"/>
          <w:sz w:val="32"/>
          <w:szCs w:val="32"/>
        </w:rPr>
        <w:t>年度建设项目能严格按照省局批复和计划实施，确保工程项目合格率达</w:t>
      </w:r>
      <w:r>
        <w:rPr>
          <w:rFonts w:ascii="仿宋" w:eastAsia="仿宋" w:hAnsi="仿宋" w:hint="eastAsia"/>
          <w:sz w:val="32"/>
          <w:szCs w:val="32"/>
        </w:rPr>
        <w:t>100%</w:t>
      </w:r>
      <w:r>
        <w:rPr>
          <w:rFonts w:ascii="仿宋" w:eastAsia="仿宋" w:hAnsi="仿宋" w:hint="eastAsia"/>
          <w:sz w:val="32"/>
          <w:szCs w:val="32"/>
        </w:rPr>
        <w:t>；严格按照《湖南省水库移民资金管理办法》的要求对资金进行管控，确保了资金运行安全。</w:t>
      </w:r>
      <w:r>
        <w:rPr>
          <w:rFonts w:ascii="仿宋" w:eastAsia="仿宋" w:hAnsi="仿宋" w:hint="eastAsia"/>
          <w:sz w:val="32"/>
          <w:szCs w:val="32"/>
        </w:rPr>
        <w:t>2021</w:t>
      </w:r>
      <w:r>
        <w:rPr>
          <w:rFonts w:ascii="仿宋" w:eastAsia="仿宋" w:hAnsi="仿宋" w:hint="eastAsia"/>
          <w:sz w:val="32"/>
          <w:szCs w:val="32"/>
        </w:rPr>
        <w:t>年度移</w:t>
      </w:r>
      <w:r>
        <w:rPr>
          <w:rFonts w:ascii="仿宋" w:eastAsia="仿宋" w:hAnsi="仿宋" w:hint="eastAsia"/>
          <w:sz w:val="32"/>
          <w:szCs w:val="32"/>
        </w:rPr>
        <w:lastRenderedPageBreak/>
        <w:t>民资金绩效</w:t>
      </w:r>
      <w:r>
        <w:rPr>
          <w:rFonts w:ascii="仿宋" w:eastAsia="仿宋" w:hAnsi="仿宋" w:hint="eastAsia"/>
          <w:color w:val="000000"/>
          <w:sz w:val="32"/>
          <w:szCs w:val="32"/>
        </w:rPr>
        <w:t>自评分为</w:t>
      </w:r>
      <w:r>
        <w:rPr>
          <w:rFonts w:ascii="仿宋" w:eastAsia="仿宋" w:hAnsi="仿宋" w:hint="eastAsia"/>
          <w:color w:val="000000"/>
          <w:sz w:val="32"/>
          <w:szCs w:val="32"/>
        </w:rPr>
        <w:t>95</w:t>
      </w:r>
      <w:r>
        <w:rPr>
          <w:rFonts w:ascii="仿宋" w:eastAsia="仿宋" w:hAnsi="仿宋" w:hint="eastAsia"/>
          <w:color w:val="000000"/>
          <w:sz w:val="32"/>
          <w:szCs w:val="32"/>
        </w:rPr>
        <w:t>.03</w:t>
      </w:r>
      <w:bookmarkStart w:id="0" w:name="_GoBack"/>
      <w:bookmarkEnd w:id="0"/>
      <w:r>
        <w:rPr>
          <w:rFonts w:ascii="仿宋" w:eastAsia="仿宋" w:hAnsi="仿宋" w:hint="eastAsia"/>
          <w:color w:val="000000"/>
          <w:sz w:val="32"/>
          <w:szCs w:val="32"/>
        </w:rPr>
        <w:t>分。</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六、相关建议和意见</w:t>
      </w:r>
    </w:p>
    <w:p w:rsidR="009327A2" w:rsidRDefault="00472098">
      <w:pPr>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p w:rsidR="009327A2" w:rsidRDefault="00472098">
      <w:pPr>
        <w:ind w:firstLineChars="200" w:firstLine="640"/>
        <w:rPr>
          <w:rFonts w:ascii="黑体" w:eastAsia="黑体" w:hAnsi="黑体"/>
          <w:color w:val="000000"/>
          <w:sz w:val="32"/>
          <w:szCs w:val="32"/>
        </w:rPr>
      </w:pPr>
      <w:r>
        <w:rPr>
          <w:rFonts w:ascii="黑体" w:eastAsia="黑体" w:hAnsi="黑体" w:hint="eastAsia"/>
          <w:color w:val="000000"/>
          <w:sz w:val="32"/>
          <w:szCs w:val="32"/>
        </w:rPr>
        <w:t>七、其他需要说明的问题</w:t>
      </w:r>
    </w:p>
    <w:p w:rsidR="009327A2" w:rsidRDefault="00472098">
      <w:pPr>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p w:rsidR="009327A2" w:rsidRDefault="009327A2">
      <w:pPr>
        <w:ind w:firstLineChars="200" w:firstLine="640"/>
        <w:rPr>
          <w:rFonts w:ascii="仿宋" w:eastAsia="仿宋" w:hAnsi="仿宋"/>
          <w:color w:val="000000"/>
          <w:sz w:val="32"/>
          <w:szCs w:val="32"/>
        </w:rPr>
      </w:pPr>
    </w:p>
    <w:p w:rsidR="009327A2" w:rsidRDefault="009327A2">
      <w:pPr>
        <w:ind w:firstLineChars="200" w:firstLine="640"/>
        <w:rPr>
          <w:rFonts w:ascii="仿宋" w:eastAsia="仿宋" w:hAnsi="仿宋"/>
          <w:color w:val="000000"/>
          <w:sz w:val="32"/>
          <w:szCs w:val="32"/>
        </w:rPr>
      </w:pPr>
    </w:p>
    <w:p w:rsidR="009327A2" w:rsidRDefault="009327A2">
      <w:pPr>
        <w:ind w:firstLineChars="200" w:firstLine="640"/>
        <w:rPr>
          <w:rFonts w:ascii="仿宋" w:eastAsia="仿宋" w:hAnsi="仿宋"/>
          <w:color w:val="000000"/>
          <w:sz w:val="32"/>
          <w:szCs w:val="32"/>
        </w:rPr>
      </w:pPr>
    </w:p>
    <w:p w:rsidR="009327A2" w:rsidRDefault="009327A2">
      <w:pPr>
        <w:ind w:firstLineChars="200" w:firstLine="640"/>
        <w:rPr>
          <w:rFonts w:ascii="仿宋" w:eastAsia="仿宋" w:hAnsi="仿宋"/>
          <w:color w:val="000000"/>
          <w:sz w:val="32"/>
          <w:szCs w:val="32"/>
        </w:rPr>
      </w:pPr>
    </w:p>
    <w:p w:rsidR="009327A2" w:rsidRDefault="00472098">
      <w:pPr>
        <w:ind w:firstLineChars="1800" w:firstLine="5760"/>
        <w:rPr>
          <w:rFonts w:ascii="仿宋_GB2312" w:eastAsia="仿宋_GB2312"/>
        </w:rPr>
      </w:pPr>
      <w:r>
        <w:rPr>
          <w:rFonts w:ascii="仿宋" w:eastAsia="仿宋" w:hAnsi="仿宋"/>
          <w:color w:val="000000"/>
          <w:sz w:val="32"/>
          <w:szCs w:val="32"/>
        </w:rPr>
        <w:t>202</w:t>
      </w:r>
      <w:r>
        <w:rPr>
          <w:rFonts w:ascii="仿宋" w:eastAsia="仿宋" w:hAnsi="仿宋" w:hint="eastAsia"/>
          <w:color w:val="000000"/>
          <w:sz w:val="32"/>
          <w:szCs w:val="32"/>
        </w:rPr>
        <w:t>2</w:t>
      </w:r>
      <w:r>
        <w:rPr>
          <w:rFonts w:ascii="仿宋" w:eastAsia="仿宋" w:hAnsi="仿宋"/>
          <w:color w:val="000000"/>
          <w:sz w:val="32"/>
          <w:szCs w:val="32"/>
        </w:rPr>
        <w:t>年</w:t>
      </w:r>
      <w:r>
        <w:rPr>
          <w:rFonts w:ascii="仿宋" w:eastAsia="仿宋" w:hAnsi="仿宋" w:hint="eastAsia"/>
          <w:color w:val="000000"/>
          <w:sz w:val="32"/>
          <w:szCs w:val="32"/>
        </w:rPr>
        <w:t>4</w:t>
      </w:r>
      <w:r>
        <w:rPr>
          <w:rFonts w:ascii="仿宋" w:eastAsia="仿宋" w:hAnsi="仿宋"/>
          <w:color w:val="000000"/>
          <w:sz w:val="32"/>
          <w:szCs w:val="32"/>
        </w:rPr>
        <w:t>月</w:t>
      </w:r>
      <w:r>
        <w:rPr>
          <w:rFonts w:ascii="仿宋" w:eastAsia="仿宋" w:hAnsi="仿宋" w:hint="eastAsia"/>
          <w:color w:val="000000"/>
          <w:sz w:val="32"/>
          <w:szCs w:val="32"/>
        </w:rPr>
        <w:t>25</w:t>
      </w:r>
      <w:r>
        <w:rPr>
          <w:rFonts w:ascii="仿宋" w:eastAsia="仿宋" w:hAnsi="仿宋"/>
          <w:color w:val="000000"/>
          <w:sz w:val="32"/>
          <w:szCs w:val="32"/>
        </w:rPr>
        <w:t>日</w:t>
      </w:r>
    </w:p>
    <w:sectPr w:rsidR="009327A2" w:rsidSect="009327A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098" w:rsidRDefault="00472098" w:rsidP="009327A2">
      <w:r>
        <w:separator/>
      </w:r>
    </w:p>
  </w:endnote>
  <w:endnote w:type="continuationSeparator" w:id="1">
    <w:p w:rsidR="00472098" w:rsidRDefault="00472098" w:rsidP="00932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7A2" w:rsidRDefault="009327A2">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filled="f" stroked="f" strokeweight=".5pt">
          <v:textbox style="mso-fit-shape-to-text:t" inset="0,0,0,0">
            <w:txbxContent>
              <w:p w:rsidR="009327A2" w:rsidRDefault="009327A2">
                <w:pPr>
                  <w:pStyle w:val="a5"/>
                </w:pPr>
                <w:r>
                  <w:fldChar w:fldCharType="begin"/>
                </w:r>
                <w:r w:rsidR="00472098">
                  <w:instrText xml:space="preserve"> PAGE  \* MERGEFORMAT </w:instrText>
                </w:r>
                <w:r>
                  <w:fldChar w:fldCharType="separate"/>
                </w:r>
                <w:r w:rsidR="000970B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098" w:rsidRDefault="00472098" w:rsidP="009327A2">
      <w:r>
        <w:separator/>
      </w:r>
    </w:p>
  </w:footnote>
  <w:footnote w:type="continuationSeparator" w:id="1">
    <w:p w:rsidR="00472098" w:rsidRDefault="00472098" w:rsidP="00932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c2MzA0NTQ2MDFhOGU0ZDQ2YjY2N2ZlNTA1MmFkNWMifQ=="/>
  </w:docVars>
  <w:rsids>
    <w:rsidRoot w:val="28DE468F"/>
    <w:rsid w:val="000454BB"/>
    <w:rsid w:val="00056737"/>
    <w:rsid w:val="000970B2"/>
    <w:rsid w:val="000C46F5"/>
    <w:rsid w:val="000C5069"/>
    <w:rsid w:val="00107372"/>
    <w:rsid w:val="001B3EFE"/>
    <w:rsid w:val="001C0A14"/>
    <w:rsid w:val="001C6D9C"/>
    <w:rsid w:val="00200161"/>
    <w:rsid w:val="003857E6"/>
    <w:rsid w:val="003A33A7"/>
    <w:rsid w:val="004014D5"/>
    <w:rsid w:val="004147D0"/>
    <w:rsid w:val="00417C49"/>
    <w:rsid w:val="00455BC7"/>
    <w:rsid w:val="00472098"/>
    <w:rsid w:val="00521D5B"/>
    <w:rsid w:val="005D0666"/>
    <w:rsid w:val="005F1922"/>
    <w:rsid w:val="00622394"/>
    <w:rsid w:val="0063695E"/>
    <w:rsid w:val="006707FA"/>
    <w:rsid w:val="00776ECA"/>
    <w:rsid w:val="00790EC9"/>
    <w:rsid w:val="007F44DD"/>
    <w:rsid w:val="00855684"/>
    <w:rsid w:val="0086666E"/>
    <w:rsid w:val="009321D2"/>
    <w:rsid w:val="009327A2"/>
    <w:rsid w:val="00992B4B"/>
    <w:rsid w:val="009F0CE7"/>
    <w:rsid w:val="00A00471"/>
    <w:rsid w:val="00A122FF"/>
    <w:rsid w:val="00AA5AAD"/>
    <w:rsid w:val="00AC298D"/>
    <w:rsid w:val="00B02A7A"/>
    <w:rsid w:val="00B25535"/>
    <w:rsid w:val="00BD2FC7"/>
    <w:rsid w:val="00BE1CA2"/>
    <w:rsid w:val="00C04553"/>
    <w:rsid w:val="00C36EA4"/>
    <w:rsid w:val="00C46C94"/>
    <w:rsid w:val="00C62653"/>
    <w:rsid w:val="00C9007B"/>
    <w:rsid w:val="00CB460A"/>
    <w:rsid w:val="00CC6761"/>
    <w:rsid w:val="00CE2DEC"/>
    <w:rsid w:val="00D4103B"/>
    <w:rsid w:val="00D84777"/>
    <w:rsid w:val="00DA3924"/>
    <w:rsid w:val="00E61FFC"/>
    <w:rsid w:val="00E935AC"/>
    <w:rsid w:val="00F46915"/>
    <w:rsid w:val="00F52D36"/>
    <w:rsid w:val="00F658BE"/>
    <w:rsid w:val="00FC7FBE"/>
    <w:rsid w:val="07EF33EF"/>
    <w:rsid w:val="10593038"/>
    <w:rsid w:val="28DE468F"/>
    <w:rsid w:val="2E8013F0"/>
    <w:rsid w:val="2EA55135"/>
    <w:rsid w:val="2EBF66D3"/>
    <w:rsid w:val="2FDE7C6D"/>
    <w:rsid w:val="50344CE9"/>
    <w:rsid w:val="70BD38EE"/>
    <w:rsid w:val="778140EF"/>
    <w:rsid w:val="7A887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7A2"/>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327A2"/>
    <w:pPr>
      <w:jc w:val="left"/>
    </w:pPr>
  </w:style>
  <w:style w:type="paragraph" w:styleId="a4">
    <w:name w:val="Balloon Text"/>
    <w:basedOn w:val="a"/>
    <w:link w:val="Char"/>
    <w:qFormat/>
    <w:rsid w:val="009327A2"/>
    <w:rPr>
      <w:sz w:val="18"/>
      <w:szCs w:val="18"/>
    </w:rPr>
  </w:style>
  <w:style w:type="paragraph" w:styleId="a5">
    <w:name w:val="footer"/>
    <w:basedOn w:val="a"/>
    <w:qFormat/>
    <w:rsid w:val="009327A2"/>
    <w:pPr>
      <w:tabs>
        <w:tab w:val="center" w:pos="4153"/>
        <w:tab w:val="right" w:pos="8306"/>
      </w:tabs>
      <w:snapToGrid w:val="0"/>
      <w:jc w:val="left"/>
    </w:pPr>
    <w:rPr>
      <w:sz w:val="18"/>
    </w:rPr>
  </w:style>
  <w:style w:type="paragraph" w:styleId="a6">
    <w:name w:val="header"/>
    <w:basedOn w:val="a"/>
    <w:qFormat/>
    <w:rsid w:val="009327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sid w:val="009327A2"/>
    <w:rPr>
      <w:sz w:val="21"/>
      <w:szCs w:val="21"/>
    </w:rPr>
  </w:style>
  <w:style w:type="character" w:customStyle="1" w:styleId="Char">
    <w:name w:val="批注框文本 Char"/>
    <w:basedOn w:val="a0"/>
    <w:link w:val="a4"/>
    <w:qFormat/>
    <w:rsid w:val="009327A2"/>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8</Pages>
  <Words>535</Words>
  <Characters>3052</Characters>
  <Application>Microsoft Office Word</Application>
  <DocSecurity>0</DocSecurity>
  <Lines>25</Lines>
  <Paragraphs>7</Paragraphs>
  <ScaleCrop>false</ScaleCrop>
  <Company>微软中国</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1</dc:creator>
  <cp:lastModifiedBy>桃江县库区移民事务中心</cp:lastModifiedBy>
  <cp:revision>14</cp:revision>
  <cp:lastPrinted>2021-05-18T06:45:00Z</cp:lastPrinted>
  <dcterms:created xsi:type="dcterms:W3CDTF">2022-04-25T02:39:00Z</dcterms:created>
  <dcterms:modified xsi:type="dcterms:W3CDTF">2023-06-17T02:12:00Z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89EA87FBAA4342E5AF9C835DF4383D88</vt:lpwstr>
  </property>
</Properties>
</file>