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66" w:rsidRDefault="002D2866" w:rsidP="002D2866">
      <w:pPr>
        <w:pStyle w:val="a3"/>
        <w:widowControl/>
        <w:shd w:val="clear" w:color="auto" w:fill="FFFFFF"/>
        <w:spacing w:before="0" w:beforeAutospacing="0" w:after="0" w:afterAutospacing="0" w:line="610" w:lineRule="exact"/>
        <w:rPr>
          <w:rStyle w:val="font51"/>
          <w:rFonts w:ascii="Times New Roman" w:eastAsia="黑体" w:hAnsi="Times New Roman" w:hint="default"/>
          <w:b w:val="0"/>
          <w:sz w:val="32"/>
          <w:szCs w:val="32"/>
          <w:lang/>
        </w:rPr>
      </w:pPr>
      <w:r>
        <w:rPr>
          <w:rStyle w:val="font51"/>
          <w:rFonts w:ascii="Times New Roman" w:eastAsia="黑体" w:hAnsi="黑体" w:hint="default"/>
          <w:b w:val="0"/>
          <w:sz w:val="32"/>
          <w:szCs w:val="32"/>
          <w:lang/>
        </w:rPr>
        <w:t>附件１</w:t>
      </w:r>
    </w:p>
    <w:p w:rsidR="002D2866" w:rsidRDefault="002D2866" w:rsidP="002D2866">
      <w:pPr>
        <w:pStyle w:val="a3"/>
        <w:widowControl/>
        <w:shd w:val="clear" w:color="auto" w:fill="FFFFFF"/>
        <w:spacing w:before="0" w:beforeAutospacing="0" w:after="0" w:afterAutospacing="0" w:line="610" w:lineRule="exact"/>
        <w:jc w:val="center"/>
        <w:rPr>
          <w:rStyle w:val="font51"/>
          <w:rFonts w:ascii="Times New Roman" w:eastAsia="方正小标宋简体" w:hAnsi="Times New Roman" w:hint="default"/>
          <w:b w:val="0"/>
          <w:sz w:val="44"/>
          <w:szCs w:val="44"/>
          <w:lang/>
        </w:rPr>
      </w:pPr>
      <w:r>
        <w:rPr>
          <w:rStyle w:val="font51"/>
          <w:rFonts w:ascii="Times New Roman" w:eastAsia="方正小标宋简体" w:hAnsi="Times New Roman" w:hint="default"/>
          <w:b w:val="0"/>
          <w:sz w:val="44"/>
          <w:szCs w:val="44"/>
          <w:lang/>
        </w:rPr>
        <w:t>竹乡公司</w:t>
      </w:r>
      <w:r>
        <w:rPr>
          <w:rStyle w:val="font41"/>
          <w:rFonts w:ascii="Times New Roman" w:eastAsia="方正小标宋简体" w:hAnsi="Times New Roman" w:hint="default"/>
          <w:b w:val="0"/>
          <w:sz w:val="44"/>
          <w:szCs w:val="44"/>
          <w:lang/>
        </w:rPr>
        <w:t>2022</w:t>
      </w:r>
      <w:r>
        <w:rPr>
          <w:rStyle w:val="font51"/>
          <w:rFonts w:ascii="Times New Roman" w:eastAsia="方正小标宋简体" w:hAnsi="Times New Roman" w:hint="default"/>
          <w:b w:val="0"/>
          <w:sz w:val="44"/>
          <w:szCs w:val="44"/>
          <w:lang/>
        </w:rPr>
        <w:t>年度公开招聘岗位需求表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00"/>
      </w:tblPr>
      <w:tblGrid>
        <w:gridCol w:w="1659"/>
        <w:gridCol w:w="995"/>
        <w:gridCol w:w="1128"/>
        <w:gridCol w:w="2120"/>
        <w:gridCol w:w="2968"/>
        <w:gridCol w:w="4340"/>
        <w:gridCol w:w="964"/>
      </w:tblGrid>
      <w:tr w:rsidR="002D2866" w:rsidTr="00486EA7">
        <w:trPr>
          <w:trHeight w:val="936"/>
        </w:trPr>
        <w:tc>
          <w:tcPr>
            <w:tcW w:w="585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岗位名称</w:t>
            </w:r>
          </w:p>
        </w:tc>
        <w:tc>
          <w:tcPr>
            <w:tcW w:w="351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职位数</w:t>
            </w:r>
          </w:p>
        </w:tc>
        <w:tc>
          <w:tcPr>
            <w:tcW w:w="398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年龄</w:t>
            </w:r>
          </w:p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要求</w:t>
            </w:r>
          </w:p>
        </w:tc>
        <w:tc>
          <w:tcPr>
            <w:tcW w:w="748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047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531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任职资格</w:t>
            </w:r>
          </w:p>
        </w:tc>
        <w:tc>
          <w:tcPr>
            <w:tcW w:w="340" w:type="pct"/>
            <w:vMerge w:val="restar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4"/>
                <w:lang/>
              </w:rPr>
              <w:t>其他</w:t>
            </w:r>
          </w:p>
        </w:tc>
      </w:tr>
      <w:tr w:rsidR="002D2866" w:rsidTr="00486EA7">
        <w:trPr>
          <w:trHeight w:val="314"/>
        </w:trPr>
        <w:tc>
          <w:tcPr>
            <w:tcW w:w="585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51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98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48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47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31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40" w:type="pct"/>
            <w:vMerge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2D2866" w:rsidTr="00486EA7">
        <w:trPr>
          <w:trHeight w:val="936"/>
        </w:trPr>
        <w:tc>
          <w:tcPr>
            <w:tcW w:w="585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财务主管</w:t>
            </w:r>
          </w:p>
        </w:tc>
        <w:tc>
          <w:tcPr>
            <w:tcW w:w="351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9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>周岁及以下</w:t>
            </w:r>
          </w:p>
        </w:tc>
        <w:tc>
          <w:tcPr>
            <w:tcW w:w="74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、学士</w:t>
            </w:r>
            <w:r>
              <w:rPr>
                <w:rFonts w:ascii="Times New Roman" w:hAnsi="Times New Roman"/>
                <w:color w:val="000000"/>
                <w:sz w:val="24"/>
              </w:rPr>
              <w:t>及以上</w:t>
            </w:r>
          </w:p>
        </w:tc>
        <w:tc>
          <w:tcPr>
            <w:tcW w:w="1047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会计学、财务管理、财务会计与审计</w:t>
            </w:r>
          </w:p>
        </w:tc>
        <w:tc>
          <w:tcPr>
            <w:tcW w:w="1531" w:type="pct"/>
            <w:vAlign w:val="center"/>
          </w:tcPr>
          <w:p w:rsidR="002D2866" w:rsidRDefault="002D2866" w:rsidP="00486EA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年以上企业主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管</w:t>
            </w:r>
            <w:r>
              <w:rPr>
                <w:rFonts w:ascii="Times New Roman" w:hAnsi="Times New Roman"/>
                <w:color w:val="000000"/>
                <w:sz w:val="24"/>
              </w:rPr>
              <w:t>会计岗位工作经历，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持会计师证。（</w:t>
            </w:r>
            <w:r>
              <w:rPr>
                <w:rFonts w:ascii="Times New Roman" w:hAnsi="Times New Roman"/>
                <w:color w:val="000000"/>
                <w:sz w:val="24"/>
              </w:rPr>
              <w:t>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注册</w:t>
            </w:r>
            <w:r>
              <w:rPr>
                <w:rFonts w:ascii="Times New Roman" w:hAnsi="Times New Roman"/>
                <w:color w:val="000000"/>
                <w:sz w:val="24"/>
              </w:rPr>
              <w:t>会计师证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，年龄可放宽至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45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周岁）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</w:tc>
        <w:tc>
          <w:tcPr>
            <w:tcW w:w="340" w:type="pct"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2866" w:rsidTr="00486EA7">
        <w:trPr>
          <w:trHeight w:val="936"/>
        </w:trPr>
        <w:tc>
          <w:tcPr>
            <w:tcW w:w="585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工程造价</w:t>
            </w:r>
          </w:p>
        </w:tc>
        <w:tc>
          <w:tcPr>
            <w:tcW w:w="351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9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周岁及以下</w:t>
            </w:r>
          </w:p>
        </w:tc>
        <w:tc>
          <w:tcPr>
            <w:tcW w:w="74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、学士</w:t>
            </w:r>
            <w:r>
              <w:rPr>
                <w:rFonts w:ascii="Times New Roman" w:hAnsi="Times New Roman"/>
                <w:color w:val="000000"/>
                <w:sz w:val="24"/>
              </w:rPr>
              <w:t>及以上</w:t>
            </w:r>
          </w:p>
        </w:tc>
        <w:tc>
          <w:tcPr>
            <w:tcW w:w="1047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工程造价、工程管理</w:t>
            </w:r>
          </w:p>
        </w:tc>
        <w:tc>
          <w:tcPr>
            <w:tcW w:w="1531" w:type="pct"/>
            <w:vAlign w:val="center"/>
          </w:tcPr>
          <w:p w:rsidR="002D2866" w:rsidRDefault="002D2866" w:rsidP="00486EA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年以上相关工作经历，持二级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造价师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及以上资格证。（持一级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造价师证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的年龄可放宽至</w:t>
            </w: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>周岁）</w:t>
            </w:r>
          </w:p>
        </w:tc>
        <w:tc>
          <w:tcPr>
            <w:tcW w:w="340" w:type="pct"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2866" w:rsidTr="00486EA7">
        <w:trPr>
          <w:trHeight w:val="940"/>
        </w:trPr>
        <w:tc>
          <w:tcPr>
            <w:tcW w:w="585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工程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管理</w:t>
            </w:r>
          </w:p>
        </w:tc>
        <w:tc>
          <w:tcPr>
            <w:tcW w:w="351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9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周岁及以下</w:t>
            </w:r>
          </w:p>
        </w:tc>
        <w:tc>
          <w:tcPr>
            <w:tcW w:w="74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、学士</w:t>
            </w:r>
            <w:r>
              <w:rPr>
                <w:rFonts w:ascii="Times New Roman" w:hAnsi="Times New Roman"/>
                <w:color w:val="000000"/>
                <w:sz w:val="24"/>
              </w:rPr>
              <w:t>及以上</w:t>
            </w:r>
          </w:p>
        </w:tc>
        <w:tc>
          <w:tcPr>
            <w:tcW w:w="1047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工程管理</w:t>
            </w:r>
          </w:p>
        </w:tc>
        <w:tc>
          <w:tcPr>
            <w:tcW w:w="1531" w:type="pct"/>
            <w:vAlign w:val="center"/>
          </w:tcPr>
          <w:p w:rsidR="002D2866" w:rsidRDefault="002D2866" w:rsidP="00486EA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年以上相关工作经历。（持一级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建造</w:t>
            </w:r>
            <w:r>
              <w:rPr>
                <w:rFonts w:ascii="Times New Roman" w:hAnsi="Times New Roman"/>
                <w:color w:val="000000"/>
                <w:sz w:val="24"/>
              </w:rPr>
              <w:t>师证的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年龄可放宽至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周岁）</w:t>
            </w:r>
          </w:p>
        </w:tc>
        <w:tc>
          <w:tcPr>
            <w:tcW w:w="340" w:type="pct"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2866" w:rsidTr="00486EA7">
        <w:trPr>
          <w:trHeight w:val="936"/>
        </w:trPr>
        <w:tc>
          <w:tcPr>
            <w:tcW w:w="585" w:type="pct"/>
            <w:noWrap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会计</w:t>
            </w:r>
          </w:p>
        </w:tc>
        <w:tc>
          <w:tcPr>
            <w:tcW w:w="351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9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周岁及以下</w:t>
            </w:r>
          </w:p>
        </w:tc>
        <w:tc>
          <w:tcPr>
            <w:tcW w:w="74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、学士</w:t>
            </w:r>
            <w:r>
              <w:rPr>
                <w:rFonts w:ascii="Times New Roman" w:hAnsi="Times New Roman"/>
                <w:color w:val="000000"/>
                <w:sz w:val="24"/>
              </w:rPr>
              <w:t>及以上</w:t>
            </w:r>
          </w:p>
        </w:tc>
        <w:tc>
          <w:tcPr>
            <w:tcW w:w="1047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会计学、财务管理、财务会计与审计</w:t>
            </w:r>
          </w:p>
        </w:tc>
        <w:tc>
          <w:tcPr>
            <w:tcW w:w="1531" w:type="pct"/>
            <w:vAlign w:val="center"/>
          </w:tcPr>
          <w:p w:rsidR="002D2866" w:rsidRDefault="002D2866" w:rsidP="00486EA7">
            <w:pPr>
              <w:widowControl/>
              <w:jc w:val="left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持会计师证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，年龄可放宽至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35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周岁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</w:tc>
        <w:tc>
          <w:tcPr>
            <w:tcW w:w="340" w:type="pct"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2866" w:rsidTr="00486EA7">
        <w:trPr>
          <w:trHeight w:val="936"/>
        </w:trPr>
        <w:tc>
          <w:tcPr>
            <w:tcW w:w="585" w:type="pct"/>
            <w:noWrap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综合管理</w:t>
            </w:r>
          </w:p>
        </w:tc>
        <w:tc>
          <w:tcPr>
            <w:tcW w:w="351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9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30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周岁及以下</w:t>
            </w:r>
          </w:p>
        </w:tc>
        <w:tc>
          <w:tcPr>
            <w:tcW w:w="748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本科、学士及以上</w:t>
            </w:r>
          </w:p>
        </w:tc>
        <w:tc>
          <w:tcPr>
            <w:tcW w:w="1047" w:type="pct"/>
            <w:vAlign w:val="center"/>
          </w:tcPr>
          <w:p w:rsidR="002D2866" w:rsidRDefault="002D2866" w:rsidP="00486EA7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不限</w:t>
            </w:r>
          </w:p>
        </w:tc>
        <w:tc>
          <w:tcPr>
            <w:tcW w:w="1531" w:type="pct"/>
            <w:vAlign w:val="center"/>
          </w:tcPr>
          <w:p w:rsidR="002D2866" w:rsidRDefault="002D2866" w:rsidP="00486EA7">
            <w:pPr>
              <w:widowControl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" w:type="pct"/>
            <w:vAlign w:val="center"/>
          </w:tcPr>
          <w:p w:rsidR="002D2866" w:rsidRDefault="002D2866" w:rsidP="00486EA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2866" w:rsidTr="00486EA7">
        <w:trPr>
          <w:trHeight w:val="1059"/>
        </w:trPr>
        <w:tc>
          <w:tcPr>
            <w:tcW w:w="5000" w:type="pct"/>
            <w:gridSpan w:val="7"/>
            <w:vAlign w:val="center"/>
          </w:tcPr>
          <w:p w:rsidR="002D2866" w:rsidRDefault="002D2866" w:rsidP="00486EA7">
            <w:pPr>
              <w:widowControl/>
              <w:jc w:val="left"/>
              <w:textAlignment w:val="center"/>
              <w:rPr>
                <w:rStyle w:val="font21"/>
                <w:rFonts w:ascii="Times New Roman" w:hAnsi="Times New Roman" w:hint="default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注：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年龄计</w:t>
            </w:r>
            <w:r>
              <w:rPr>
                <w:rFonts w:ascii="Times New Roman" w:hAnsi="Times New Roman"/>
                <w:color w:val="000000"/>
                <w:sz w:val="24"/>
              </w:rPr>
              <w:t>算至</w:t>
            </w: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日止。</w:t>
            </w:r>
          </w:p>
          <w:p w:rsidR="002D2866" w:rsidRDefault="002D2866" w:rsidP="00486EA7">
            <w:pPr>
              <w:widowControl/>
              <w:ind w:firstLineChars="200" w:firstLine="484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21"/>
                <w:rFonts w:ascii="Times New Roman" w:hAnsi="Times New Roman" w:hint="default"/>
                <w:lang/>
              </w:rPr>
              <w:t>2.</w:t>
            </w:r>
            <w:r>
              <w:rPr>
                <w:rStyle w:val="font21"/>
                <w:rFonts w:ascii="Times New Roman" w:hAnsi="Times New Roman" w:hint="default"/>
                <w:lang/>
              </w:rPr>
              <w:t>工作经历需提供单位缴纳社会养老保险凭证。</w:t>
            </w:r>
            <w:r>
              <w:rPr>
                <w:rStyle w:val="font21"/>
                <w:rFonts w:ascii="Times New Roman" w:hAnsi="Times New Roman" w:hint="default"/>
                <w:lang/>
              </w:rPr>
              <w:br/>
              <w:t xml:space="preserve">    3.</w:t>
            </w:r>
            <w:r>
              <w:rPr>
                <w:rStyle w:val="font21"/>
                <w:rFonts w:ascii="Times New Roman" w:hAnsi="Times New Roman" w:hint="default"/>
                <w:lang/>
              </w:rPr>
              <w:t>以上岗位工作地点均为桃江。</w:t>
            </w:r>
          </w:p>
        </w:tc>
      </w:tr>
    </w:tbl>
    <w:p w:rsidR="00E5469E" w:rsidRPr="002D2866" w:rsidRDefault="00E5469E" w:rsidP="007950B8">
      <w:pPr>
        <w:spacing w:line="200" w:lineRule="exact"/>
      </w:pPr>
    </w:p>
    <w:sectPr w:rsidR="00E5469E" w:rsidRPr="002D2866" w:rsidSect="007950B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D2866"/>
    <w:rsid w:val="002D2866"/>
    <w:rsid w:val="007950B8"/>
    <w:rsid w:val="00E5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2866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51">
    <w:name w:val="font51"/>
    <w:basedOn w:val="a0"/>
    <w:rsid w:val="002D2866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  <w:style w:type="character" w:customStyle="1" w:styleId="font41">
    <w:name w:val="font41"/>
    <w:basedOn w:val="a0"/>
    <w:rsid w:val="002D2866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single"/>
    </w:rPr>
  </w:style>
  <w:style w:type="character" w:customStyle="1" w:styleId="font21">
    <w:name w:val="font21"/>
    <w:basedOn w:val="a0"/>
    <w:rsid w:val="002D2866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230</Characters>
  <Application>Microsoft Office Word</Application>
  <DocSecurity>0</DocSecurity>
  <Lines>12</Lines>
  <Paragraphs>10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胡超英</dc:creator>
  <cp:lastModifiedBy>胡超英</cp:lastModifiedBy>
  <cp:revision>2</cp:revision>
  <dcterms:created xsi:type="dcterms:W3CDTF">2022-10-17T07:29:00Z</dcterms:created>
  <dcterms:modified xsi:type="dcterms:W3CDTF">2022-10-17T07:29:00Z</dcterms:modified>
</cp:coreProperties>
</file>