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94" w:lineRule="exact"/>
        <w:ind w:firstLine="883" w:firstLineChars="200"/>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20</w:t>
      </w:r>
      <w:r>
        <w:rPr>
          <w:rFonts w:hint="eastAsia" w:ascii="仿宋" w:hAnsi="仿宋" w:eastAsia="仿宋" w:cs="仿宋"/>
          <w:b/>
          <w:bCs/>
          <w:sz w:val="44"/>
          <w:szCs w:val="44"/>
          <w:lang w:val="en-US" w:eastAsia="zh-CN"/>
        </w:rPr>
        <w:t>20</w:t>
      </w:r>
      <w:r>
        <w:rPr>
          <w:rFonts w:hint="eastAsia" w:ascii="仿宋" w:hAnsi="仿宋" w:eastAsia="仿宋" w:cs="仿宋"/>
          <w:b/>
          <w:bCs/>
          <w:sz w:val="44"/>
          <w:szCs w:val="44"/>
        </w:rPr>
        <w:t>年旅游产业引导资金</w:t>
      </w:r>
      <w:r>
        <w:rPr>
          <w:rFonts w:hint="eastAsia" w:ascii="仿宋" w:hAnsi="仿宋" w:eastAsia="仿宋" w:cs="仿宋"/>
          <w:b/>
          <w:bCs/>
          <w:sz w:val="44"/>
          <w:szCs w:val="44"/>
        </w:rPr>
        <w:t>项目支出</w:t>
      </w:r>
    </w:p>
    <w:p>
      <w:pPr>
        <w:keepNext w:val="0"/>
        <w:keepLines w:val="0"/>
        <w:pageBreakBefore w:val="0"/>
        <w:widowControl/>
        <w:kinsoku/>
        <w:wordWrap/>
        <w:overflowPunct/>
        <w:topLinePunct w:val="0"/>
        <w:autoSpaceDE/>
        <w:autoSpaceDN/>
        <w:bidi w:val="0"/>
        <w:spacing w:line="594" w:lineRule="exact"/>
        <w:ind w:firstLine="883" w:firstLineChars="200"/>
        <w:jc w:val="center"/>
        <w:textAlignment w:val="auto"/>
        <w:rPr>
          <w:rFonts w:hint="eastAsia" w:ascii="仿宋" w:hAnsi="仿宋" w:eastAsia="仿宋" w:cs="仿宋"/>
          <w:b/>
          <w:bCs/>
          <w:sz w:val="32"/>
          <w:szCs w:val="32"/>
        </w:rPr>
      </w:pPr>
      <w:r>
        <w:rPr>
          <w:rFonts w:hint="eastAsia" w:ascii="仿宋" w:hAnsi="仿宋" w:eastAsia="仿宋" w:cs="仿宋"/>
          <w:b/>
          <w:bCs/>
          <w:sz w:val="44"/>
          <w:szCs w:val="44"/>
        </w:rPr>
        <w:t>绩效报告</w:t>
      </w:r>
      <w:r>
        <w:rPr>
          <w:rFonts w:hint="eastAsia" w:ascii="仿宋" w:hAnsi="仿宋" w:eastAsia="仿宋" w:cs="仿宋"/>
          <w:b/>
          <w:bCs/>
          <w:sz w:val="32"/>
          <w:szCs w:val="32"/>
        </w:rPr>
        <w:br w:type="textWrapping"/>
      </w:r>
    </w:p>
    <w:p>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一、项目概况</w:t>
      </w:r>
    </w:p>
    <w:p>
      <w:pPr>
        <w:pStyle w:val="10"/>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（一）项目单位基本情况</w:t>
      </w:r>
    </w:p>
    <w:p>
      <w:pPr>
        <w:pStyle w:val="10"/>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县文旅广体局设下列内设机构：办公室、人事教育股、财务股、政策法规股（加挂政务服务股）、群众文化股（文化事业股）、体育管理股、广电影视管理股、旅游管理股、产业发展股、文物保护股，下辖7个独立核算的二级机构：文化市场综合执法大队、桃江县全民健身服务中心、桃江县文化旅游产业发展服务中心、桃江县图书馆、桃江县文化馆、桃江县文物管理所、桃江县美人窝演艺传媒（集团）有限公司（原影剧院改制企业）。主要职责是</w:t>
      </w:r>
      <w:r>
        <w:rPr>
          <w:rFonts w:hint="eastAsia" w:ascii="仿宋" w:hAnsi="仿宋" w:eastAsia="仿宋" w:cs="仿宋"/>
          <w:sz w:val="30"/>
          <w:szCs w:val="30"/>
        </w:rPr>
        <w:t>贯彻执行党和国家有关</w:t>
      </w:r>
      <w:r>
        <w:rPr>
          <w:rFonts w:hint="eastAsia" w:ascii="仿宋" w:hAnsi="仿宋" w:eastAsia="仿宋" w:cs="仿宋"/>
          <w:sz w:val="30"/>
          <w:szCs w:val="30"/>
        </w:rPr>
        <w:t>文化、文物、旅游、广播电视和体育工作的政策、法规，起草和实施有关地方规范性文件。</w:t>
      </w:r>
    </w:p>
    <w:p>
      <w:pPr>
        <w:pStyle w:val="5"/>
        <w:keepNext w:val="0"/>
        <w:keepLines w:val="0"/>
        <w:pageBreakBefore w:val="0"/>
        <w:widowControl/>
        <w:kinsoku/>
        <w:wordWrap/>
        <w:overflowPunct/>
        <w:topLinePunct w:val="0"/>
        <w:autoSpaceDE/>
        <w:autoSpaceDN/>
        <w:bidi w:val="0"/>
        <w:spacing w:before="150" w:beforeAutospacing="0" w:after="0" w:afterAutospacing="0" w:line="594" w:lineRule="exact"/>
        <w:ind w:firstLine="602" w:firstLineChars="200"/>
        <w:jc w:val="both"/>
        <w:textAlignment w:val="auto"/>
        <w:rPr>
          <w:rFonts w:hint="eastAsia" w:ascii="仿宋" w:hAnsi="仿宋" w:eastAsia="仿宋" w:cs="仿宋"/>
          <w:b/>
          <w:sz w:val="30"/>
          <w:szCs w:val="30"/>
          <w:lang w:val="zh-CN"/>
        </w:rPr>
      </w:pPr>
      <w:r>
        <w:rPr>
          <w:rFonts w:hint="eastAsia" w:ascii="仿宋" w:hAnsi="仿宋" w:eastAsia="仿宋" w:cs="仿宋"/>
          <w:b/>
          <w:sz w:val="30"/>
          <w:szCs w:val="30"/>
          <w:lang w:val="zh-CN"/>
        </w:rPr>
        <w:t>（二）项目基本情况简介</w:t>
      </w:r>
    </w:p>
    <w:p>
      <w:pPr>
        <w:pStyle w:val="5"/>
        <w:keepNext w:val="0"/>
        <w:keepLines w:val="0"/>
        <w:pageBreakBefore w:val="0"/>
        <w:widowControl/>
        <w:kinsoku/>
        <w:wordWrap/>
        <w:overflowPunct/>
        <w:topLinePunct w:val="0"/>
        <w:autoSpaceDE/>
        <w:autoSpaceDN/>
        <w:bidi w:val="0"/>
        <w:spacing w:before="150" w:beforeAutospacing="0" w:after="0" w:afterAutospacing="0"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我县在景区建设、乡村旅游示范村建设、旅游宣传推介和旅游项目包装等方面取得了不错的成绩，根据</w:t>
      </w:r>
      <w:r>
        <w:rPr>
          <w:rFonts w:hint="eastAsia" w:ascii="仿宋" w:hAnsi="仿宋" w:eastAsia="仿宋" w:cs="仿宋"/>
          <w:sz w:val="30"/>
          <w:szCs w:val="30"/>
          <w:lang w:val="zh-CN"/>
        </w:rPr>
        <w:t>《关于支持和促进旅游产业发展的八条政策措施》</w:t>
      </w:r>
      <w:r>
        <w:rPr>
          <w:rFonts w:hint="eastAsia" w:ascii="仿宋" w:hAnsi="仿宋" w:eastAsia="仿宋" w:cs="仿宋"/>
          <w:sz w:val="30"/>
          <w:szCs w:val="30"/>
          <w:lang w:val="zh-CN"/>
        </w:rPr>
        <w:t>的各项措施，各乡镇、各旅游创建村、各相关单位向桃江县创建国家全域旅游示范区协调推进工作领导小组提出了申请旅游产业资金的请示，为项目重点工作提供资金支持。主要涉及三个重点景区建设，包括</w:t>
      </w:r>
      <w:r>
        <w:rPr>
          <w:rFonts w:hint="eastAsia" w:ascii="仿宋" w:hAnsi="仿宋" w:eastAsia="仿宋" w:cs="仿宋"/>
          <w:sz w:val="30"/>
          <w:szCs w:val="30"/>
          <w:lang w:val="zh-CN" w:eastAsia="zh-CN"/>
        </w:rPr>
        <w:t>九龙洞山水乐园建设、大栗港镇刘家村星级乡村旅游建设</w:t>
      </w:r>
      <w:r>
        <w:rPr>
          <w:rFonts w:hint="eastAsia" w:ascii="仿宋" w:hAnsi="仿宋" w:eastAsia="仿宋" w:cs="仿宋"/>
          <w:sz w:val="30"/>
          <w:szCs w:val="30"/>
          <w:lang w:val="zh-CN"/>
        </w:rPr>
        <w:t>、壹方山水旅游区建设；洋泉湾、峡山口桃树种植基地、荷园农业旅游基础设施建设；旅游商品开发补助；旅游品牌宣传营销；旅游文化创意；桃花江竹海旅游度假区的配套扶持等。</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lang w:val="zh-CN"/>
        </w:rPr>
      </w:pPr>
      <w:r>
        <w:rPr>
          <w:rFonts w:hint="eastAsia" w:ascii="仿宋" w:hAnsi="仿宋" w:eastAsia="仿宋" w:cs="仿宋"/>
          <w:b/>
          <w:sz w:val="30"/>
          <w:szCs w:val="30"/>
          <w:lang w:val="zh-CN"/>
        </w:rPr>
        <w:t>（三）项目绩效目标</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完成</w:t>
      </w:r>
      <w:r>
        <w:rPr>
          <w:rFonts w:hint="eastAsia" w:ascii="仿宋" w:hAnsi="仿宋" w:eastAsia="仿宋" w:cs="仿宋"/>
          <w:sz w:val="30"/>
          <w:szCs w:val="30"/>
          <w:lang w:val="zh-CN"/>
        </w:rPr>
        <w:t>桃江县成功创建国家全域旅游示范</w:t>
      </w:r>
      <w:bookmarkStart w:id="0" w:name="_GoBack"/>
      <w:bookmarkEnd w:id="0"/>
      <w:r>
        <w:rPr>
          <w:rFonts w:hint="eastAsia" w:ascii="仿宋" w:hAnsi="仿宋" w:eastAsia="仿宋" w:cs="仿宋"/>
          <w:sz w:val="30"/>
          <w:szCs w:val="30"/>
          <w:lang w:val="zh-CN"/>
        </w:rPr>
        <w:t>区</w:t>
      </w:r>
      <w:r>
        <w:rPr>
          <w:rFonts w:hint="eastAsia" w:ascii="仿宋" w:hAnsi="仿宋" w:eastAsia="仿宋" w:cs="仿宋"/>
          <w:sz w:val="30"/>
          <w:szCs w:val="30"/>
          <w:lang w:val="zh-CN"/>
        </w:rPr>
        <w:t>三年计划</w:t>
      </w:r>
      <w:r>
        <w:rPr>
          <w:rFonts w:hint="eastAsia" w:ascii="仿宋" w:hAnsi="仿宋" w:eastAsia="仿宋" w:cs="仿宋"/>
          <w:sz w:val="30"/>
          <w:szCs w:val="30"/>
          <w:lang w:val="zh-CN"/>
        </w:rPr>
        <w:t>，五年内基本建成世界知名的美人文化休闲度假目的地。突出做好山、水、城、乡文章，统筹推进“一城三线四区”建设， “一城”既桃花江镇（县城，含桃花江“两型社会”建设实践区），“三线”既桃花江国家森林公园、桃花江省级风景名胜区风景线（竹海—浮邱山—罗溪—桃花湖），资江山水风光带、獭溪河生态观光农业走廊，“四区”即石牛江牛田生态观光农业片区、松木塘户外健身休闲康养度假片区、羞女湖生态旅游片区、马武民俗和茶旅文化风情片区。</w:t>
      </w:r>
      <w:r>
        <w:rPr>
          <w:rFonts w:hint="eastAsia" w:ascii="仿宋" w:hAnsi="仿宋" w:eastAsia="仿宋" w:cs="仿宋"/>
          <w:sz w:val="30"/>
          <w:szCs w:val="30"/>
          <w:lang w:val="zh-CN"/>
        </w:rPr>
        <w:t>2020</w:t>
      </w:r>
      <w:r>
        <w:rPr>
          <w:rFonts w:hint="eastAsia" w:ascii="仿宋" w:hAnsi="仿宋" w:eastAsia="仿宋" w:cs="仿宋"/>
          <w:sz w:val="30"/>
          <w:szCs w:val="30"/>
          <w:lang w:val="zh-CN"/>
        </w:rPr>
        <w:t>年，桃江县文化旅游业接待各类游客</w:t>
      </w:r>
      <w:r>
        <w:rPr>
          <w:rFonts w:hint="eastAsia" w:ascii="仿宋" w:hAnsi="仿宋" w:eastAsia="仿宋" w:cs="仿宋"/>
          <w:sz w:val="30"/>
          <w:szCs w:val="30"/>
          <w:lang w:val="en-US" w:eastAsia="zh-CN"/>
        </w:rPr>
        <w:t>1200</w:t>
      </w:r>
      <w:r>
        <w:rPr>
          <w:rFonts w:hint="eastAsia" w:ascii="仿宋" w:hAnsi="仿宋" w:eastAsia="仿宋" w:cs="仿宋"/>
          <w:sz w:val="30"/>
          <w:szCs w:val="30"/>
          <w:lang w:val="zh-CN"/>
        </w:rPr>
        <w:t>万人次，同比增长</w:t>
      </w:r>
      <w:r>
        <w:rPr>
          <w:rFonts w:hint="eastAsia" w:ascii="仿宋" w:hAnsi="仿宋" w:eastAsia="仿宋" w:cs="仿宋"/>
          <w:sz w:val="30"/>
          <w:szCs w:val="30"/>
          <w:lang w:val="en-US" w:eastAsia="zh-CN"/>
        </w:rPr>
        <w:t>33</w:t>
      </w:r>
      <w:r>
        <w:rPr>
          <w:rFonts w:hint="eastAsia" w:ascii="仿宋" w:hAnsi="仿宋" w:eastAsia="仿宋" w:cs="仿宋"/>
          <w:sz w:val="30"/>
          <w:szCs w:val="30"/>
          <w:lang w:val="zh-CN"/>
        </w:rPr>
        <w:t>%；实现</w:t>
      </w:r>
      <w:r>
        <w:rPr>
          <w:rFonts w:hint="eastAsia" w:ascii="仿宋" w:hAnsi="仿宋" w:eastAsia="仿宋" w:cs="仿宋"/>
          <w:sz w:val="30"/>
          <w:szCs w:val="30"/>
          <w:lang w:val="zh-CN"/>
        </w:rPr>
        <w:t>旅游综合收入</w:t>
      </w:r>
      <w:r>
        <w:rPr>
          <w:rFonts w:hint="eastAsia" w:ascii="仿宋" w:hAnsi="仿宋" w:eastAsia="仿宋" w:cs="仿宋"/>
          <w:sz w:val="30"/>
          <w:szCs w:val="30"/>
          <w:lang w:val="en-US" w:eastAsia="zh-CN"/>
        </w:rPr>
        <w:t>101</w:t>
      </w:r>
      <w:r>
        <w:rPr>
          <w:rFonts w:hint="eastAsia" w:ascii="仿宋" w:hAnsi="仿宋" w:eastAsia="仿宋" w:cs="仿宋"/>
          <w:sz w:val="30"/>
          <w:szCs w:val="30"/>
          <w:lang w:val="zh-CN"/>
        </w:rPr>
        <w:t>亿元，同比增长</w:t>
      </w:r>
      <w:r>
        <w:rPr>
          <w:rFonts w:hint="eastAsia" w:ascii="仿宋" w:hAnsi="仿宋" w:eastAsia="仿宋" w:cs="仿宋"/>
          <w:sz w:val="30"/>
          <w:szCs w:val="30"/>
          <w:lang w:val="en-US" w:eastAsia="zh-CN"/>
        </w:rPr>
        <w:t>35</w:t>
      </w:r>
      <w:r>
        <w:rPr>
          <w:rFonts w:hint="eastAsia" w:ascii="仿宋" w:hAnsi="仿宋" w:eastAsia="仿宋" w:cs="仿宋"/>
          <w:sz w:val="30"/>
          <w:szCs w:val="30"/>
          <w:lang w:val="zh-CN"/>
        </w:rPr>
        <w:t>%。</w:t>
      </w:r>
    </w:p>
    <w:p>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二、项目资金使用及管理情况分析</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（一）项目资金安排</w:t>
      </w:r>
      <w:r>
        <w:rPr>
          <w:rFonts w:hint="eastAsia" w:ascii="仿宋" w:hAnsi="仿宋" w:eastAsia="仿宋" w:cs="仿宋"/>
          <w:b/>
          <w:sz w:val="30"/>
          <w:szCs w:val="30"/>
          <w:lang w:val="zh-CN"/>
        </w:rPr>
        <w:t>。</w:t>
      </w:r>
      <w:r>
        <w:rPr>
          <w:rFonts w:hint="eastAsia" w:ascii="仿宋" w:hAnsi="仿宋" w:eastAsia="仿宋" w:cs="仿宋"/>
          <w:sz w:val="30"/>
          <w:szCs w:val="30"/>
          <w:lang w:val="zh-CN"/>
        </w:rPr>
        <w:t>2020年旅游产业引导资金安排财政资金</w:t>
      </w:r>
      <w:r>
        <w:rPr>
          <w:rFonts w:hint="eastAsia" w:ascii="仿宋" w:hAnsi="仿宋" w:eastAsia="仿宋" w:cs="仿宋"/>
          <w:sz w:val="30"/>
          <w:szCs w:val="30"/>
          <w:lang w:val="en-US" w:eastAsia="zh-CN"/>
        </w:rPr>
        <w:t>175.5</w:t>
      </w:r>
      <w:r>
        <w:rPr>
          <w:rFonts w:hint="eastAsia" w:ascii="仿宋" w:hAnsi="仿宋" w:eastAsia="仿宋" w:cs="仿宋"/>
          <w:sz w:val="30"/>
          <w:szCs w:val="30"/>
          <w:lang w:val="zh-CN"/>
        </w:rPr>
        <w:t>万元，已全部</w:t>
      </w:r>
      <w:r>
        <w:rPr>
          <w:rFonts w:hint="eastAsia" w:ascii="仿宋" w:hAnsi="仿宋" w:eastAsia="仿宋" w:cs="仿宋"/>
          <w:sz w:val="30"/>
          <w:szCs w:val="30"/>
          <w:lang w:val="zh-CN"/>
        </w:rPr>
        <w:t>到位</w:t>
      </w:r>
      <w:r>
        <w:rPr>
          <w:rFonts w:hint="eastAsia" w:ascii="仿宋" w:hAnsi="仿宋" w:eastAsia="仿宋" w:cs="仿宋"/>
          <w:sz w:val="30"/>
          <w:szCs w:val="30"/>
          <w:lang w:val="zh-CN"/>
        </w:rPr>
        <w:t>并</w:t>
      </w:r>
      <w:r>
        <w:rPr>
          <w:rFonts w:hint="eastAsia" w:ascii="仿宋" w:hAnsi="仿宋" w:eastAsia="仿宋" w:cs="仿宋"/>
          <w:sz w:val="30"/>
          <w:szCs w:val="30"/>
          <w:lang w:val="zh-CN"/>
        </w:rPr>
        <w:t>落实。</w:t>
      </w:r>
    </w:p>
    <w:p>
      <w:pPr>
        <w:pStyle w:val="5"/>
        <w:keepNext w:val="0"/>
        <w:keepLines w:val="0"/>
        <w:pageBreakBefore w:val="0"/>
        <w:widowControl/>
        <w:kinsoku/>
        <w:wordWrap/>
        <w:overflowPunct/>
        <w:topLinePunct w:val="0"/>
        <w:autoSpaceDE/>
        <w:autoSpaceDN/>
        <w:bidi w:val="0"/>
        <w:spacing w:before="150" w:beforeAutospacing="0" w:after="0" w:afterAutospacing="0" w:line="594" w:lineRule="exact"/>
        <w:ind w:firstLine="602"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b/>
          <w:sz w:val="30"/>
          <w:szCs w:val="30"/>
          <w:lang w:val="zh-CN"/>
        </w:rPr>
        <w:t>（二）项目资金实际使用情况</w:t>
      </w:r>
      <w:r>
        <w:rPr>
          <w:rFonts w:hint="eastAsia" w:ascii="仿宋" w:hAnsi="仿宋" w:eastAsia="仿宋" w:cs="仿宋"/>
          <w:b/>
          <w:sz w:val="30"/>
          <w:szCs w:val="30"/>
          <w:lang w:val="zh-CN"/>
        </w:rPr>
        <w:t>。</w:t>
      </w:r>
      <w:r>
        <w:rPr>
          <w:rFonts w:hint="eastAsia" w:ascii="仿宋" w:hAnsi="仿宋" w:eastAsia="仿宋" w:cs="仿宋"/>
          <w:sz w:val="30"/>
          <w:szCs w:val="30"/>
          <w:lang w:val="zh-CN"/>
        </w:rPr>
        <w:t>资金主要用于以下项目：1星级乡村旅游区九龙洞山水乐园建设</w:t>
      </w:r>
      <w:r>
        <w:rPr>
          <w:rFonts w:hint="eastAsia" w:ascii="仿宋" w:hAnsi="仿宋" w:eastAsia="仿宋" w:cs="仿宋"/>
          <w:sz w:val="30"/>
          <w:szCs w:val="30"/>
          <w:lang w:val="en-US" w:eastAsia="zh-CN"/>
        </w:rPr>
        <w:t>20万元</w:t>
      </w:r>
      <w:r>
        <w:rPr>
          <w:rFonts w:hint="eastAsia" w:ascii="仿宋" w:hAnsi="仿宋" w:eastAsia="仿宋" w:cs="仿宋"/>
          <w:sz w:val="30"/>
          <w:szCs w:val="30"/>
          <w:lang w:val="zh-CN"/>
        </w:rPr>
        <w:t>；2星级乡村旅游点大栗港镇刘家村建设</w:t>
      </w:r>
      <w:r>
        <w:rPr>
          <w:rFonts w:hint="eastAsia" w:ascii="仿宋" w:hAnsi="仿宋" w:eastAsia="仿宋" w:cs="仿宋"/>
          <w:sz w:val="30"/>
          <w:szCs w:val="30"/>
          <w:lang w:val="en-US" w:eastAsia="zh-CN"/>
        </w:rPr>
        <w:t>10万元</w:t>
      </w:r>
      <w:r>
        <w:rPr>
          <w:rFonts w:hint="eastAsia" w:ascii="仿宋" w:hAnsi="仿宋" w:eastAsia="仿宋" w:cs="仿宋"/>
          <w:sz w:val="30"/>
          <w:szCs w:val="30"/>
          <w:lang w:val="zh-CN"/>
        </w:rPr>
        <w:t>；3壹方山水旅游区建设30万元，景区成功申报并评为湖南省五星级乡村旅游服务区；4.沾溪洋泉湾旅游基础设施建设10万元；5峡山口桃树种植基地基础设施建设</w:t>
      </w:r>
      <w:r>
        <w:rPr>
          <w:rFonts w:hint="eastAsia" w:ascii="仿宋" w:hAnsi="仿宋" w:eastAsia="仿宋" w:cs="仿宋"/>
          <w:sz w:val="30"/>
          <w:szCs w:val="30"/>
          <w:lang w:val="en-US" w:eastAsia="zh-CN"/>
        </w:rPr>
        <w:t>6.5</w:t>
      </w:r>
      <w:r>
        <w:rPr>
          <w:rFonts w:hint="eastAsia" w:ascii="仿宋" w:hAnsi="仿宋" w:eastAsia="仿宋" w:cs="仿宋"/>
          <w:sz w:val="30"/>
          <w:szCs w:val="30"/>
          <w:lang w:val="zh-CN"/>
        </w:rPr>
        <w:t>万元；6荷园农业旅游开发基础设施建设</w:t>
      </w:r>
      <w:r>
        <w:rPr>
          <w:rFonts w:hint="eastAsia" w:ascii="仿宋" w:hAnsi="仿宋" w:eastAsia="仿宋" w:cs="仿宋"/>
          <w:sz w:val="30"/>
          <w:szCs w:val="30"/>
          <w:lang w:val="en-US" w:eastAsia="zh-CN"/>
        </w:rPr>
        <w:t>5</w:t>
      </w:r>
      <w:r>
        <w:rPr>
          <w:rFonts w:hint="eastAsia" w:ascii="仿宋" w:hAnsi="仿宋" w:eastAsia="仿宋" w:cs="仿宋"/>
          <w:sz w:val="30"/>
          <w:szCs w:val="30"/>
          <w:lang w:val="zh-CN"/>
        </w:rPr>
        <w:t>万元；7天问演艺传媒有限公司旅游文化创意补助</w:t>
      </w:r>
      <w:r>
        <w:rPr>
          <w:rFonts w:hint="eastAsia" w:ascii="仿宋" w:hAnsi="仿宋" w:eastAsia="仿宋" w:cs="仿宋"/>
          <w:sz w:val="30"/>
          <w:szCs w:val="30"/>
          <w:lang w:val="en-US" w:eastAsia="zh-CN"/>
        </w:rPr>
        <w:t>5万元</w:t>
      </w:r>
      <w:r>
        <w:rPr>
          <w:rFonts w:hint="eastAsia" w:ascii="仿宋" w:hAnsi="仿宋" w:eastAsia="仿宋" w:cs="仿宋"/>
          <w:sz w:val="30"/>
          <w:szCs w:val="30"/>
          <w:lang w:val="zh-CN"/>
        </w:rPr>
        <w:t>；8旅游商品开发</w:t>
      </w:r>
      <w:r>
        <w:rPr>
          <w:rFonts w:hint="eastAsia" w:ascii="仿宋" w:hAnsi="仿宋" w:eastAsia="仿宋" w:cs="仿宋"/>
          <w:sz w:val="30"/>
          <w:szCs w:val="30"/>
          <w:lang w:val="en-US" w:eastAsia="zh-CN"/>
        </w:rPr>
        <w:t>17万元，包括绿寿康食品、世莲食品、修山钟氏面业、竹缘林科、双俊竹笋、七尖茶叶、浩茗茶业、天问茶叶、平峰山黑木耳、源益农业、农博汇电子商务、百美人文化传媒有限公司</w:t>
      </w:r>
      <w:r>
        <w:rPr>
          <w:rFonts w:hint="eastAsia" w:ascii="仿宋" w:hAnsi="仿宋" w:eastAsia="仿宋" w:cs="仿宋"/>
          <w:sz w:val="30"/>
          <w:szCs w:val="30"/>
          <w:lang w:val="zh-CN"/>
        </w:rPr>
        <w:t>；9旅游品牌宣传营销</w:t>
      </w:r>
      <w:r>
        <w:rPr>
          <w:rFonts w:hint="eastAsia" w:ascii="仿宋" w:hAnsi="仿宋" w:eastAsia="仿宋" w:cs="仿宋"/>
          <w:sz w:val="30"/>
          <w:szCs w:val="30"/>
          <w:lang w:val="en-US" w:eastAsia="zh-CN"/>
        </w:rPr>
        <w:t>5.5万元；</w:t>
      </w:r>
      <w:r>
        <w:rPr>
          <w:rFonts w:hint="eastAsia" w:ascii="仿宋" w:hAnsi="仿宋" w:eastAsia="仿宋" w:cs="仿宋"/>
          <w:sz w:val="30"/>
          <w:szCs w:val="30"/>
          <w:lang w:val="zh-CN"/>
        </w:rPr>
        <w:t>10桃花江竹海旅游度假区扶持政策配套</w:t>
      </w:r>
      <w:r>
        <w:rPr>
          <w:rFonts w:hint="eastAsia" w:ascii="仿宋" w:hAnsi="仿宋" w:eastAsia="仿宋" w:cs="仿宋"/>
          <w:sz w:val="30"/>
          <w:szCs w:val="30"/>
          <w:lang w:val="en-US" w:eastAsia="zh-CN"/>
        </w:rPr>
        <w:t>50万元；11创建国家全域旅游示范区优秀单位及优秀个人奖金16.5万元。</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（三）项目资金管理情况分析</w:t>
      </w:r>
      <w:r>
        <w:rPr>
          <w:rFonts w:hint="eastAsia" w:ascii="仿宋" w:hAnsi="仿宋" w:eastAsia="仿宋" w:cs="仿宋"/>
          <w:b/>
          <w:sz w:val="30"/>
          <w:szCs w:val="30"/>
          <w:lang w:val="zh-CN"/>
        </w:rPr>
        <w:t>。</w:t>
      </w:r>
      <w:r>
        <w:rPr>
          <w:rFonts w:hint="eastAsia" w:ascii="仿宋" w:hAnsi="仿宋" w:eastAsia="仿宋" w:cs="仿宋"/>
          <w:sz w:val="30"/>
          <w:szCs w:val="30"/>
          <w:lang w:val="zh-CN"/>
        </w:rPr>
        <w:t>旅游产业引导资金的使用符合国家旅游经济发展方向和产业政策及项目资金使用管理办法；坚持突出重点，统筹安排，注重效益；坚持经济效益、社会效益和生态效益并重，促进旅游业投资向多元化、社会化和市场化发展。项目资金拨付时均根据预算方案的安排、领导的批示或会议纪要确定支出的额度，资金拔付时，实行了联审会签程序，保障了资金的公开透明。</w:t>
      </w:r>
    </w:p>
    <w:p>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三、项目组织实施情况分析</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（一）项目组织实施情况</w:t>
      </w:r>
      <w:r>
        <w:rPr>
          <w:rFonts w:hint="eastAsia" w:ascii="仿宋" w:hAnsi="仿宋" w:eastAsia="仿宋" w:cs="仿宋"/>
          <w:b/>
          <w:sz w:val="30"/>
          <w:szCs w:val="30"/>
          <w:lang w:val="zh-CN"/>
        </w:rPr>
        <w:t>。</w:t>
      </w:r>
      <w:r>
        <w:rPr>
          <w:rFonts w:hint="eastAsia" w:ascii="仿宋" w:hAnsi="仿宋" w:eastAsia="仿宋" w:cs="仿宋"/>
          <w:sz w:val="30"/>
          <w:szCs w:val="30"/>
          <w:lang w:val="zh-CN"/>
        </w:rPr>
        <w:t>旅游产业引导资金具体项目因性质不同，具体组织实施情况也不同。按照县政府办公室于2017年11月9日印发《</w:t>
      </w:r>
      <w:r>
        <w:rPr>
          <w:rFonts w:hint="eastAsia" w:ascii="仿宋" w:hAnsi="仿宋" w:eastAsia="仿宋" w:cs="仿宋"/>
          <w:sz w:val="30"/>
          <w:szCs w:val="30"/>
          <w:lang w:val="zh-CN"/>
        </w:rPr>
        <w:t>关于支持和促进旅游产业发展的八条政策措施</w:t>
      </w:r>
      <w:r>
        <w:rPr>
          <w:rFonts w:hint="eastAsia" w:ascii="仿宋" w:hAnsi="仿宋" w:eastAsia="仿宋" w:cs="仿宋"/>
          <w:sz w:val="30"/>
          <w:szCs w:val="30"/>
          <w:lang w:val="zh-CN"/>
        </w:rPr>
        <w:t>》，由桃江县文旅广体局与创建国家全域旅游示范区协调推进工作领导小组研究，对符合奖励条件的相关企业予以通报表扬和奖励，项目资金按以奖代投的形式专项用于重点景区基础设施建设和乡村旅游示范村旅游景点建设，支持旅游品牌宣传及营销，支持旅游商品开发与包装，县文旅广体局和县全域旅游示范区协调推进工作领导小组对其使用进行监督。</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（二）项目管理情况</w:t>
      </w:r>
      <w:r>
        <w:rPr>
          <w:rFonts w:hint="eastAsia" w:ascii="仿宋" w:hAnsi="仿宋" w:eastAsia="仿宋" w:cs="仿宋"/>
          <w:b/>
          <w:sz w:val="30"/>
          <w:szCs w:val="30"/>
          <w:lang w:val="zh-CN"/>
        </w:rPr>
        <w:t>。</w:t>
      </w:r>
      <w:r>
        <w:rPr>
          <w:rFonts w:hint="eastAsia" w:ascii="仿宋" w:hAnsi="仿宋" w:eastAsia="仿宋" w:cs="仿宋"/>
          <w:sz w:val="30"/>
          <w:szCs w:val="30"/>
          <w:lang w:val="zh-CN"/>
        </w:rPr>
        <w:t>有内部财务管理制度且得到有效执行；支出符合国家财经法规和财务管理制度规定以及有关专项资金的管理办法的规定，资金使用有完整的审批程序和手续；资金使用无截留、挤占、挪用、虚列支出等情况。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四、项目绩效情况分析</w:t>
      </w:r>
    </w:p>
    <w:p>
      <w:pPr>
        <w:pStyle w:val="5"/>
        <w:keepNext w:val="0"/>
        <w:keepLines w:val="0"/>
        <w:pageBreakBefore w:val="0"/>
        <w:widowControl/>
        <w:shd w:val="clear" w:color="auto" w:fill="FFFFFF"/>
        <w:kinsoku/>
        <w:wordWrap/>
        <w:overflowPunct/>
        <w:topLinePunct w:val="0"/>
        <w:autoSpaceDE/>
        <w:autoSpaceDN/>
        <w:bidi w:val="0"/>
        <w:spacing w:before="0" w:beforeAutospacing="0" w:after="150" w:afterAutospacing="0"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1经济性分析。项目支出严格按照工作要点和专项资金使用方案执行。</w:t>
      </w:r>
    </w:p>
    <w:p>
      <w:pPr>
        <w:pStyle w:val="5"/>
        <w:keepNext w:val="0"/>
        <w:keepLines w:val="0"/>
        <w:pageBreakBefore w:val="0"/>
        <w:widowControl/>
        <w:shd w:val="clear" w:color="auto" w:fill="FFFFFF"/>
        <w:kinsoku/>
        <w:wordWrap/>
        <w:overflowPunct/>
        <w:topLinePunct w:val="0"/>
        <w:autoSpaceDE/>
        <w:autoSpaceDN/>
        <w:bidi w:val="0"/>
        <w:spacing w:before="0" w:beforeAutospacing="0" w:after="150" w:afterAutospacing="0"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2、效率性分析。</w:t>
      </w:r>
      <w:r>
        <w:rPr>
          <w:rFonts w:hint="eastAsia" w:ascii="仿宋" w:hAnsi="仿宋" w:eastAsia="仿宋" w:cs="仿宋"/>
          <w:sz w:val="30"/>
          <w:szCs w:val="30"/>
          <w:lang w:val="zh-CN"/>
        </w:rPr>
        <w:t>在县委、县政府的正确领导下</w:t>
      </w:r>
      <w:r>
        <w:rPr>
          <w:rFonts w:hint="eastAsia" w:ascii="仿宋" w:hAnsi="仿宋" w:eastAsia="仿宋" w:cs="仿宋"/>
          <w:sz w:val="30"/>
          <w:szCs w:val="30"/>
          <w:lang w:val="zh-CN"/>
        </w:rPr>
        <w:t>，有效的助推了桃江县成功创建国家全域旅游示范区的进程</w:t>
      </w:r>
      <w:r>
        <w:rPr>
          <w:rFonts w:hint="eastAsia" w:ascii="仿宋" w:hAnsi="仿宋" w:eastAsia="仿宋" w:cs="仿宋"/>
          <w:sz w:val="30"/>
          <w:szCs w:val="30"/>
          <w:lang w:val="zh-CN"/>
        </w:rPr>
        <w:t>。</w:t>
      </w:r>
      <w:r>
        <w:rPr>
          <w:rFonts w:hint="eastAsia" w:ascii="仿宋" w:hAnsi="仿宋" w:eastAsia="仿宋" w:cs="仿宋"/>
          <w:sz w:val="30"/>
          <w:szCs w:val="30"/>
          <w:lang w:val="en-US" w:eastAsia="zh-CN"/>
        </w:rPr>
        <w:t>推动了核心旅游产品建设桃花江旅游度假区完成梦幻乐园、水上乐园、蘑菇街、停车场等项目及设施建设，景区已于去年7月对外营业，全年入园人次32万，实现收入4700万元；乡村旅游点不断提质升级，刘家村被评为国家级乡村旅游重点村，洋泉湾村被评为省级乡村旅游重点村，罗溪风景名胜区被评为省级四星级乡村旅游点，龙溪村被评为省级三星级乡村旅游点；组织申报了23个文旅项目进入了湖南省重点文旅项目库，其中荷园农旅一体化和壹方山水生态旅游度假区2个项目列入湖南省第一批文化旅游领域信贷重点支持项目名单。组织旅游商品参加2020中国特色旅游商品大赛，其中“地人参”入围中国特色旅游商品大赛；参加湖南省春季乡村旅游节及文化旅游产业博览会，推介桃江特色旅游商品和桃江旅游资源。</w:t>
      </w:r>
    </w:p>
    <w:p>
      <w:pPr>
        <w:pStyle w:val="5"/>
        <w:keepNext w:val="0"/>
        <w:keepLines w:val="0"/>
        <w:pageBreakBefore w:val="0"/>
        <w:widowControl/>
        <w:shd w:val="clear" w:color="auto" w:fill="FFFFFF"/>
        <w:kinsoku/>
        <w:wordWrap/>
        <w:overflowPunct/>
        <w:topLinePunct w:val="0"/>
        <w:autoSpaceDE/>
        <w:autoSpaceDN/>
        <w:bidi w:val="0"/>
        <w:spacing w:before="0" w:beforeAutospacing="0" w:after="150" w:afterAutospacing="0"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3、有效性分析。资金使用符合专项资金管理办法的规定，有完整的审批程序和手续，无截留、挤占、挪用、虚列支出等情况。</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4、可持续性分析。2020年度在上级部门的正确领导下，我局坚持以党的十九大精神为指导，充分发挥财政资金使用效率，由于财务制度较健全，会计核算规范，各项资金及时到位后，项目工作进展顺利，取得较好成效，各项计划和任务的顺利完成，使得各项工作都取得长足发展。</w:t>
      </w:r>
    </w:p>
    <w:p>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五、绩效评价工作开展情况</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（一）绩效评价目的。</w:t>
      </w:r>
      <w:r>
        <w:rPr>
          <w:rFonts w:hint="eastAsia" w:ascii="仿宋" w:hAnsi="仿宋" w:eastAsia="仿宋" w:cs="仿宋"/>
          <w:sz w:val="30"/>
          <w:szCs w:val="30"/>
          <w:lang w:val="zh-CN"/>
        </w:rPr>
        <w:t>对2020年项目支出进行绩效评价，考核部门资金的产出与绩效，了解、分析、检验部门支出是否达到预期目标，资金使用是否规范有效，为今后使用财政资金提供依据，总结经验、采取措施进一步完善财政支出项目管理。深入贯彻落实《预算法》，加强预算绩效管理，强化支出责任，提高财政资金使用效益。</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（二）绩效评价工作过程</w:t>
      </w:r>
      <w:r>
        <w:rPr>
          <w:rFonts w:hint="eastAsia" w:ascii="仿宋" w:hAnsi="仿宋" w:eastAsia="仿宋" w:cs="仿宋"/>
          <w:b/>
          <w:sz w:val="30"/>
          <w:szCs w:val="30"/>
          <w:lang w:val="zh-CN"/>
        </w:rPr>
        <w:t>。</w:t>
      </w:r>
      <w:r>
        <w:rPr>
          <w:rFonts w:hint="eastAsia" w:ascii="仿宋" w:hAnsi="仿宋" w:eastAsia="仿宋" w:cs="仿宋"/>
          <w:sz w:val="30"/>
          <w:szCs w:val="30"/>
          <w:lang w:val="zh-CN"/>
        </w:rPr>
        <w:t>根据桃江县财政局关于印发《桃江县2020年度财政资金绩效评价实施方案》的通知等文件规定，我局开展2020年度部门整体支出绩效自评工作，设立评价小组对基本支出、项目支出有关账目进行检查，收集整理部门整体支出预算执行情况、预算管理、职责履行、履职效益、基本支出、项目支出、厉行节约保障措施等方面的资料进行分析，最终形成评价结论。</w:t>
      </w:r>
    </w:p>
    <w:p>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六、其他需要说明的问题</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b/>
          <w:sz w:val="30"/>
          <w:szCs w:val="30"/>
          <w:lang w:val="zh-CN"/>
        </w:rPr>
      </w:pPr>
      <w:r>
        <w:rPr>
          <w:rFonts w:hint="eastAsia" w:ascii="仿宋" w:hAnsi="仿宋" w:eastAsia="仿宋" w:cs="仿宋"/>
          <w:b/>
          <w:sz w:val="30"/>
          <w:szCs w:val="30"/>
          <w:lang w:val="zh-CN"/>
        </w:rPr>
        <w:t>（一）后续工作计划。</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1.加快</w:t>
      </w:r>
      <w:r>
        <w:rPr>
          <w:rFonts w:hint="eastAsia" w:ascii="仿宋" w:hAnsi="仿宋" w:eastAsia="仿宋" w:cs="仿宋"/>
          <w:sz w:val="30"/>
          <w:szCs w:val="30"/>
          <w:lang w:val="en-US" w:eastAsia="zh-CN"/>
        </w:rPr>
        <w:t>红色旅游</w:t>
      </w:r>
      <w:r>
        <w:rPr>
          <w:rFonts w:hint="eastAsia" w:ascii="仿宋" w:hAnsi="仿宋" w:eastAsia="仿宋" w:cs="仿宋"/>
          <w:sz w:val="30"/>
          <w:szCs w:val="30"/>
          <w:lang w:val="en-US" w:eastAsia="zh-CN"/>
        </w:rPr>
        <w:t>发展。挖掘红色文化，开发红色旅游产品，继续完善精品旅游线路，重点</w:t>
      </w:r>
      <w:r>
        <w:rPr>
          <w:rFonts w:hint="eastAsia" w:ascii="仿宋" w:hAnsi="仿宋" w:eastAsia="仿宋" w:cs="仿宋"/>
          <w:sz w:val="30"/>
          <w:szCs w:val="30"/>
          <w:lang w:val="en-US" w:eastAsia="zh-CN"/>
        </w:rPr>
        <w:t>规划建设好毛泽东青年游学</w:t>
      </w:r>
      <w:r>
        <w:rPr>
          <w:rFonts w:hint="eastAsia" w:ascii="仿宋" w:hAnsi="仿宋" w:eastAsia="仿宋" w:cs="仿宋"/>
          <w:sz w:val="30"/>
          <w:szCs w:val="30"/>
          <w:lang w:val="en-US" w:eastAsia="zh-CN"/>
        </w:rPr>
        <w:t>之旅</w:t>
      </w:r>
      <w:r>
        <w:rPr>
          <w:rFonts w:hint="eastAsia" w:ascii="仿宋" w:hAnsi="仿宋" w:eastAsia="仿宋" w:cs="仿宋"/>
          <w:sz w:val="30"/>
          <w:szCs w:val="30"/>
          <w:lang w:val="en-US" w:eastAsia="zh-CN"/>
        </w:rPr>
        <w:t>线路</w:t>
      </w:r>
      <w:r>
        <w:rPr>
          <w:rFonts w:hint="eastAsia" w:ascii="仿宋" w:hAnsi="仿宋" w:eastAsia="仿宋" w:cs="仿宋"/>
          <w:sz w:val="30"/>
          <w:szCs w:val="30"/>
          <w:lang w:val="en-US" w:eastAsia="zh-CN"/>
        </w:rPr>
        <w:t>；启动张昆弟广场暨陈列馆建设，重点打造张子清红色传统文化产业园和马迹塘战役纪念园综合场馆两个红色文旅项目。</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2.加快文旅融合</w:t>
      </w:r>
      <w:r>
        <w:rPr>
          <w:rFonts w:hint="eastAsia" w:ascii="仿宋" w:hAnsi="仿宋" w:eastAsia="仿宋" w:cs="仿宋"/>
          <w:sz w:val="30"/>
          <w:szCs w:val="30"/>
          <w:lang w:val="en-US" w:eastAsia="zh-CN"/>
        </w:rPr>
        <w:t>。</w:t>
      </w:r>
      <w:r>
        <w:rPr>
          <w:rFonts w:hint="eastAsia" w:ascii="仿宋" w:hAnsi="仿宋" w:eastAsia="仿宋" w:cs="仿宋"/>
          <w:sz w:val="30"/>
          <w:szCs w:val="30"/>
          <w:lang w:val="en-US" w:eastAsia="zh-CN"/>
        </w:rPr>
        <w:t>挖掘美人文化，与省文旅厅、新湖南合作举办美人文化论坛，推广美人文化系列招商项目，推出“建功新时代·巾帼绽芳华”系列美人故事。挖掘竹文化，以竹海景区、竹海度假区为核心景区，辐射带动黄金塘竹文化研学基地、桃花江镇大华村的旅游发展。</w:t>
      </w:r>
      <w:r>
        <w:rPr>
          <w:rFonts w:hint="eastAsia" w:ascii="仿宋" w:hAnsi="仿宋" w:eastAsia="仿宋" w:cs="仿宋"/>
          <w:sz w:val="30"/>
          <w:szCs w:val="30"/>
          <w:lang w:val="en-US" w:eastAsia="zh-CN"/>
        </w:rPr>
        <w:t>挖掘湖湘特色文化</w:t>
      </w:r>
      <w:r>
        <w:rPr>
          <w:rFonts w:hint="eastAsia" w:ascii="仿宋" w:hAnsi="仿宋" w:eastAsia="仿宋" w:cs="仿宋"/>
          <w:sz w:val="30"/>
          <w:szCs w:val="30"/>
          <w:lang w:val="en-US" w:eastAsia="zh-CN"/>
        </w:rPr>
        <w:t>，结合国保单位腰子仑春秋墓群的保护，</w:t>
      </w:r>
      <w:r>
        <w:rPr>
          <w:rFonts w:hint="eastAsia" w:ascii="仿宋" w:hAnsi="仿宋" w:eastAsia="仿宋" w:cs="仿宋"/>
          <w:sz w:val="30"/>
          <w:szCs w:val="30"/>
          <w:lang w:val="en-US" w:eastAsia="zh-CN"/>
        </w:rPr>
        <w:t>加大传统村落</w:t>
      </w:r>
      <w:r>
        <w:rPr>
          <w:rFonts w:hint="eastAsia" w:ascii="仿宋" w:hAnsi="仿宋" w:eastAsia="仿宋" w:cs="仿宋"/>
          <w:sz w:val="30"/>
          <w:szCs w:val="30"/>
          <w:lang w:val="en-US" w:eastAsia="zh-CN"/>
        </w:rPr>
        <w:t>花园洞村的</w:t>
      </w:r>
      <w:r>
        <w:rPr>
          <w:rFonts w:hint="eastAsia" w:ascii="仿宋" w:hAnsi="仿宋" w:eastAsia="仿宋" w:cs="仿宋"/>
          <w:sz w:val="30"/>
          <w:szCs w:val="30"/>
          <w:lang w:val="en-US" w:eastAsia="zh-CN"/>
        </w:rPr>
        <w:t>保护与开发</w:t>
      </w:r>
      <w:r>
        <w:rPr>
          <w:rFonts w:hint="eastAsia" w:ascii="仿宋" w:hAnsi="仿宋" w:eastAsia="仿宋" w:cs="仿宋"/>
          <w:sz w:val="30"/>
          <w:szCs w:val="30"/>
          <w:lang w:val="en-US" w:eastAsia="zh-CN"/>
        </w:rPr>
        <w:t>。</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3.加快重点景区建设。指导</w:t>
      </w:r>
      <w:r>
        <w:rPr>
          <w:rFonts w:hint="eastAsia" w:ascii="仿宋" w:hAnsi="仿宋" w:eastAsia="仿宋" w:cs="仿宋"/>
          <w:sz w:val="30"/>
          <w:szCs w:val="30"/>
          <w:lang w:val="en-US" w:eastAsia="zh-CN"/>
        </w:rPr>
        <w:t>文旅</w:t>
      </w:r>
      <w:r>
        <w:rPr>
          <w:rFonts w:hint="eastAsia" w:ascii="仿宋" w:hAnsi="仿宋" w:eastAsia="仿宋" w:cs="仿宋"/>
          <w:sz w:val="30"/>
          <w:szCs w:val="30"/>
          <w:lang w:val="en-US" w:eastAsia="zh-CN"/>
        </w:rPr>
        <w:t>企业提质升级</w:t>
      </w:r>
      <w:r>
        <w:rPr>
          <w:rFonts w:hint="eastAsia" w:ascii="仿宋" w:hAnsi="仿宋" w:eastAsia="仿宋" w:cs="仿宋"/>
          <w:sz w:val="30"/>
          <w:szCs w:val="30"/>
          <w:lang w:val="en-US" w:eastAsia="zh-CN"/>
        </w:rPr>
        <w:t>。指导桃花江竹海旅游度假区</w:t>
      </w:r>
      <w:r>
        <w:rPr>
          <w:rFonts w:hint="eastAsia" w:ascii="仿宋" w:hAnsi="仿宋" w:eastAsia="仿宋" w:cs="仿宋"/>
          <w:sz w:val="30"/>
          <w:szCs w:val="30"/>
          <w:lang w:val="en-US" w:eastAsia="zh-CN"/>
        </w:rPr>
        <w:t>、洋泉湾、浮邱山景区</w:t>
      </w:r>
      <w:r>
        <w:rPr>
          <w:rFonts w:hint="eastAsia" w:ascii="仿宋" w:hAnsi="仿宋" w:eastAsia="仿宋" w:cs="仿宋"/>
          <w:sz w:val="30"/>
          <w:szCs w:val="30"/>
          <w:lang w:val="en-US" w:eastAsia="zh-CN"/>
        </w:rPr>
        <w:t>申报国家A级旅游景区，加快罗溪瀑布、羞女山等景点建设，大力发展乡村旅游，对现有乡村旅游点进行提质升级；加快印象森林康养旅居基地建设；加快</w:t>
      </w:r>
      <w:r>
        <w:rPr>
          <w:rFonts w:hint="eastAsia" w:ascii="仿宋" w:hAnsi="仿宋" w:eastAsia="仿宋" w:cs="仿宋"/>
          <w:sz w:val="30"/>
          <w:szCs w:val="30"/>
          <w:lang w:val="en-US" w:eastAsia="zh-CN"/>
        </w:rPr>
        <w:t>三堂街</w:t>
      </w:r>
      <w:r>
        <w:rPr>
          <w:rFonts w:hint="eastAsia" w:ascii="仿宋" w:hAnsi="仿宋" w:eastAsia="仿宋" w:cs="仿宋"/>
          <w:sz w:val="30"/>
          <w:szCs w:val="30"/>
          <w:lang w:val="en-US" w:eastAsia="zh-CN"/>
        </w:rPr>
        <w:t>湿地</w:t>
      </w:r>
      <w:r>
        <w:rPr>
          <w:rFonts w:hint="eastAsia" w:ascii="仿宋" w:hAnsi="仿宋" w:eastAsia="仿宋" w:cs="仿宋"/>
          <w:sz w:val="30"/>
          <w:szCs w:val="30"/>
          <w:lang w:val="en-US" w:eastAsia="zh-CN"/>
        </w:rPr>
        <w:t>度假</w:t>
      </w:r>
      <w:r>
        <w:rPr>
          <w:rFonts w:hint="eastAsia" w:ascii="仿宋" w:hAnsi="仿宋" w:eastAsia="仿宋" w:cs="仿宋"/>
          <w:sz w:val="30"/>
          <w:szCs w:val="30"/>
          <w:lang w:val="en-US" w:eastAsia="zh-CN"/>
        </w:rPr>
        <w:t>庄园二期建设，</w:t>
      </w:r>
      <w:r>
        <w:rPr>
          <w:rFonts w:hint="eastAsia" w:ascii="仿宋" w:hAnsi="仿宋" w:eastAsia="仿宋" w:cs="仿宋"/>
          <w:sz w:val="30"/>
          <w:szCs w:val="30"/>
          <w:lang w:val="en-US" w:eastAsia="zh-CN"/>
        </w:rPr>
        <w:t>努力</w:t>
      </w:r>
      <w:r>
        <w:rPr>
          <w:rFonts w:hint="eastAsia" w:ascii="仿宋" w:hAnsi="仿宋" w:eastAsia="仿宋" w:cs="仿宋"/>
          <w:sz w:val="30"/>
          <w:szCs w:val="30"/>
          <w:lang w:val="en-US" w:eastAsia="zh-CN"/>
        </w:rPr>
        <w:t>创建省级星级乡村旅游区（点）</w:t>
      </w:r>
      <w:r>
        <w:rPr>
          <w:rFonts w:hint="eastAsia" w:ascii="仿宋" w:hAnsi="仿宋" w:eastAsia="仿宋" w:cs="仿宋"/>
          <w:sz w:val="30"/>
          <w:szCs w:val="30"/>
          <w:lang w:val="en-US" w:eastAsia="zh-CN"/>
        </w:rPr>
        <w:t>；指导</w:t>
      </w:r>
      <w:r>
        <w:rPr>
          <w:rFonts w:hint="eastAsia" w:ascii="仿宋" w:hAnsi="仿宋" w:eastAsia="仿宋" w:cs="仿宋"/>
          <w:sz w:val="30"/>
          <w:szCs w:val="30"/>
          <w:lang w:val="en-US" w:eastAsia="zh-CN"/>
        </w:rPr>
        <w:t>完成</w:t>
      </w:r>
      <w:r>
        <w:rPr>
          <w:rFonts w:hint="eastAsia" w:ascii="仿宋" w:hAnsi="仿宋" w:eastAsia="仿宋" w:cs="仿宋"/>
          <w:sz w:val="30"/>
          <w:szCs w:val="30"/>
          <w:lang w:val="en-US" w:eastAsia="zh-CN"/>
        </w:rPr>
        <w:t>松木塘镇</w:t>
      </w:r>
      <w:r>
        <w:rPr>
          <w:rFonts w:hint="eastAsia" w:ascii="仿宋" w:hAnsi="仿宋" w:eastAsia="仿宋" w:cs="仿宋"/>
          <w:sz w:val="30"/>
          <w:szCs w:val="30"/>
          <w:lang w:val="en-US" w:eastAsia="zh-CN"/>
        </w:rPr>
        <w:t>大龙庵康养中心建设。</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4.推进文旅产业项目建设。做好2021年度湖南文化旅游产业项目库的入库申报工作，做好湖南省特色文旅小镇的创建工作，积极开展招商推介工作，点对点精准推介招商项目，积极参加省市级文旅产业博览会。</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5.加快旅游配套设施建设</w:t>
      </w:r>
      <w:r>
        <w:rPr>
          <w:rFonts w:hint="eastAsia" w:ascii="仿宋" w:hAnsi="仿宋" w:eastAsia="仿宋" w:cs="仿宋"/>
          <w:sz w:val="30"/>
          <w:szCs w:val="30"/>
          <w:lang w:val="en-US" w:eastAsia="zh-CN"/>
        </w:rPr>
        <w:t>。加快美人谷、金裕酒店建设并营业，完成特色民宿20栋建设，全面推广全笋宴、全牛宴等桃江名菜，规范一条购物街，打造一条夜经济消费区，促推文旅消费</w:t>
      </w:r>
      <w:r>
        <w:rPr>
          <w:rFonts w:hint="eastAsia" w:ascii="仿宋" w:hAnsi="仿宋" w:eastAsia="仿宋" w:cs="仿宋"/>
          <w:sz w:val="30"/>
          <w:szCs w:val="30"/>
          <w:lang w:val="en-US" w:eastAsia="zh-CN"/>
        </w:rPr>
        <w:t>，加大对旅游商品的开发，打造一大批具有鲜明桃江特色文化的旅游商品</w:t>
      </w:r>
      <w:r>
        <w:rPr>
          <w:rFonts w:hint="eastAsia" w:ascii="仿宋" w:hAnsi="仿宋" w:eastAsia="仿宋" w:cs="仿宋"/>
          <w:sz w:val="30"/>
          <w:szCs w:val="30"/>
          <w:lang w:val="en-US" w:eastAsia="zh-CN"/>
        </w:rPr>
        <w:t>。</w:t>
      </w:r>
    </w:p>
    <w:p>
      <w:pPr>
        <w:keepNext w:val="0"/>
        <w:keepLines w:val="0"/>
        <w:pageBreakBefore w:val="0"/>
        <w:widowControl/>
        <w:kinsoku/>
        <w:wordWrap/>
        <w:overflowPunct/>
        <w:topLinePunct w:val="0"/>
        <w:autoSpaceDE/>
        <w:autoSpaceDN/>
        <w:bidi w:val="0"/>
        <w:spacing w:line="594" w:lineRule="exact"/>
        <w:ind w:firstLine="602" w:firstLineChars="200"/>
        <w:jc w:val="both"/>
        <w:textAlignment w:val="auto"/>
        <w:rPr>
          <w:rFonts w:hint="eastAsia" w:ascii="仿宋" w:hAnsi="仿宋" w:eastAsia="仿宋" w:cs="仿宋"/>
          <w:sz w:val="30"/>
          <w:szCs w:val="30"/>
          <w:lang w:val="zh-CN"/>
        </w:rPr>
      </w:pPr>
      <w:r>
        <w:rPr>
          <w:rFonts w:hint="eastAsia" w:ascii="仿宋" w:hAnsi="仿宋" w:eastAsia="仿宋" w:cs="仿宋"/>
          <w:b/>
          <w:sz w:val="30"/>
          <w:szCs w:val="30"/>
          <w:lang w:val="zh-CN"/>
        </w:rPr>
        <w:t>（二）主要经验和建议。</w:t>
      </w:r>
      <w:r>
        <w:rPr>
          <w:rFonts w:hint="eastAsia" w:ascii="仿宋" w:hAnsi="仿宋" w:eastAsia="仿宋" w:cs="仿宋"/>
          <w:sz w:val="30"/>
          <w:szCs w:val="30"/>
          <w:lang w:val="zh-CN"/>
        </w:rPr>
        <w:t>充分发挥产业资金的引导作用，加强旅游产业引导资金的督促使用，让资金发挥发挥最大的效益。</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总的情况：2020年我局旅游产业引导资金项目支出达到了预期的目标和效果。</w:t>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br w:type="page"/>
      </w:r>
    </w:p>
    <w:p>
      <w:pPr>
        <w:keepNext w:val="0"/>
        <w:keepLines w:val="0"/>
        <w:pageBreakBefore w:val="0"/>
        <w:widowControl/>
        <w:kinsoku/>
        <w:wordWrap/>
        <w:overflowPunct/>
        <w:topLinePunct w:val="0"/>
        <w:autoSpaceDE/>
        <w:autoSpaceDN/>
        <w:bidi w:val="0"/>
        <w:spacing w:line="594" w:lineRule="exact"/>
        <w:ind w:firstLine="600" w:firstLineChars="200"/>
        <w:jc w:val="both"/>
        <w:textAlignment w:val="auto"/>
        <w:rPr>
          <w:rFonts w:hint="eastAsia" w:ascii="仿宋" w:hAnsi="仿宋" w:eastAsia="仿宋" w:cs="仿宋"/>
          <w:sz w:val="30"/>
          <w:szCs w:val="30"/>
          <w:lang w:val="zh-CN"/>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EDE"/>
    <w:rsid w:val="001817ED"/>
    <w:rsid w:val="001B2F0E"/>
    <w:rsid w:val="001E0397"/>
    <w:rsid w:val="00250C08"/>
    <w:rsid w:val="002D43E1"/>
    <w:rsid w:val="00323B43"/>
    <w:rsid w:val="003468FA"/>
    <w:rsid w:val="003D27A9"/>
    <w:rsid w:val="003D37D8"/>
    <w:rsid w:val="003D57EC"/>
    <w:rsid w:val="0042418F"/>
    <w:rsid w:val="00426133"/>
    <w:rsid w:val="004358AB"/>
    <w:rsid w:val="00592F80"/>
    <w:rsid w:val="005B1B1E"/>
    <w:rsid w:val="005D4F49"/>
    <w:rsid w:val="006541C5"/>
    <w:rsid w:val="00655E66"/>
    <w:rsid w:val="00687DC8"/>
    <w:rsid w:val="006A646F"/>
    <w:rsid w:val="006B7509"/>
    <w:rsid w:val="006C2AFF"/>
    <w:rsid w:val="00755EFB"/>
    <w:rsid w:val="0080064E"/>
    <w:rsid w:val="008532EA"/>
    <w:rsid w:val="008B7726"/>
    <w:rsid w:val="008F0F34"/>
    <w:rsid w:val="009119A9"/>
    <w:rsid w:val="00914941"/>
    <w:rsid w:val="009433CF"/>
    <w:rsid w:val="00964934"/>
    <w:rsid w:val="00A551E1"/>
    <w:rsid w:val="00A95AB1"/>
    <w:rsid w:val="00AB7C5C"/>
    <w:rsid w:val="00AF5C20"/>
    <w:rsid w:val="00BD2194"/>
    <w:rsid w:val="00C72E91"/>
    <w:rsid w:val="00D22167"/>
    <w:rsid w:val="00D31D50"/>
    <w:rsid w:val="00D57301"/>
    <w:rsid w:val="00D93239"/>
    <w:rsid w:val="00EF6089"/>
    <w:rsid w:val="00F81CF1"/>
    <w:rsid w:val="09C35079"/>
    <w:rsid w:val="23397B70"/>
    <w:rsid w:val="26483FD4"/>
    <w:rsid w:val="2B25252F"/>
    <w:rsid w:val="2C864D5D"/>
    <w:rsid w:val="2D801F86"/>
    <w:rsid w:val="39346B57"/>
    <w:rsid w:val="3B1D5E1A"/>
    <w:rsid w:val="41280EDF"/>
    <w:rsid w:val="4E157B46"/>
    <w:rsid w:val="5A9A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paragraph" w:customStyle="1" w:styleId="10">
    <w:name w:val="[Normal]"/>
    <w:uiPriority w:val="0"/>
    <w:pPr>
      <w:spacing w:after="0" w:line="240" w:lineRule="auto"/>
    </w:pPr>
    <w:rPr>
      <w:rFonts w:ascii="宋体" w:hAnsi="宋体" w:eastAsia="宋体" w:cs="Times New Roman"/>
      <w:sz w:val="24"/>
      <w:szCs w:val="20"/>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513</Words>
  <Characters>2925</Characters>
  <Lines>24</Lines>
  <Paragraphs>6</Paragraphs>
  <TotalTime>5</TotalTime>
  <ScaleCrop>false</ScaleCrop>
  <LinksUpToDate>false</LinksUpToDate>
  <CharactersWithSpaces>3432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Administrator.USER-20170718UL</dc:creator>
  <cp:lastModifiedBy>Administrator</cp:lastModifiedBy>
  <cp:lastPrinted>2021-05-11T08:12:22Z</cp:lastPrinted>
  <dcterms:modified xsi:type="dcterms:W3CDTF">2021-05-11T08:14:16Z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DC8D336306164871882D89FDD7A02AF2</vt:lpwstr>
  </property>
</Properties>
</file>