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56"/>
          <w:szCs w:val="56"/>
          <w:lang w:val="zh-CN"/>
        </w:rPr>
      </w:pPr>
    </w:p>
    <w:p>
      <w:pPr>
        <w:jc w:val="center"/>
        <w:rPr>
          <w:rFonts w:hint="eastAsia" w:ascii="仿宋" w:hAnsi="仿宋" w:eastAsia="仿宋" w:cs="仿宋"/>
          <w:b/>
          <w:sz w:val="56"/>
          <w:szCs w:val="56"/>
          <w:lang w:val="zh-CN"/>
        </w:rPr>
      </w:pPr>
    </w:p>
    <w:p>
      <w:pPr>
        <w:spacing w:line="720" w:lineRule="auto"/>
        <w:jc w:val="center"/>
        <w:rPr>
          <w:rFonts w:hint="eastAsia" w:ascii="黑体" w:hAnsi="黑体" w:eastAsia="黑体" w:cs="黑体"/>
          <w:b/>
          <w:sz w:val="52"/>
          <w:szCs w:val="52"/>
          <w:lang w:val="zh-CN"/>
        </w:rPr>
      </w:pPr>
      <w:r>
        <w:rPr>
          <w:rFonts w:hint="eastAsia" w:ascii="黑体" w:hAnsi="黑体" w:eastAsia="黑体" w:cs="黑体"/>
          <w:b/>
          <w:sz w:val="52"/>
          <w:szCs w:val="52"/>
          <w:lang w:val="zh-CN"/>
        </w:rPr>
        <w:t>桃江县桃花江镇</w:t>
      </w:r>
    </w:p>
    <w:p>
      <w:pPr>
        <w:spacing w:line="720" w:lineRule="auto"/>
        <w:jc w:val="center"/>
        <w:rPr>
          <w:rFonts w:hint="eastAsia" w:ascii="黑体" w:hAnsi="黑体" w:eastAsia="黑体" w:cs="黑体"/>
          <w:b/>
          <w:sz w:val="52"/>
          <w:szCs w:val="52"/>
          <w:lang w:val="zh-CN"/>
        </w:rPr>
      </w:pPr>
      <w:r>
        <w:rPr>
          <w:rFonts w:hint="eastAsia" w:ascii="黑体" w:hAnsi="黑体" w:eastAsia="黑体" w:cs="黑体"/>
          <w:b/>
          <w:sz w:val="52"/>
          <w:szCs w:val="52"/>
          <w:lang w:val="zh-CN"/>
        </w:rPr>
        <w:t>突发公共安全事件应急预案</w:t>
      </w: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pStyle w:val="14"/>
        <w:adjustRightInd w:val="0"/>
        <w:snapToGrid w:val="0"/>
        <w:jc w:val="center"/>
        <w:rPr>
          <w:rFonts w:hint="eastAsia" w:ascii="仿宋" w:hAnsi="仿宋" w:eastAsia="仿宋" w:cs="仿宋"/>
          <w:sz w:val="36"/>
          <w:szCs w:val="28"/>
        </w:rPr>
      </w:pPr>
      <w:r>
        <w:rPr>
          <w:rFonts w:hint="default" w:ascii="Times New Roman" w:hAnsi="Times New Roman" w:eastAsia="仿宋" w:cs="Times New Roman"/>
          <w:sz w:val="36"/>
          <w:szCs w:val="28"/>
        </w:rPr>
        <w:t>2020-0</w:t>
      </w:r>
      <w:r>
        <w:rPr>
          <w:rFonts w:hint="default" w:ascii="Times New Roman" w:hAnsi="Times New Roman" w:eastAsia="仿宋" w:cs="Times New Roman"/>
          <w:sz w:val="36"/>
          <w:szCs w:val="28"/>
          <w:lang w:val="en-US" w:eastAsia="zh-CN"/>
        </w:rPr>
        <w:t>3</w:t>
      </w:r>
      <w:r>
        <w:rPr>
          <w:rFonts w:hint="default" w:ascii="Times New Roman" w:hAnsi="Times New Roman" w:eastAsia="仿宋" w:cs="Times New Roman"/>
          <w:sz w:val="36"/>
          <w:szCs w:val="28"/>
        </w:rPr>
        <w:t>-</w:t>
      </w:r>
      <w:r>
        <w:rPr>
          <w:rFonts w:hint="default" w:ascii="Times New Roman" w:hAnsi="Times New Roman" w:eastAsia="仿宋" w:cs="Times New Roman"/>
          <w:sz w:val="36"/>
          <w:szCs w:val="28"/>
          <w:lang w:val="en-US" w:eastAsia="zh-CN"/>
        </w:rPr>
        <w:t>25</w:t>
      </w:r>
      <w:r>
        <w:rPr>
          <w:rFonts w:hint="eastAsia" w:ascii="仿宋" w:hAnsi="仿宋" w:eastAsia="仿宋" w:cs="仿宋"/>
          <w:sz w:val="36"/>
          <w:szCs w:val="28"/>
        </w:rPr>
        <w:t xml:space="preserve">  </w:t>
      </w:r>
      <w:r>
        <w:rPr>
          <w:rFonts w:hint="eastAsia" w:ascii="仿宋" w:hAnsi="仿宋" w:eastAsia="仿宋" w:cs="仿宋"/>
          <w:sz w:val="32"/>
          <w:szCs w:val="24"/>
        </w:rPr>
        <w:t xml:space="preserve"> 发布  </w:t>
      </w:r>
      <w:r>
        <w:rPr>
          <w:rFonts w:hint="eastAsia" w:ascii="仿宋" w:hAnsi="仿宋" w:eastAsia="仿宋" w:cs="仿宋"/>
          <w:sz w:val="36"/>
          <w:szCs w:val="28"/>
        </w:rPr>
        <w:t xml:space="preserve">             </w:t>
      </w:r>
      <w:r>
        <w:rPr>
          <w:rFonts w:hint="default" w:ascii="Times New Roman" w:hAnsi="Times New Roman" w:eastAsia="仿宋" w:cs="Times New Roman"/>
          <w:sz w:val="36"/>
          <w:szCs w:val="28"/>
        </w:rPr>
        <w:t>2020-0</w:t>
      </w:r>
      <w:r>
        <w:rPr>
          <w:rFonts w:hint="default" w:ascii="Times New Roman" w:hAnsi="Times New Roman" w:eastAsia="仿宋" w:cs="Times New Roman"/>
          <w:sz w:val="36"/>
          <w:szCs w:val="28"/>
          <w:lang w:val="en-US" w:eastAsia="zh-CN"/>
        </w:rPr>
        <w:t>4</w:t>
      </w:r>
      <w:r>
        <w:rPr>
          <w:rFonts w:hint="default" w:ascii="Times New Roman" w:hAnsi="Times New Roman" w:eastAsia="仿宋" w:cs="Times New Roman"/>
          <w:sz w:val="36"/>
          <w:szCs w:val="28"/>
        </w:rPr>
        <w:t xml:space="preserve">-1  </w:t>
      </w:r>
      <w:r>
        <w:rPr>
          <w:rFonts w:hint="eastAsia" w:ascii="仿宋" w:hAnsi="仿宋" w:eastAsia="仿宋" w:cs="仿宋"/>
          <w:sz w:val="32"/>
          <w:szCs w:val="24"/>
        </w:rPr>
        <w:t>实施</w:t>
      </w:r>
    </w:p>
    <w:p>
      <w:pPr>
        <w:rPr>
          <w:rFonts w:hint="eastAsia" w:ascii="仿宋" w:hAnsi="仿宋" w:eastAsia="仿宋" w:cs="仿宋"/>
          <w:sz w:val="32"/>
          <w:szCs w:val="32"/>
        </w:rPr>
      </w:pPr>
      <w:r>
        <w:rPr>
          <w:rFonts w:hint="eastAsia" w:ascii="仿宋" w:hAnsi="仿宋" w:eastAsia="仿宋" w:cs="仿宋"/>
          <w:sz w:val="32"/>
          <w:szCs w:val="32"/>
        </w:rPr>
        <w:pict>
          <v:rect id="_x0000_i1025" o:spt="1" style="height:2pt;width:415.3pt;" fillcolor="#000000" filled="t" stroked="f" coordsize="21600,21600" o:hr="t" o:hrstd="t" o:hrnoshade="t" o:hralign="center">
            <v:path/>
            <v:fill on="t" focussize="0,0"/>
            <v:stroke on="f"/>
            <v:imagedata o:title=""/>
            <o:lock v:ext="edit"/>
            <w10:wrap type="none"/>
            <w10:anchorlock/>
          </v:rect>
        </w:pict>
      </w:r>
    </w:p>
    <w:p>
      <w:pPr>
        <w:pStyle w:val="14"/>
        <w:adjustRightInd w:val="0"/>
        <w:snapToGrid w:val="0"/>
        <w:ind w:firstLine="1600" w:firstLineChars="500"/>
        <w:jc w:val="right"/>
        <w:rPr>
          <w:rFonts w:hint="eastAsia" w:ascii="仿宋" w:hAnsi="仿宋" w:eastAsia="仿宋" w:cs="仿宋"/>
          <w:sz w:val="32"/>
          <w:szCs w:val="24"/>
        </w:rPr>
      </w:pPr>
      <w:r>
        <w:rPr>
          <w:rFonts w:hint="eastAsia" w:ascii="仿宋" w:hAnsi="仿宋" w:eastAsia="仿宋" w:cs="仿宋"/>
          <w:sz w:val="32"/>
          <w:szCs w:val="24"/>
          <w:lang w:eastAsia="zh-CN"/>
        </w:rPr>
        <w:t>桃花江</w:t>
      </w:r>
      <w:r>
        <w:rPr>
          <w:rFonts w:hint="eastAsia" w:ascii="仿宋" w:hAnsi="仿宋" w:eastAsia="仿宋" w:cs="仿宋"/>
          <w:sz w:val="32"/>
          <w:szCs w:val="24"/>
        </w:rPr>
        <w:t>镇人民政府 发布</w:t>
      </w:r>
    </w:p>
    <w:p>
      <w:pPr>
        <w:pStyle w:val="14"/>
        <w:adjustRightInd w:val="0"/>
        <w:snapToGrid w:val="0"/>
        <w:ind w:firstLine="1600" w:firstLineChars="500"/>
        <w:jc w:val="right"/>
        <w:rPr>
          <w:rFonts w:hint="eastAsia" w:ascii="仿宋" w:hAnsi="仿宋" w:eastAsia="仿宋" w:cs="仿宋"/>
          <w:sz w:val="32"/>
          <w:szCs w:val="24"/>
        </w:rPr>
        <w:sectPr>
          <w:pgSz w:w="11906" w:h="16838"/>
          <w:pgMar w:top="1440" w:right="1800" w:bottom="1440" w:left="1800" w:header="851" w:footer="992" w:gutter="0"/>
          <w:cols w:space="425" w:num="1"/>
          <w:docGrid w:type="lines" w:linePitch="312" w:charSpace="0"/>
        </w:sectPr>
      </w:pPr>
    </w:p>
    <w:sdt>
      <w:sdtPr>
        <w:rPr>
          <w:rFonts w:hint="eastAsia" w:ascii="仿宋" w:hAnsi="仿宋" w:eastAsia="仿宋" w:cs="仿宋"/>
          <w:b w:val="0"/>
          <w:bCs w:val="0"/>
          <w:color w:val="auto"/>
          <w:kern w:val="2"/>
          <w:sz w:val="22"/>
          <w:szCs w:val="24"/>
          <w:lang w:val="zh-CN"/>
        </w:rPr>
        <w:id w:val="129197188"/>
        <w:docPartObj>
          <w:docPartGallery w:val="Table of Contents"/>
          <w:docPartUnique/>
        </w:docPartObj>
      </w:sdtPr>
      <w:sdtEndPr>
        <w:rPr>
          <w:rFonts w:hint="eastAsia" w:ascii="仿宋" w:hAnsi="仿宋" w:eastAsia="仿宋" w:cs="仿宋"/>
          <w:b w:val="0"/>
          <w:bCs w:val="0"/>
          <w:color w:val="auto"/>
          <w:kern w:val="2"/>
          <w:sz w:val="28"/>
          <w:szCs w:val="28"/>
          <w:lang w:val="en-US"/>
        </w:rPr>
      </w:sdtEndPr>
      <w:sdtContent>
        <w:p>
          <w:pPr>
            <w:pStyle w:val="35"/>
            <w:spacing w:before="120"/>
            <w:jc w:val="center"/>
            <w:rPr>
              <w:rFonts w:hint="eastAsia" w:ascii="仿宋" w:hAnsi="仿宋" w:eastAsia="仿宋" w:cs="仿宋"/>
              <w:b w:val="0"/>
              <w:bCs w:val="0"/>
              <w:color w:val="auto"/>
              <w:kern w:val="2"/>
              <w:sz w:val="22"/>
              <w:szCs w:val="24"/>
              <w:lang w:val="zh-CN"/>
            </w:rPr>
          </w:pPr>
        </w:p>
        <w:p>
          <w:pPr>
            <w:rPr>
              <w:rFonts w:hint="eastAsia" w:ascii="仿宋" w:hAnsi="仿宋" w:eastAsia="仿宋" w:cs="仿宋"/>
              <w:color w:val="auto"/>
              <w:sz w:val="36"/>
              <w:szCs w:val="36"/>
              <w:lang w:val="zh-CN"/>
            </w:rPr>
          </w:pPr>
          <w:r>
            <w:rPr>
              <w:rFonts w:hint="eastAsia" w:ascii="仿宋" w:hAnsi="仿宋" w:eastAsia="仿宋" w:cs="仿宋"/>
              <w:color w:val="auto"/>
              <w:sz w:val="36"/>
              <w:szCs w:val="36"/>
              <w:lang w:val="zh-CN"/>
            </w:rPr>
            <w:br w:type="page"/>
          </w:r>
        </w:p>
        <w:p>
          <w:pPr>
            <w:spacing w:line="720" w:lineRule="auto"/>
            <w:jc w:val="center"/>
            <w:rPr>
              <w:rFonts w:hint="eastAsia" w:ascii="仿宋" w:hAnsi="仿宋" w:eastAsia="仿宋" w:cs="仿宋"/>
              <w:b/>
              <w:bCs/>
              <w:color w:val="C61100"/>
              <w:kern w:val="44"/>
              <w:sz w:val="40"/>
              <w:szCs w:val="40"/>
              <w:shd w:val="clear" w:fill="FFFFFF"/>
              <w:lang w:val="zh-CN" w:eastAsia="zh-CN" w:bidi="ar-SA"/>
            </w:rPr>
          </w:pPr>
        </w:p>
        <w:p>
          <w:pPr>
            <w:spacing w:line="720" w:lineRule="auto"/>
            <w:jc w:val="center"/>
            <w:rPr>
              <w:rFonts w:hint="eastAsia" w:ascii="仿宋" w:hAnsi="仿宋" w:eastAsia="仿宋" w:cs="仿宋"/>
              <w:b/>
              <w:color w:val="FF0000"/>
              <w:sz w:val="56"/>
              <w:szCs w:val="56"/>
              <w:lang w:val="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jc w:val="left"/>
            <w:rPr>
              <w:rFonts w:hint="eastAsia" w:ascii="仿宋" w:hAnsi="仿宋" w:eastAsia="仿宋" w:cs="仿宋"/>
              <w:color w:val="333333"/>
              <w:sz w:val="20"/>
              <w:szCs w:val="20"/>
            </w:rPr>
          </w:pP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"分享到微信"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"分享到新浪微博"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"分享到腾讯微博"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"分享到QQ空间"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"分享到人人网"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b/>
              <w:color w:val="333333"/>
              <w:spacing w:val="-8"/>
              <w:sz w:val="48"/>
              <w:szCs w:val="48"/>
              <w:shd w:val="clear"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zh-CN" w:eastAsia="zh-CN" w:bidi="ar-SA"/>
            </w:rPr>
            <w:t>桃花江镇</w:t>
          </w:r>
          <w:r>
            <w:rPr>
              <w:rFonts w:hint="eastAsia" w:ascii="方正小标宋简体" w:hAnsi="方正小标宋简体" w:eastAsia="方正小标宋简体" w:cs="方正小标宋简体"/>
              <w:color w:val="000000"/>
              <w:kern w:val="2"/>
              <w:sz w:val="44"/>
              <w:szCs w:val="44"/>
              <w:lang w:val="en-US" w:eastAsia="zh-CN" w:bidi="ar-SA"/>
            </w:rPr>
            <w:t xml:space="preserve">人民政府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方正小标宋简体" w:hAnsi="方正小标宋简体" w:eastAsia="方正小标宋简体" w:cs="方正小标宋简体"/>
              <w:color w:val="000000"/>
              <w:kern w:val="2"/>
              <w:sz w:val="44"/>
              <w:szCs w:val="44"/>
              <w:lang w:val="zh-CN" w:eastAsia="zh-CN" w:bidi="ar-SA"/>
            </w:rPr>
          </w:pPr>
          <w:r>
            <w:rPr>
              <w:rFonts w:hint="eastAsia" w:ascii="方正小标宋简体" w:hAnsi="方正小标宋简体" w:eastAsia="方正小标宋简体" w:cs="方正小标宋简体"/>
              <w:color w:val="000000"/>
              <w:kern w:val="2"/>
              <w:sz w:val="44"/>
              <w:szCs w:val="44"/>
              <w:lang w:val="en-US" w:eastAsia="zh-CN" w:bidi="ar-SA"/>
            </w:rPr>
            <w:t>关于印发《</w:t>
          </w:r>
          <w:r>
            <w:rPr>
              <w:rFonts w:hint="eastAsia" w:ascii="方正小标宋简体" w:hAnsi="方正小标宋简体" w:eastAsia="方正小标宋简体" w:cs="方正小标宋简体"/>
              <w:color w:val="000000"/>
              <w:kern w:val="2"/>
              <w:sz w:val="44"/>
              <w:szCs w:val="44"/>
              <w:lang w:val="zh-CN" w:eastAsia="zh-CN" w:bidi="ar-SA"/>
            </w:rPr>
            <w:t>桃花江镇突发公共事件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方正小标宋简体" w:hAnsi="方正小标宋简体" w:eastAsia="方正小标宋简体" w:cs="方正小标宋简体"/>
              <w:color w:val="000000"/>
              <w:kern w:val="2"/>
              <w:sz w:val="44"/>
              <w:szCs w:val="44"/>
              <w:lang w:val="zh-CN" w:eastAsia="zh-CN" w:bidi="ar-SA"/>
            </w:rPr>
          </w:pPr>
          <w:r>
            <w:rPr>
              <w:rFonts w:hint="eastAsia" w:ascii="方正小标宋简体" w:hAnsi="方正小标宋简体" w:eastAsia="方正小标宋简体" w:cs="方正小标宋简体"/>
              <w:color w:val="000000"/>
              <w:kern w:val="2"/>
              <w:sz w:val="44"/>
              <w:szCs w:val="44"/>
              <w:lang w:val="zh-CN" w:eastAsia="zh-CN" w:bidi="ar-SA"/>
            </w:rPr>
            <w:t>应急预案</w:t>
          </w:r>
          <w:r>
            <w:rPr>
              <w:rFonts w:hint="eastAsia" w:ascii="方正小标宋简体" w:hAnsi="方正小标宋简体" w:eastAsia="方正小标宋简体" w:cs="方正小标宋简体"/>
              <w:color w:val="000000"/>
              <w:kern w:val="2"/>
              <w:sz w:val="44"/>
              <w:szCs w:val="44"/>
              <w:lang w:val="en-US" w:eastAsia="zh-CN" w:bidi="ar-SA"/>
            </w:rPr>
            <w:t>》</w:t>
          </w:r>
          <w:r>
            <w:rPr>
              <w:rFonts w:hint="eastAsia" w:ascii="方正小标宋简体" w:hAnsi="方正小标宋简体" w:eastAsia="方正小标宋简体" w:cs="方正小标宋简体"/>
              <w:color w:val="000000"/>
              <w:kern w:val="2"/>
              <w:sz w:val="44"/>
              <w:szCs w:val="44"/>
              <w:lang w:val="zh-CN" w:eastAsia="zh-CN" w:bidi="ar-SA"/>
            </w:rPr>
            <w:t xml:space="preserve">的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 xml:space="preserve">通 </w:t>
          </w:r>
          <w:r>
            <w:rPr>
              <w:rFonts w:hint="eastAsia" w:ascii="仿宋" w:hAnsi="仿宋" w:eastAsia="仿宋" w:cs="仿宋"/>
              <w:b/>
              <w:color w:val="FF0000"/>
              <w:spacing w:val="-8"/>
              <w:sz w:val="48"/>
              <w:szCs w:val="48"/>
              <w:shd w:val="clear" w:fill="FFFFFF"/>
            </w:rPr>
            <w:t xml:space="preserve">      </w:t>
          </w:r>
          <w:r>
            <w:rPr>
              <w:rFonts w:hint="eastAsia" w:ascii="方正小标宋简体" w:hAnsi="方正小标宋简体" w:eastAsia="方正小标宋简体" w:cs="方正小标宋简体"/>
              <w:color w:val="000000"/>
              <w:kern w:val="2"/>
              <w:sz w:val="44"/>
              <w:szCs w:val="44"/>
              <w:lang w:val="en-US" w:eastAsia="zh-CN" w:bidi="ar-SA"/>
            </w:rPr>
            <w:t xml:space="preserve">知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各</w:t>
          </w:r>
          <w:r>
            <w:rPr>
              <w:rFonts w:hint="eastAsia" w:ascii="仿宋" w:hAnsi="仿宋" w:eastAsia="仿宋" w:cs="仿宋"/>
              <w:color w:val="333333"/>
              <w:sz w:val="32"/>
              <w:szCs w:val="32"/>
              <w:shd w:val="clear" w:fill="FFFFFF"/>
              <w:lang w:eastAsia="zh-CN"/>
            </w:rPr>
            <w:t>村（居）委会、镇属</w:t>
          </w:r>
          <w:r>
            <w:rPr>
              <w:rFonts w:hint="eastAsia" w:ascii="仿宋" w:hAnsi="仿宋" w:eastAsia="仿宋" w:cs="仿宋"/>
              <w:color w:val="333333"/>
              <w:sz w:val="32"/>
              <w:szCs w:val="32"/>
              <w:shd w:val="clear" w:fill="FFFFFF"/>
            </w:rPr>
            <w:t>及驻</w:t>
          </w:r>
          <w:r>
            <w:rPr>
              <w:rFonts w:hint="eastAsia" w:ascii="仿宋" w:hAnsi="仿宋" w:eastAsia="仿宋" w:cs="仿宋"/>
              <w:color w:val="333333"/>
              <w:sz w:val="32"/>
              <w:szCs w:val="32"/>
              <w:shd w:val="clear" w:fill="FFFFFF"/>
              <w:lang w:eastAsia="zh-CN"/>
            </w:rPr>
            <w:t>镇</w:t>
          </w:r>
          <w:r>
            <w:rPr>
              <w:rFonts w:hint="eastAsia" w:ascii="仿宋" w:hAnsi="仿宋" w:eastAsia="仿宋" w:cs="仿宋"/>
              <w:color w:val="333333"/>
              <w:sz w:val="32"/>
              <w:szCs w:val="32"/>
              <w:shd w:val="clear" w:fill="FFFFFF"/>
            </w:rPr>
            <w:t xml:space="preserve">各单位：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firstLine="420"/>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w:t>
          </w:r>
          <w:r>
            <w:rPr>
              <w:rFonts w:hint="eastAsia" w:ascii="仿宋" w:hAnsi="仿宋" w:eastAsia="仿宋" w:cs="仿宋"/>
              <w:color w:val="333333"/>
              <w:sz w:val="32"/>
              <w:szCs w:val="32"/>
              <w:shd w:val="clear" w:fill="FFFFFF"/>
              <w:lang w:val="zh-CN"/>
            </w:rPr>
            <w:t>桃花江镇</w:t>
          </w:r>
          <w:r>
            <w:rPr>
              <w:rFonts w:hint="eastAsia" w:ascii="仿宋" w:hAnsi="仿宋" w:eastAsia="仿宋" w:cs="仿宋"/>
              <w:color w:val="333333"/>
              <w:sz w:val="32"/>
              <w:szCs w:val="32"/>
              <w:shd w:val="clear" w:fill="FFFFFF"/>
              <w:lang w:val="zh-CN" w:eastAsia="zh-CN"/>
            </w:rPr>
            <w:t>突发公共事件</w:t>
          </w:r>
          <w:r>
            <w:rPr>
              <w:rFonts w:hint="eastAsia" w:ascii="仿宋" w:hAnsi="仿宋" w:eastAsia="仿宋" w:cs="仿宋"/>
              <w:color w:val="333333"/>
              <w:sz w:val="32"/>
              <w:szCs w:val="32"/>
              <w:shd w:val="clear" w:fill="FFFFFF"/>
            </w:rPr>
            <w:t>应急预案</w:t>
          </w:r>
          <w:r>
            <w:rPr>
              <w:rFonts w:hint="eastAsia" w:ascii="仿宋" w:hAnsi="仿宋" w:eastAsia="仿宋" w:cs="仿宋"/>
              <w:color w:val="333333"/>
              <w:sz w:val="32"/>
              <w:szCs w:val="32"/>
              <w:shd w:val="clear" w:fill="FFFFFF"/>
              <w:lang w:eastAsia="zh-CN"/>
            </w:rPr>
            <w:t>（修订）</w:t>
          </w:r>
          <w:r>
            <w:rPr>
              <w:rFonts w:hint="eastAsia" w:ascii="仿宋" w:hAnsi="仿宋" w:eastAsia="仿宋" w:cs="仿宋"/>
              <w:color w:val="333333"/>
              <w:sz w:val="32"/>
              <w:szCs w:val="32"/>
              <w:shd w:val="clear" w:fill="FFFFFF"/>
            </w:rPr>
            <w:t>》已经</w:t>
          </w:r>
          <w:r>
            <w:rPr>
              <w:rFonts w:hint="eastAsia" w:ascii="仿宋" w:hAnsi="仿宋" w:eastAsia="仿宋" w:cs="仿宋"/>
              <w:color w:val="333333"/>
              <w:sz w:val="32"/>
              <w:szCs w:val="32"/>
              <w:shd w:val="clear" w:fill="FFFFFF"/>
              <w:lang w:eastAsia="zh-CN"/>
            </w:rPr>
            <w:t>桃江县桃花江镇</w:t>
          </w:r>
          <w:r>
            <w:rPr>
              <w:rFonts w:hint="eastAsia" w:ascii="仿宋" w:hAnsi="仿宋" w:eastAsia="仿宋" w:cs="仿宋"/>
              <w:color w:val="333333"/>
              <w:sz w:val="32"/>
              <w:szCs w:val="32"/>
              <w:shd w:val="clear" w:fill="FFFFFF"/>
            </w:rPr>
            <w:t xml:space="preserve">人民政府同意，现印发给你们，请认真组织实施。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right"/>
            <w:textAlignment w:val="auto"/>
            <w:rPr>
              <w:rFonts w:hint="eastAsia" w:ascii="仿宋" w:hAnsi="仿宋" w:eastAsia="仿宋" w:cs="仿宋"/>
              <w:color w:val="333333"/>
              <w:sz w:val="32"/>
              <w:szCs w:val="32"/>
              <w:shd w:val="clear" w:fill="FFFFFF"/>
              <w:lang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center"/>
            <w:textAlignment w:val="auto"/>
            <w:rPr>
              <w:rFonts w:hint="eastAsia" w:ascii="仿宋" w:hAnsi="仿宋" w:eastAsia="仿宋" w:cs="仿宋"/>
              <w:color w:val="333333"/>
              <w:sz w:val="32"/>
              <w:szCs w:val="32"/>
              <w:shd w:val="clear" w:fill="FFFFFF"/>
              <w:lang w:eastAsia="zh-CN"/>
            </w:rPr>
          </w:pPr>
          <w:r>
            <w:rPr>
              <w:rFonts w:hint="eastAsia" w:ascii="仿宋" w:hAnsi="仿宋" w:eastAsia="仿宋" w:cs="仿宋"/>
              <w:color w:val="333333"/>
              <w:sz w:val="32"/>
              <w:szCs w:val="32"/>
              <w:shd w:val="clear" w:fill="FFFFFF"/>
              <w:lang w:val="en-US" w:eastAsia="zh-CN"/>
            </w:rPr>
            <w:t xml:space="preserve">          </w:t>
          </w:r>
          <w:r>
            <w:rPr>
              <w:rFonts w:hint="eastAsia" w:ascii="仿宋" w:hAnsi="仿宋" w:eastAsia="仿宋" w:cs="仿宋"/>
              <w:color w:val="333333"/>
              <w:sz w:val="32"/>
              <w:szCs w:val="32"/>
              <w:shd w:val="clear" w:fill="FFFFFF"/>
              <w:lang w:eastAsia="zh-CN"/>
            </w:rPr>
            <w:t>桃花江镇人民政府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righ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lang w:eastAsia="zh-CN"/>
            </w:rPr>
            <w:t>二○二○年</w:t>
          </w:r>
          <w:r>
            <w:rPr>
              <w:rFonts w:hint="eastAsia" w:ascii="仿宋" w:hAnsi="仿宋" w:eastAsia="仿宋" w:cs="仿宋"/>
              <w:color w:val="333333"/>
              <w:sz w:val="32"/>
              <w:szCs w:val="32"/>
              <w:shd w:val="clear" w:fill="FFFFFF"/>
              <w:lang w:val="en-US" w:eastAsia="zh-CN"/>
            </w:rPr>
            <w:t>三月二</w:t>
          </w:r>
          <w:r>
            <w:rPr>
              <w:rFonts w:hint="eastAsia" w:ascii="仿宋" w:hAnsi="仿宋" w:eastAsia="仿宋" w:cs="仿宋"/>
              <w:color w:val="333333"/>
              <w:sz w:val="32"/>
              <w:szCs w:val="32"/>
              <w:shd w:val="clear" w:fill="FFFFFF"/>
            </w:rPr>
            <w:t>十</w:t>
          </w:r>
          <w:r>
            <w:rPr>
              <w:rFonts w:hint="eastAsia" w:ascii="仿宋" w:hAnsi="仿宋" w:eastAsia="仿宋" w:cs="仿宋"/>
              <w:color w:val="333333"/>
              <w:sz w:val="32"/>
              <w:szCs w:val="32"/>
              <w:shd w:val="clear" w:fill="FFFFFF"/>
              <w:lang w:eastAsia="zh-CN"/>
            </w:rPr>
            <w:t>五日</w:t>
          </w:r>
          <w:r>
            <w:rPr>
              <w:rFonts w:hint="eastAsia" w:ascii="仿宋" w:hAnsi="仿宋" w:eastAsia="仿宋" w:cs="仿宋"/>
              <w:color w:val="333333"/>
              <w:sz w:val="32"/>
              <w:szCs w:val="32"/>
              <w:shd w:val="clear" w:fill="FFFFFF"/>
            </w:rPr>
            <w:t xml:space="preserve">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rPr>
              <w:rFonts w:hint="eastAsia" w:ascii="仿宋" w:hAnsi="仿宋" w:eastAsia="仿宋" w:cs="仿宋"/>
              <w:color w:val="333333"/>
              <w:sz w:val="32"/>
              <w:szCs w:val="32"/>
              <w:u w:val="single"/>
              <w:shd w:val="clear"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rPr>
              <w:rFonts w:hint="eastAsia" w:ascii="仿宋" w:hAnsi="仿宋" w:eastAsia="仿宋" w:cs="仿宋"/>
              <w:color w:val="333333"/>
              <w:sz w:val="32"/>
              <w:szCs w:val="32"/>
              <w:u w:val="single"/>
              <w:shd w:val="clear" w:fill="FFFFFF"/>
            </w:rPr>
          </w:pPr>
        </w:p>
        <w:p>
          <w:pPr>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br w:type="page"/>
          </w:r>
        </w:p>
        <w:p>
          <w:pPr>
            <w:pStyle w:val="35"/>
            <w:spacing w:before="120"/>
            <w:jc w:val="center"/>
            <w:rPr>
              <w:rFonts w:hint="eastAsia" w:ascii="仿宋" w:hAnsi="仿宋" w:eastAsia="仿宋" w:cs="仿宋"/>
              <w:sz w:val="32"/>
              <w:szCs w:val="32"/>
            </w:rPr>
          </w:pPr>
          <w:r>
            <w:rPr>
              <w:rFonts w:hint="eastAsia" w:ascii="仿宋" w:hAnsi="仿宋" w:eastAsia="仿宋" w:cs="仿宋"/>
              <w:color w:val="auto"/>
              <w:sz w:val="36"/>
              <w:szCs w:val="36"/>
              <w:lang w:val="zh-CN"/>
            </w:rPr>
            <w:t>目 录</w:t>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TOC \o "1-3" \h \z \u </w:instrText>
          </w:r>
          <w:r>
            <w:rPr>
              <w:rFonts w:hint="eastAsia" w:ascii="仿宋" w:hAnsi="仿宋" w:eastAsia="仿宋" w:cs="仿宋"/>
              <w:sz w:val="28"/>
              <w:szCs w:val="28"/>
            </w:rPr>
            <w:fldChar w:fldCharType="separate"/>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_Toc8494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1总则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_Toc8494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_Toc3276 </w:instrText>
          </w:r>
          <w:r>
            <w:rPr>
              <w:rFonts w:hint="eastAsia" w:ascii="仿宋" w:hAnsi="仿宋" w:eastAsia="仿宋" w:cs="仿宋"/>
              <w:sz w:val="24"/>
              <w:szCs w:val="24"/>
            </w:rPr>
            <w:fldChar w:fldCharType="separate"/>
          </w:r>
          <w:r>
            <w:rPr>
              <w:rFonts w:hint="eastAsia" w:ascii="仿宋" w:hAnsi="仿宋" w:eastAsia="仿宋" w:cs="仿宋"/>
              <w:sz w:val="24"/>
              <w:szCs w:val="24"/>
            </w:rPr>
            <w:t>1.1 编制目的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_Toc3276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_Toc5141 </w:instrText>
          </w:r>
          <w:r>
            <w:rPr>
              <w:rFonts w:hint="eastAsia" w:ascii="仿宋" w:hAnsi="仿宋" w:eastAsia="仿宋" w:cs="仿宋"/>
              <w:sz w:val="24"/>
              <w:szCs w:val="24"/>
            </w:rPr>
            <w:fldChar w:fldCharType="separate"/>
          </w:r>
          <w:r>
            <w:rPr>
              <w:rFonts w:hint="eastAsia" w:ascii="仿宋" w:hAnsi="仿宋" w:eastAsia="仿宋" w:cs="仿宋"/>
              <w:sz w:val="24"/>
              <w:szCs w:val="24"/>
            </w:rPr>
            <w:t>1.2 工作原则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_Toc5141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_Toc6208 </w:instrText>
          </w:r>
          <w:r>
            <w:rPr>
              <w:rFonts w:hint="eastAsia" w:ascii="仿宋" w:hAnsi="仿宋" w:eastAsia="仿宋" w:cs="仿宋"/>
              <w:sz w:val="24"/>
              <w:szCs w:val="24"/>
            </w:rPr>
            <w:fldChar w:fldCharType="separate"/>
          </w:r>
          <w:r>
            <w:rPr>
              <w:rFonts w:hint="eastAsia" w:ascii="仿宋" w:hAnsi="仿宋" w:eastAsia="仿宋" w:cs="仿宋"/>
              <w:sz w:val="24"/>
              <w:szCs w:val="24"/>
            </w:rPr>
            <w:t>1.3 编制依据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_Toc6208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_Toc5214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1.4</w:t>
          </w:r>
          <w:r>
            <w:rPr>
              <w:rFonts w:hint="eastAsia" w:ascii="仿宋" w:hAnsi="仿宋" w:eastAsia="仿宋" w:cs="仿宋"/>
              <w:sz w:val="24"/>
              <w:szCs w:val="24"/>
            </w:rPr>
            <w:t> 预案衔接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_Toc5214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_Toc16921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适用范围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_Toc16921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_Toc24279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 </w:t>
          </w:r>
          <w:r>
            <w:rPr>
              <w:rFonts w:hint="eastAsia" w:ascii="仿宋" w:hAnsi="仿宋" w:eastAsia="仿宋" w:cs="仿宋"/>
              <w:sz w:val="24"/>
              <w:szCs w:val="24"/>
              <w:lang w:eastAsia="zh-CN"/>
            </w:rPr>
            <w:t>桃花江</w:t>
          </w:r>
          <w:r>
            <w:rPr>
              <w:rFonts w:hint="eastAsia" w:ascii="仿宋" w:hAnsi="仿宋" w:eastAsia="仿宋" w:cs="仿宋"/>
              <w:sz w:val="24"/>
              <w:szCs w:val="24"/>
            </w:rPr>
            <w:t>镇现状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_Toc24279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_Toc12859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 xml:space="preserve"> 应急指挥体系及职责</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_Toc12859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_Toc10465 </w:instrText>
          </w:r>
          <w:r>
            <w:rPr>
              <w:rFonts w:hint="eastAsia" w:ascii="仿宋" w:hAnsi="仿宋" w:eastAsia="仿宋" w:cs="仿宋"/>
              <w:sz w:val="24"/>
              <w:szCs w:val="24"/>
            </w:rPr>
            <w:fldChar w:fldCharType="separate"/>
          </w:r>
          <w:r>
            <w:rPr>
              <w:rFonts w:hint="eastAsia" w:ascii="仿宋" w:hAnsi="仿宋" w:eastAsia="仿宋" w:cs="仿宋"/>
              <w:sz w:val="24"/>
              <w:szCs w:val="24"/>
            </w:rPr>
            <w:t>2.1 应急组织机构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_Toc10465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_Toc26988 </w:instrText>
          </w:r>
          <w:r>
            <w:rPr>
              <w:rFonts w:hint="eastAsia" w:ascii="仿宋" w:hAnsi="仿宋" w:eastAsia="仿宋" w:cs="仿宋"/>
              <w:sz w:val="24"/>
              <w:szCs w:val="24"/>
            </w:rPr>
            <w:fldChar w:fldCharType="separate"/>
          </w:r>
          <w:r>
            <w:rPr>
              <w:rFonts w:hint="eastAsia" w:ascii="仿宋" w:hAnsi="仿宋" w:eastAsia="仿宋" w:cs="仿宋"/>
              <w:sz w:val="24"/>
              <w:szCs w:val="24"/>
            </w:rPr>
            <w:t>2.2 应急组织机构职责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_Toc26988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_Toc5508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2.2.1 镇公共突发事件专项指挥部职责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_Toc5508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_Toc30338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lang w:val="en-US" w:eastAsia="zh-CN"/>
            </w:rPr>
            <w:t>2.2</w:t>
          </w:r>
          <w:r>
            <w:rPr>
              <w:rFonts w:hint="eastAsia" w:ascii="仿宋" w:hAnsi="仿宋" w:eastAsia="仿宋" w:cs="仿宋"/>
              <w:sz w:val="24"/>
              <w:szCs w:val="24"/>
            </w:rPr>
            <w:t xml:space="preserve"> </w:t>
          </w:r>
          <w:r>
            <w:rPr>
              <w:rFonts w:hint="eastAsia" w:ascii="仿宋" w:hAnsi="仿宋" w:eastAsia="仿宋" w:cs="仿宋"/>
              <w:sz w:val="24"/>
              <w:szCs w:val="24"/>
              <w:lang w:eastAsia="zh-CN"/>
            </w:rPr>
            <w:t>镇应急委</w:t>
          </w:r>
          <w:r>
            <w:rPr>
              <w:rFonts w:hint="eastAsia" w:ascii="仿宋" w:hAnsi="仿宋" w:eastAsia="仿宋" w:cs="仿宋"/>
              <w:sz w:val="24"/>
              <w:szCs w:val="24"/>
            </w:rPr>
            <w:t>成员单位</w:t>
          </w:r>
          <w:r>
            <w:rPr>
              <w:rFonts w:hint="eastAsia" w:ascii="仿宋" w:hAnsi="仿宋" w:eastAsia="仿宋" w:cs="仿宋"/>
              <w:sz w:val="24"/>
              <w:szCs w:val="24"/>
              <w:lang w:eastAsia="zh-CN"/>
            </w:rPr>
            <w:t>工作职责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_Toc30338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_Toc22632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3 预防预警机制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_Toc22632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_Toc17926 </w:instrText>
          </w:r>
          <w:r>
            <w:rPr>
              <w:rFonts w:hint="eastAsia" w:ascii="仿宋" w:hAnsi="仿宋" w:eastAsia="仿宋" w:cs="仿宋"/>
              <w:sz w:val="24"/>
              <w:szCs w:val="24"/>
            </w:rPr>
            <w:fldChar w:fldCharType="separate"/>
          </w:r>
          <w:r>
            <w:rPr>
              <w:rFonts w:hint="eastAsia" w:ascii="仿宋" w:hAnsi="仿宋" w:eastAsia="仿宋" w:cs="仿宋"/>
              <w:sz w:val="24"/>
              <w:szCs w:val="24"/>
            </w:rPr>
            <w:t>3.1 信息监测与报告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_Toc17926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_Toc7529 </w:instrText>
          </w:r>
          <w:r>
            <w:rPr>
              <w:rFonts w:hint="eastAsia" w:ascii="仿宋" w:hAnsi="仿宋" w:eastAsia="仿宋" w:cs="仿宋"/>
              <w:sz w:val="24"/>
              <w:szCs w:val="24"/>
            </w:rPr>
            <w:fldChar w:fldCharType="separate"/>
          </w:r>
          <w:r>
            <w:rPr>
              <w:rFonts w:hint="eastAsia" w:ascii="仿宋" w:hAnsi="仿宋" w:eastAsia="仿宋" w:cs="仿宋"/>
              <w:sz w:val="24"/>
              <w:szCs w:val="24"/>
            </w:rPr>
            <w:t>3.2 预警预防行动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_Toc7529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_Toc26616 </w:instrText>
          </w:r>
          <w:r>
            <w:rPr>
              <w:rFonts w:hint="eastAsia" w:ascii="仿宋" w:hAnsi="仿宋" w:eastAsia="仿宋" w:cs="仿宋"/>
              <w:sz w:val="24"/>
              <w:szCs w:val="24"/>
            </w:rPr>
            <w:fldChar w:fldCharType="separate"/>
          </w:r>
          <w:r>
            <w:rPr>
              <w:rFonts w:hint="eastAsia" w:ascii="仿宋" w:hAnsi="仿宋" w:eastAsia="仿宋" w:cs="仿宋"/>
              <w:sz w:val="24"/>
              <w:szCs w:val="24"/>
            </w:rPr>
            <w:t>3.3 预警支持系统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_Toc26616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_Toc16852 </w:instrText>
          </w:r>
          <w:r>
            <w:rPr>
              <w:rFonts w:hint="eastAsia" w:ascii="仿宋" w:hAnsi="仿宋" w:eastAsia="仿宋" w:cs="仿宋"/>
              <w:sz w:val="24"/>
              <w:szCs w:val="24"/>
            </w:rPr>
            <w:fldChar w:fldCharType="separate"/>
          </w:r>
          <w:r>
            <w:rPr>
              <w:rFonts w:hint="eastAsia" w:ascii="仿宋" w:hAnsi="仿宋" w:eastAsia="仿宋" w:cs="仿宋"/>
              <w:sz w:val="24"/>
              <w:szCs w:val="24"/>
            </w:rPr>
            <w:t>3.4 预警级别及发布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_Toc16852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_Toc17553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4 应急响应</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_Toc17553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14</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_Toc5273 </w:instrText>
          </w:r>
          <w:r>
            <w:rPr>
              <w:rFonts w:hint="eastAsia" w:ascii="仿宋" w:hAnsi="仿宋" w:eastAsia="仿宋" w:cs="仿宋"/>
              <w:sz w:val="24"/>
              <w:szCs w:val="24"/>
            </w:rPr>
            <w:fldChar w:fldCharType="separate"/>
          </w:r>
          <w:r>
            <w:rPr>
              <w:rFonts w:hint="eastAsia" w:ascii="仿宋" w:hAnsi="仿宋" w:eastAsia="仿宋" w:cs="仿宋"/>
              <w:sz w:val="24"/>
              <w:szCs w:val="24"/>
            </w:rPr>
            <w:t>4.1 应急响应分级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_Toc5273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_Toc16439 </w:instrText>
          </w:r>
          <w:r>
            <w:rPr>
              <w:rFonts w:hint="eastAsia" w:ascii="仿宋" w:hAnsi="仿宋" w:eastAsia="仿宋" w:cs="仿宋"/>
              <w:sz w:val="24"/>
              <w:szCs w:val="24"/>
            </w:rPr>
            <w:fldChar w:fldCharType="separate"/>
          </w:r>
          <w:r>
            <w:rPr>
              <w:rFonts w:hint="eastAsia" w:ascii="仿宋" w:hAnsi="仿宋" w:eastAsia="仿宋" w:cs="仿宋"/>
              <w:sz w:val="24"/>
              <w:szCs w:val="24"/>
            </w:rPr>
            <w:t>4.2 应急预案启动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_Toc16439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_Toc15598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应急处置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_Toc15598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_Toc4100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信息发布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_Toc4100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_Toc9023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 响应升级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_Toc9023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_Toc19340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社会动员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_Toc19340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_Toc22105 </w:instrText>
          </w:r>
          <w:r>
            <w:rPr>
              <w:rFonts w:hint="eastAsia" w:ascii="仿宋" w:hAnsi="仿宋" w:eastAsia="仿宋" w:cs="仿宋"/>
              <w:sz w:val="24"/>
              <w:szCs w:val="24"/>
            </w:rPr>
            <w:fldChar w:fldCharType="separate"/>
          </w:r>
          <w:r>
            <w:rPr>
              <w:rFonts w:hint="eastAsia" w:ascii="仿宋" w:hAnsi="仿宋" w:eastAsia="仿宋" w:cs="仿宋"/>
              <w:sz w:val="24"/>
              <w:szCs w:val="24"/>
            </w:rPr>
            <w:t>4.8 紧急事件的处理程序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_Toc22105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_Toc28102 </w:instrText>
          </w:r>
          <w:r>
            <w:rPr>
              <w:rFonts w:hint="eastAsia" w:ascii="仿宋" w:hAnsi="仿宋" w:eastAsia="仿宋" w:cs="仿宋"/>
              <w:sz w:val="24"/>
              <w:szCs w:val="24"/>
            </w:rPr>
            <w:fldChar w:fldCharType="separate"/>
          </w:r>
          <w:r>
            <w:rPr>
              <w:rFonts w:hint="eastAsia" w:ascii="仿宋" w:hAnsi="仿宋" w:eastAsia="仿宋" w:cs="仿宋"/>
              <w:sz w:val="24"/>
              <w:szCs w:val="24"/>
            </w:rPr>
            <w:t>4.9 各类紧急事件的处理程序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_Toc28102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_Toc30514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10</w:t>
          </w:r>
          <w:r>
            <w:rPr>
              <w:rFonts w:hint="eastAsia" w:ascii="仿宋" w:hAnsi="仿宋" w:eastAsia="仿宋" w:cs="仿宋"/>
              <w:sz w:val="24"/>
              <w:szCs w:val="24"/>
            </w:rPr>
            <w:t xml:space="preserve"> 信息报送和处理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_Toc30514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_Toc17986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11</w:t>
          </w:r>
          <w:r>
            <w:rPr>
              <w:rFonts w:hint="eastAsia" w:ascii="仿宋" w:hAnsi="仿宋" w:eastAsia="仿宋" w:cs="仿宋"/>
              <w:sz w:val="24"/>
              <w:szCs w:val="24"/>
            </w:rPr>
            <w:t xml:space="preserve"> 应急结束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_Toc17986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_Toc18373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5 善后工作</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_Toc18373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28</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_Toc9494 </w:instrText>
          </w:r>
          <w:r>
            <w:rPr>
              <w:rFonts w:hint="eastAsia" w:ascii="仿宋" w:hAnsi="仿宋" w:eastAsia="仿宋" w:cs="仿宋"/>
              <w:sz w:val="24"/>
              <w:szCs w:val="24"/>
            </w:rPr>
            <w:fldChar w:fldCharType="separate"/>
          </w:r>
          <w:r>
            <w:rPr>
              <w:rFonts w:hint="eastAsia" w:ascii="仿宋" w:hAnsi="仿宋" w:eastAsia="仿宋" w:cs="仿宋"/>
              <w:sz w:val="24"/>
              <w:szCs w:val="24"/>
            </w:rPr>
            <w:t>5.1 善后处置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_Toc9494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_Toc7626 </w:instrText>
          </w:r>
          <w:r>
            <w:rPr>
              <w:rFonts w:hint="eastAsia" w:ascii="仿宋" w:hAnsi="仿宋" w:eastAsia="仿宋" w:cs="仿宋"/>
              <w:sz w:val="24"/>
              <w:szCs w:val="24"/>
            </w:rPr>
            <w:fldChar w:fldCharType="separate"/>
          </w:r>
          <w:r>
            <w:rPr>
              <w:rFonts w:hint="eastAsia" w:ascii="仿宋" w:hAnsi="仿宋" w:eastAsia="仿宋" w:cs="仿宋"/>
              <w:sz w:val="24"/>
              <w:szCs w:val="24"/>
            </w:rPr>
            <w:t>5.2 社会救助与抚恤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_Toc7626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_Toc7972 </w:instrText>
          </w:r>
          <w:r>
            <w:rPr>
              <w:rFonts w:hint="eastAsia" w:ascii="仿宋" w:hAnsi="仿宋" w:eastAsia="仿宋" w:cs="仿宋"/>
              <w:sz w:val="24"/>
              <w:szCs w:val="24"/>
            </w:rPr>
            <w:fldChar w:fldCharType="separate"/>
          </w:r>
          <w:r>
            <w:rPr>
              <w:rFonts w:hint="eastAsia" w:ascii="仿宋" w:hAnsi="仿宋" w:eastAsia="仿宋" w:cs="仿宋"/>
              <w:sz w:val="24"/>
              <w:szCs w:val="24"/>
            </w:rPr>
            <w:t>5.3 保险</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_Toc7972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_Toc16484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调查总结</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_Toc16484 </w:instrText>
          </w:r>
          <w:r>
            <w:rPr>
              <w:rFonts w:hint="eastAsia" w:ascii="仿宋" w:hAnsi="仿宋" w:eastAsia="仿宋" w:cs="仿宋"/>
              <w:sz w:val="24"/>
              <w:szCs w:val="24"/>
            </w:rPr>
            <w:fldChar w:fldCharType="separate"/>
          </w:r>
          <w:r>
            <w:rPr>
              <w:rFonts w:hint="eastAsia" w:ascii="仿宋" w:hAnsi="仿宋" w:eastAsia="仿宋" w:cs="仿宋"/>
              <w:sz w:val="24"/>
              <w:szCs w:val="24"/>
            </w:rPr>
            <w:t>30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_Toc30122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6 应急保障</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_Toc30122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_Toc12275 </w:instrText>
          </w:r>
          <w:r>
            <w:rPr>
              <w:rFonts w:hint="eastAsia" w:ascii="仿宋" w:hAnsi="仿宋" w:eastAsia="仿宋" w:cs="仿宋"/>
              <w:sz w:val="24"/>
              <w:szCs w:val="24"/>
            </w:rPr>
            <w:fldChar w:fldCharType="separate"/>
          </w:r>
          <w:r>
            <w:rPr>
              <w:rFonts w:hint="eastAsia" w:ascii="仿宋" w:hAnsi="仿宋" w:eastAsia="仿宋" w:cs="仿宋"/>
              <w:sz w:val="24"/>
              <w:szCs w:val="24"/>
            </w:rPr>
            <w:t>6.1 队伍保障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_Toc12275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_Toc17213 </w:instrText>
          </w:r>
          <w:r>
            <w:rPr>
              <w:rFonts w:hint="eastAsia" w:ascii="仿宋" w:hAnsi="仿宋" w:eastAsia="仿宋" w:cs="仿宋"/>
              <w:sz w:val="24"/>
              <w:szCs w:val="24"/>
            </w:rPr>
            <w:fldChar w:fldCharType="separate"/>
          </w:r>
          <w:r>
            <w:rPr>
              <w:rFonts w:hint="eastAsia" w:ascii="仿宋" w:hAnsi="仿宋" w:eastAsia="仿宋" w:cs="仿宋"/>
              <w:sz w:val="24"/>
              <w:szCs w:val="24"/>
            </w:rPr>
            <w:t>6.2 物资保障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_Toc17213 </w:instrText>
          </w:r>
          <w:r>
            <w:rPr>
              <w:rFonts w:hint="eastAsia" w:ascii="仿宋" w:hAnsi="仿宋" w:eastAsia="仿宋" w:cs="仿宋"/>
              <w:sz w:val="24"/>
              <w:szCs w:val="24"/>
            </w:rPr>
            <w:fldChar w:fldCharType="separate"/>
          </w:r>
          <w:r>
            <w:rPr>
              <w:rFonts w:hint="eastAsia"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_Toc4514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治安保障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_Toc4514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_Toc24982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通信保障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_Toc24982 </w:instrText>
          </w:r>
          <w:r>
            <w:rPr>
              <w:rFonts w:hint="eastAsia" w:ascii="仿宋" w:hAnsi="仿宋" w:eastAsia="仿宋" w:cs="仿宋"/>
              <w:sz w:val="24"/>
              <w:szCs w:val="24"/>
            </w:rPr>
            <w:fldChar w:fldCharType="separate"/>
          </w:r>
          <w:r>
            <w:rPr>
              <w:rFonts w:hint="eastAsia" w:ascii="仿宋" w:hAnsi="仿宋" w:eastAsia="仿宋" w:cs="仿宋"/>
              <w:sz w:val="24"/>
              <w:szCs w:val="24"/>
            </w:rPr>
            <w:t>32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_Toc1151 </w:instrText>
          </w:r>
          <w:r>
            <w:rPr>
              <w:rFonts w:hint="eastAsia" w:ascii="仿宋" w:hAnsi="仿宋" w:eastAsia="仿宋" w:cs="仿宋"/>
              <w:sz w:val="24"/>
              <w:szCs w:val="24"/>
            </w:rPr>
            <w:fldChar w:fldCharType="separate"/>
          </w:r>
          <w:r>
            <w:rPr>
              <w:rFonts w:hint="eastAsia" w:ascii="仿宋" w:hAnsi="仿宋" w:eastAsia="仿宋" w:cs="仿宋"/>
              <w:sz w:val="24"/>
              <w:szCs w:val="24"/>
            </w:rPr>
            <w:t>6.5 医疗卫生保障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_Toc1151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_Toc22242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lang w:val="en-US" w:eastAsia="zh-CN"/>
            </w:rPr>
            <w:t>6</w:t>
          </w:r>
          <w:r>
            <w:rPr>
              <w:rFonts w:hint="eastAsia" w:ascii="仿宋" w:hAnsi="仿宋" w:eastAsia="仿宋" w:cs="仿宋"/>
              <w:sz w:val="24"/>
              <w:szCs w:val="24"/>
            </w:rPr>
            <w:t>现场救援和工程抢险装备保障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_Toc22242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_Toc5137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资金保障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_Toc5137 </w:instrText>
          </w:r>
          <w:r>
            <w:rPr>
              <w:rFonts w:hint="eastAsia" w:ascii="仿宋" w:hAnsi="仿宋" w:eastAsia="仿宋" w:cs="仿宋"/>
              <w:sz w:val="24"/>
              <w:szCs w:val="24"/>
            </w:rPr>
            <w:fldChar w:fldCharType="separate"/>
          </w:r>
          <w:r>
            <w:rPr>
              <w:rFonts w:hint="eastAsia" w:ascii="仿宋" w:hAnsi="仿宋" w:eastAsia="仿宋" w:cs="仿宋"/>
              <w:sz w:val="24"/>
              <w:szCs w:val="24"/>
            </w:rPr>
            <w:t>33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_Toc20080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 交通运输保障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_Toc20080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_Toc23745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w:t>
          </w: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人员防护保障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_Toc23745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_Toc32755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6.10 公共设施保障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_Toc32755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_Toc22690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7 监督管理</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_Toc22690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_Toc16818 </w:instrText>
          </w:r>
          <w:r>
            <w:rPr>
              <w:rFonts w:hint="eastAsia" w:ascii="仿宋" w:hAnsi="仿宋" w:eastAsia="仿宋" w:cs="仿宋"/>
              <w:sz w:val="24"/>
              <w:szCs w:val="24"/>
            </w:rPr>
            <w:fldChar w:fldCharType="separate"/>
          </w:r>
          <w:r>
            <w:rPr>
              <w:rFonts w:hint="eastAsia" w:ascii="仿宋" w:hAnsi="仿宋" w:eastAsia="仿宋" w:cs="仿宋"/>
              <w:sz w:val="24"/>
              <w:szCs w:val="24"/>
            </w:rPr>
            <w:t>7.1 宣传教育</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_Toc16818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_Toc16215 </w:instrText>
          </w:r>
          <w:r>
            <w:rPr>
              <w:rFonts w:hint="eastAsia" w:ascii="仿宋" w:hAnsi="仿宋" w:eastAsia="仿宋" w:cs="仿宋"/>
              <w:sz w:val="24"/>
              <w:szCs w:val="24"/>
            </w:rPr>
            <w:fldChar w:fldCharType="separate"/>
          </w:r>
          <w:r>
            <w:rPr>
              <w:rFonts w:hint="eastAsia" w:ascii="仿宋" w:hAnsi="仿宋" w:eastAsia="仿宋" w:cs="仿宋"/>
              <w:sz w:val="24"/>
              <w:szCs w:val="24"/>
            </w:rPr>
            <w:t>7.2 应急培训</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_Toc16215 </w:instrText>
          </w:r>
          <w:r>
            <w:rPr>
              <w:rFonts w:hint="eastAsia" w:ascii="仿宋" w:hAnsi="仿宋" w:eastAsia="仿宋" w:cs="仿宋"/>
              <w:sz w:val="24"/>
              <w:szCs w:val="24"/>
            </w:rPr>
            <w:fldChar w:fldCharType="separate"/>
          </w:r>
          <w:r>
            <w:rPr>
              <w:rFonts w:hint="eastAsia"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_Toc9565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责任与奖惩</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_Toc9565 </w:instrText>
          </w:r>
          <w:r>
            <w:rPr>
              <w:rFonts w:hint="eastAsia" w:ascii="仿宋" w:hAnsi="仿宋" w:eastAsia="仿宋" w:cs="仿宋"/>
              <w:sz w:val="24"/>
              <w:szCs w:val="24"/>
            </w:rPr>
            <w:fldChar w:fldCharType="separate"/>
          </w:r>
          <w:r>
            <w:rPr>
              <w:rFonts w:hint="eastAsia" w:ascii="仿宋" w:hAnsi="仿宋" w:eastAsia="仿宋" w:cs="仿宋"/>
              <w:sz w:val="24"/>
              <w:szCs w:val="24"/>
            </w:rPr>
            <w:t>37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_Toc31259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应急演习</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_Toc31259 </w:instrText>
          </w:r>
          <w:r>
            <w:rPr>
              <w:rFonts w:hint="eastAsia" w:ascii="仿宋" w:hAnsi="仿宋" w:eastAsia="仿宋" w:cs="仿宋"/>
              <w:sz w:val="24"/>
              <w:szCs w:val="24"/>
            </w:rPr>
            <w:fldChar w:fldCharType="separate"/>
          </w:r>
          <w:r>
            <w:rPr>
              <w:rFonts w:hint="eastAsia" w:ascii="仿宋" w:hAnsi="仿宋" w:eastAsia="仿宋" w:cs="仿宋"/>
              <w:sz w:val="24"/>
              <w:szCs w:val="24"/>
            </w:rPr>
            <w:t>38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_Toc15455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监督检查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_Toc15455 </w:instrText>
          </w:r>
          <w:r>
            <w:rPr>
              <w:rFonts w:hint="eastAsia" w:ascii="仿宋" w:hAnsi="仿宋" w:eastAsia="仿宋" w:cs="仿宋"/>
              <w:sz w:val="24"/>
              <w:szCs w:val="24"/>
            </w:rPr>
            <w:fldChar w:fldCharType="separate"/>
          </w:r>
          <w:r>
            <w:rPr>
              <w:rFonts w:hint="eastAsia"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_Toc30023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8 附则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_Toc30023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40</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_Toc18403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8.1突发公共事件分级标准（试行）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_Toc18403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_Toc8901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一、事故灾难类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_Toc8901 </w:instrText>
          </w:r>
          <w:r>
            <w:rPr>
              <w:rFonts w:hint="eastAsia" w:ascii="仿宋" w:hAnsi="仿宋" w:eastAsia="仿宋" w:cs="仿宋"/>
              <w:sz w:val="24"/>
              <w:szCs w:val="24"/>
            </w:rPr>
            <w:fldChar w:fldCharType="separate"/>
          </w:r>
          <w:r>
            <w:rPr>
              <w:rFonts w:hint="eastAsia" w:ascii="仿宋" w:hAnsi="仿宋" w:eastAsia="仿宋" w:cs="仿宋"/>
              <w:sz w:val="24"/>
              <w:szCs w:val="24"/>
            </w:rPr>
            <w:t>40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_Toc31210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二、公共卫生事件类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_Toc31210 </w:instrText>
          </w:r>
          <w:r>
            <w:rPr>
              <w:rFonts w:hint="eastAsia" w:ascii="仿宋" w:hAnsi="仿宋" w:eastAsia="仿宋" w:cs="仿宋"/>
              <w:sz w:val="24"/>
              <w:szCs w:val="24"/>
            </w:rPr>
            <w:fldChar w:fldCharType="separate"/>
          </w:r>
          <w:r>
            <w:rPr>
              <w:rFonts w:hint="eastAsia" w:ascii="仿宋" w:hAnsi="仿宋" w:eastAsia="仿宋" w:cs="仿宋"/>
              <w:sz w:val="24"/>
              <w:szCs w:val="24"/>
            </w:rPr>
            <w:t>43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_Toc23886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三、社会安全事件类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_Toc23886 </w:instrText>
          </w:r>
          <w:r>
            <w:rPr>
              <w:rFonts w:hint="eastAsia" w:ascii="仿宋" w:hAnsi="仿宋" w:eastAsia="仿宋" w:cs="仿宋"/>
              <w:sz w:val="24"/>
              <w:szCs w:val="24"/>
            </w:rPr>
            <w:fldChar w:fldCharType="separate"/>
          </w:r>
          <w:r>
            <w:rPr>
              <w:rFonts w:hint="eastAsia" w:ascii="仿宋" w:hAnsi="仿宋" w:eastAsia="仿宋" w:cs="仿宋"/>
              <w:sz w:val="24"/>
              <w:szCs w:val="24"/>
            </w:rPr>
            <w:t>49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_Toc22559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8.2镇有关部门（单位）在应急工作中的主要职责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_Toc22559 </w:instrText>
          </w:r>
          <w:r>
            <w:rPr>
              <w:rFonts w:hint="eastAsia" w:ascii="仿宋" w:hAnsi="仿宋" w:eastAsia="仿宋" w:cs="仿宋"/>
              <w:sz w:val="24"/>
              <w:szCs w:val="24"/>
            </w:rPr>
            <w:fldChar w:fldCharType="separate"/>
          </w:r>
          <w:r>
            <w:rPr>
              <w:rFonts w:hint="eastAsia" w:ascii="仿宋" w:hAnsi="仿宋" w:eastAsia="仿宋" w:cs="仿宋"/>
              <w:sz w:val="24"/>
              <w:szCs w:val="24"/>
            </w:rPr>
            <w:t>55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_Toc6757 </w:instrText>
          </w:r>
          <w:r>
            <w:rPr>
              <w:rFonts w:hint="eastAsia" w:ascii="仿宋" w:hAnsi="仿宋" w:eastAsia="仿宋" w:cs="仿宋"/>
              <w:sz w:val="24"/>
              <w:szCs w:val="24"/>
            </w:rPr>
            <w:fldChar w:fldCharType="separate"/>
          </w:r>
          <w:r>
            <w:rPr>
              <w:rFonts w:hint="eastAsia" w:ascii="仿宋" w:hAnsi="仿宋" w:eastAsia="仿宋" w:cs="仿宋"/>
              <w:sz w:val="24"/>
              <w:szCs w:val="24"/>
            </w:rPr>
            <w:t>8.2 预案管理与更新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_Toc6757 </w:instrText>
          </w:r>
          <w:r>
            <w:rPr>
              <w:rFonts w:hint="eastAsia" w:ascii="仿宋" w:hAnsi="仿宋" w:eastAsia="仿宋" w:cs="仿宋"/>
              <w:sz w:val="24"/>
              <w:szCs w:val="24"/>
            </w:rPr>
            <w:fldChar w:fldCharType="separate"/>
          </w:r>
          <w:r>
            <w:rPr>
              <w:rFonts w:hint="eastAsia" w:ascii="仿宋" w:hAnsi="仿宋" w:eastAsia="仿宋" w:cs="仿宋"/>
              <w:sz w:val="24"/>
              <w:szCs w:val="24"/>
            </w:rPr>
            <w:t>57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_Toc5715 </w:instrText>
          </w:r>
          <w:r>
            <w:rPr>
              <w:rFonts w:hint="eastAsia" w:ascii="仿宋" w:hAnsi="仿宋" w:eastAsia="仿宋" w:cs="仿宋"/>
              <w:sz w:val="24"/>
              <w:szCs w:val="24"/>
            </w:rPr>
            <w:fldChar w:fldCharType="separate"/>
          </w:r>
          <w:r>
            <w:rPr>
              <w:rFonts w:hint="eastAsia" w:ascii="仿宋" w:hAnsi="仿宋" w:eastAsia="仿宋" w:cs="仿宋"/>
              <w:sz w:val="24"/>
              <w:szCs w:val="24"/>
            </w:rPr>
            <w:t>8.3 预案解释部门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_Toc5715 </w:instrText>
          </w:r>
          <w:r>
            <w:rPr>
              <w:rFonts w:hint="eastAsia" w:ascii="仿宋" w:hAnsi="仿宋" w:eastAsia="仿宋" w:cs="仿宋"/>
              <w:sz w:val="24"/>
              <w:szCs w:val="24"/>
            </w:rPr>
            <w:fldChar w:fldCharType="separate"/>
          </w:r>
          <w:r>
            <w:rPr>
              <w:rFonts w:hint="eastAsia" w:ascii="仿宋" w:hAnsi="仿宋" w:eastAsia="仿宋" w:cs="仿宋"/>
              <w:sz w:val="24"/>
              <w:szCs w:val="24"/>
            </w:rPr>
            <w:t>58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_Toc2420 </w:instrText>
          </w:r>
          <w:r>
            <w:rPr>
              <w:rFonts w:hint="eastAsia" w:ascii="仿宋" w:hAnsi="仿宋" w:eastAsia="仿宋" w:cs="仿宋"/>
              <w:sz w:val="24"/>
              <w:szCs w:val="24"/>
            </w:rPr>
            <w:fldChar w:fldCharType="separate"/>
          </w:r>
          <w:r>
            <w:rPr>
              <w:rFonts w:hint="eastAsia" w:ascii="仿宋" w:hAnsi="仿宋" w:eastAsia="仿宋" w:cs="仿宋"/>
              <w:sz w:val="24"/>
              <w:szCs w:val="24"/>
            </w:rPr>
            <w:t>8.4 预案实施时间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_Toc2420 </w:instrText>
          </w:r>
          <w:r>
            <w:rPr>
              <w:rFonts w:hint="eastAsia" w:ascii="仿宋" w:hAnsi="仿宋" w:eastAsia="仿宋" w:cs="仿宋"/>
              <w:sz w:val="24"/>
              <w:szCs w:val="24"/>
            </w:rPr>
            <w:fldChar w:fldCharType="separate"/>
          </w:r>
          <w:r>
            <w:rPr>
              <w:rFonts w:hint="eastAsia" w:ascii="仿宋" w:hAnsi="仿宋" w:eastAsia="仿宋" w:cs="仿宋"/>
              <w:sz w:val="24"/>
              <w:szCs w:val="24"/>
            </w:rPr>
            <w:t>58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_Toc11715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附件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_Toc11715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59</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_Toc28782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附件1 桃花江镇突发事件应急指挥部：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_Toc28782 </w:instrText>
          </w:r>
          <w:r>
            <w:rPr>
              <w:rFonts w:hint="eastAsia" w:ascii="仿宋" w:hAnsi="仿宋" w:eastAsia="仿宋" w:cs="仿宋"/>
              <w:sz w:val="24"/>
              <w:szCs w:val="24"/>
            </w:rPr>
            <w:fldChar w:fldCharType="separate"/>
          </w:r>
          <w:r>
            <w:rPr>
              <w:rFonts w:hint="eastAsia" w:ascii="仿宋" w:hAnsi="仿宋" w:eastAsia="仿宋" w:cs="仿宋"/>
              <w:sz w:val="24"/>
              <w:szCs w:val="24"/>
            </w:rPr>
            <w:t>59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_Toc23268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附件2 应急工作流程图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_Toc23268 </w:instrText>
          </w:r>
          <w:r>
            <w:rPr>
              <w:rFonts w:hint="eastAsia" w:ascii="仿宋" w:hAnsi="仿宋" w:eastAsia="仿宋" w:cs="仿宋"/>
              <w:sz w:val="24"/>
              <w:szCs w:val="24"/>
            </w:rPr>
            <w:fldChar w:fldCharType="separate"/>
          </w:r>
          <w:r>
            <w:rPr>
              <w:rFonts w:hint="eastAsia" w:ascii="仿宋" w:hAnsi="仿宋" w:eastAsia="仿宋" w:cs="仿宋"/>
              <w:sz w:val="24"/>
              <w:szCs w:val="24"/>
            </w:rPr>
            <w:t>60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_Toc1061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附件3 各种规范化格式文本</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_Toc1061 </w:instrText>
          </w:r>
          <w:r>
            <w:rPr>
              <w:rFonts w:hint="eastAsia" w:ascii="仿宋" w:hAnsi="仿宋" w:eastAsia="仿宋" w:cs="仿宋"/>
              <w:sz w:val="24"/>
              <w:szCs w:val="24"/>
            </w:rPr>
            <w:fldChar w:fldCharType="separate"/>
          </w:r>
          <w:r>
            <w:rPr>
              <w:rFonts w:hint="eastAsia" w:ascii="仿宋" w:hAnsi="仿宋" w:eastAsia="仿宋" w:cs="仿宋"/>
              <w:sz w:val="24"/>
              <w:szCs w:val="24"/>
            </w:rPr>
            <w:t>61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_Toc5749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F3.1应急预警公告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_Toc5749 </w:instrText>
          </w:r>
          <w:r>
            <w:rPr>
              <w:rFonts w:hint="eastAsia" w:ascii="仿宋" w:hAnsi="仿宋" w:eastAsia="仿宋" w:cs="仿宋"/>
              <w:sz w:val="24"/>
              <w:szCs w:val="24"/>
            </w:rPr>
            <w:fldChar w:fldCharType="separate"/>
          </w:r>
          <w:r>
            <w:rPr>
              <w:rFonts w:hint="eastAsia" w:ascii="仿宋" w:hAnsi="仿宋" w:eastAsia="仿宋" w:cs="仿宋"/>
              <w:sz w:val="24"/>
              <w:szCs w:val="24"/>
            </w:rPr>
            <w:t>61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_Toc22074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F3.2应急预案启动通知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_Toc22074 </w:instrText>
          </w:r>
          <w:r>
            <w:rPr>
              <w:rFonts w:hint="eastAsia" w:ascii="仿宋" w:hAnsi="仿宋" w:eastAsia="仿宋" w:cs="仿宋"/>
              <w:sz w:val="24"/>
              <w:szCs w:val="24"/>
            </w:rPr>
            <w:fldChar w:fldCharType="separate"/>
          </w:r>
          <w:r>
            <w:rPr>
              <w:rFonts w:hint="eastAsia" w:ascii="仿宋" w:hAnsi="仿宋" w:eastAsia="仿宋" w:cs="仿宋"/>
              <w:sz w:val="24"/>
              <w:szCs w:val="24"/>
            </w:rPr>
            <w:t>62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_Toc4091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F3.3应急情况报告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_Toc4091 </w:instrText>
          </w:r>
          <w:r>
            <w:rPr>
              <w:rFonts w:hint="eastAsia" w:ascii="仿宋" w:hAnsi="仿宋" w:eastAsia="仿宋" w:cs="仿宋"/>
              <w:sz w:val="24"/>
              <w:szCs w:val="24"/>
            </w:rPr>
            <w:fldChar w:fldCharType="separate"/>
          </w:r>
          <w:r>
            <w:rPr>
              <w:rFonts w:hint="eastAsia" w:ascii="仿宋" w:hAnsi="仿宋" w:eastAsia="仿宋" w:cs="仿宋"/>
              <w:sz w:val="24"/>
              <w:szCs w:val="24"/>
            </w:rPr>
            <w:t>63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_Toc8187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F3.4应急情况续报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_Toc8187 </w:instrText>
          </w:r>
          <w:r>
            <w:rPr>
              <w:rFonts w:hint="eastAsia" w:ascii="仿宋" w:hAnsi="仿宋" w:eastAsia="仿宋" w:cs="仿宋"/>
              <w:sz w:val="24"/>
              <w:szCs w:val="24"/>
            </w:rPr>
            <w:fldChar w:fldCharType="separate"/>
          </w:r>
          <w:r>
            <w:rPr>
              <w:rFonts w:hint="eastAsia" w:ascii="仿宋" w:hAnsi="仿宋" w:eastAsia="仿宋" w:cs="仿宋"/>
              <w:sz w:val="24"/>
              <w:szCs w:val="24"/>
            </w:rPr>
            <w:t>64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8"/>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_Toc32485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F3.5应急结束公告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_Toc32485 </w:instrText>
          </w:r>
          <w:r>
            <w:rPr>
              <w:rFonts w:hint="eastAsia" w:ascii="仿宋" w:hAnsi="仿宋" w:eastAsia="仿宋" w:cs="仿宋"/>
              <w:sz w:val="24"/>
              <w:szCs w:val="24"/>
            </w:rPr>
            <w:fldChar w:fldCharType="separate"/>
          </w:r>
          <w:r>
            <w:rPr>
              <w:rFonts w:hint="eastAsia" w:ascii="仿宋" w:hAnsi="仿宋" w:eastAsia="仿宋" w:cs="仿宋"/>
              <w:sz w:val="24"/>
              <w:szCs w:val="24"/>
            </w:rPr>
            <w:t>65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_Toc8535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附件4 桃花江镇村干部联系名单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_Toc8535 </w:instrText>
          </w:r>
          <w:r>
            <w:rPr>
              <w:rFonts w:hint="eastAsia" w:ascii="仿宋" w:hAnsi="仿宋" w:eastAsia="仿宋" w:cs="仿宋"/>
              <w:sz w:val="24"/>
              <w:szCs w:val="24"/>
            </w:rPr>
            <w:fldChar w:fldCharType="separate"/>
          </w:r>
          <w:r>
            <w:rPr>
              <w:rFonts w:hint="eastAsia" w:ascii="仿宋" w:hAnsi="仿宋" w:eastAsia="仿宋" w:cs="仿宋"/>
              <w:sz w:val="24"/>
              <w:szCs w:val="24"/>
            </w:rPr>
            <w:t>66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_Toc30879 </w:instrText>
          </w:r>
          <w:r>
            <w:rPr>
              <w:rFonts w:hint="eastAsia" w:ascii="仿宋" w:hAnsi="仿宋" w:eastAsia="仿宋" w:cs="仿宋"/>
              <w:sz w:val="24"/>
              <w:szCs w:val="24"/>
            </w:rPr>
            <w:fldChar w:fldCharType="separate"/>
          </w:r>
          <w:r>
            <w:rPr>
              <w:rFonts w:hint="eastAsia" w:ascii="仿宋" w:hAnsi="仿宋" w:eastAsia="仿宋" w:cs="仿宋"/>
              <w:bCs/>
              <w:kern w:val="2"/>
              <w:sz w:val="24"/>
              <w:szCs w:val="24"/>
              <w:lang w:val="en-US" w:eastAsia="zh-CN" w:bidi="ar-SA"/>
            </w:rPr>
            <w:t>附件5 政府森林火灾应急相关文件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_Toc30879 </w:instrText>
          </w:r>
          <w:r>
            <w:rPr>
              <w:rFonts w:hint="eastAsia" w:ascii="仿宋" w:hAnsi="仿宋" w:eastAsia="仿宋" w:cs="仿宋"/>
              <w:sz w:val="24"/>
              <w:szCs w:val="24"/>
            </w:rPr>
            <w:fldChar w:fldCharType="separate"/>
          </w:r>
          <w:r>
            <w:rPr>
              <w:rFonts w:hint="eastAsia" w:ascii="仿宋" w:hAnsi="仿宋" w:eastAsia="仿宋" w:cs="仿宋"/>
              <w:sz w:val="24"/>
              <w:szCs w:val="24"/>
            </w:rPr>
            <w:t>67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spacing w:line="360" w:lineRule="auto"/>
            <w:rPr>
              <w:rFonts w:hint="eastAsia" w:ascii="仿宋" w:hAnsi="仿宋" w:eastAsia="仿宋" w:cs="仿宋"/>
              <w:sz w:val="28"/>
              <w:szCs w:val="28"/>
            </w:rPr>
          </w:pPr>
          <w:r>
            <w:rPr>
              <w:rFonts w:hint="eastAsia" w:ascii="仿宋" w:hAnsi="仿宋" w:eastAsia="仿宋" w:cs="仿宋"/>
              <w:szCs w:val="28"/>
            </w:rPr>
            <w:fldChar w:fldCharType="end"/>
          </w:r>
        </w:p>
      </w:sdtContent>
    </w:sdt>
    <w:p>
      <w:pPr>
        <w:widowControl/>
        <w:jc w:val="left"/>
        <w:rPr>
          <w:rFonts w:hint="eastAsia" w:ascii="仿宋" w:hAnsi="仿宋" w:eastAsia="仿宋" w:cs="仿宋"/>
          <w:sz w:val="22"/>
          <w:szCs w:val="24"/>
        </w:rPr>
        <w:sectPr>
          <w:headerReference r:id="rId3" w:type="default"/>
          <w:type w:val="continuous"/>
          <w:pgSz w:w="11906" w:h="16838"/>
          <w:pgMar w:top="1440" w:right="1800" w:bottom="1440" w:left="1800" w:header="851" w:footer="992" w:gutter="0"/>
          <w:cols w:space="425" w:num="1"/>
          <w:docGrid w:type="lines" w:linePitch="312" w:charSpace="0"/>
        </w:sectPr>
      </w:pPr>
      <w:r>
        <w:rPr>
          <w:rFonts w:hint="eastAsia" w:ascii="仿宋" w:hAnsi="仿宋" w:eastAsia="仿宋" w:cs="仿宋"/>
          <w:sz w:val="56"/>
          <w:szCs w:val="56"/>
        </w:rPr>
        <w:br w:type="page"/>
      </w:r>
    </w:p>
    <w:p>
      <w:pPr>
        <w:pStyle w:val="16"/>
        <w:snapToGrid w:val="0"/>
        <w:spacing w:beforeLines="50" w:afterLines="50" w:line="360" w:lineRule="auto"/>
        <w:rPr>
          <w:rFonts w:hint="eastAsia" w:ascii="黑体" w:hAnsi="黑体" w:eastAsia="黑体" w:cs="黑体"/>
          <w:color w:val="auto"/>
          <w:sz w:val="32"/>
          <w:szCs w:val="32"/>
          <w:lang w:val="en-US" w:eastAsia="zh-CN"/>
        </w:rPr>
      </w:pPr>
      <w:bookmarkStart w:id="0" w:name="_Toc8494"/>
      <w:r>
        <w:rPr>
          <w:rFonts w:hint="eastAsia" w:ascii="黑体" w:hAnsi="黑体" w:eastAsia="黑体" w:cs="黑体"/>
          <w:color w:val="auto"/>
          <w:sz w:val="32"/>
          <w:szCs w:val="32"/>
          <w:lang w:val="en-US" w:eastAsia="zh-CN"/>
        </w:rPr>
        <w:t>1总则</w:t>
      </w:r>
      <w:bookmarkEnd w:id="0"/>
    </w:p>
    <w:p>
      <w:pPr>
        <w:pStyle w:val="4"/>
        <w:snapToGrid w:val="0"/>
        <w:spacing w:before="0" w:after="0" w:line="360" w:lineRule="auto"/>
        <w:rPr>
          <w:rFonts w:hint="eastAsia" w:ascii="楷体" w:hAnsi="楷体" w:eastAsia="楷体" w:cs="楷体"/>
          <w:color w:val="auto"/>
          <w:sz w:val="32"/>
          <w:szCs w:val="32"/>
        </w:rPr>
      </w:pPr>
      <w:bookmarkStart w:id="1" w:name="_Toc3276"/>
      <w:r>
        <w:rPr>
          <w:rFonts w:hint="eastAsia" w:ascii="楷体" w:hAnsi="楷体" w:eastAsia="楷体" w:cs="楷体"/>
          <w:color w:val="auto"/>
          <w:sz w:val="32"/>
          <w:szCs w:val="32"/>
        </w:rPr>
        <w:t>1.1 编制目的</w:t>
      </w:r>
      <w:bookmarkEnd w:id="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为有效预防、及时控制和处置本</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发生和可能发生的突发公共事件，建立健全组织指挥统一、综合协调有力、联动机制有序、决策科学正确、系统保障周密、应急行为高效、部门资源共享、社会广泛参与的突发公共事件应急管理体系，特制定本预案。</w:t>
      </w:r>
    </w:p>
    <w:p>
      <w:pPr>
        <w:pStyle w:val="4"/>
        <w:snapToGrid w:val="0"/>
        <w:spacing w:before="0" w:after="0" w:line="360" w:lineRule="auto"/>
        <w:rPr>
          <w:rFonts w:hint="eastAsia" w:ascii="楷体" w:hAnsi="楷体" w:eastAsia="楷体" w:cs="楷体"/>
          <w:color w:val="auto"/>
          <w:sz w:val="32"/>
          <w:szCs w:val="32"/>
        </w:rPr>
      </w:pPr>
      <w:bookmarkStart w:id="2" w:name="_Toc5141"/>
      <w:r>
        <w:rPr>
          <w:rFonts w:hint="eastAsia" w:ascii="楷体" w:hAnsi="楷体" w:eastAsia="楷体" w:cs="楷体"/>
          <w:color w:val="auto"/>
          <w:sz w:val="32"/>
          <w:szCs w:val="32"/>
        </w:rPr>
        <w:t>1.2 工作原则</w:t>
      </w:r>
      <w:bookmarkEnd w:id="2"/>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rPr>
        <w:t>以人为本。最大限度地减少突发公共事件造成的人员伤亡、财产损失和危害，并保障应急救援人员的安全。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rPr>
        <w:t>依法规范。符合有关法律、法规、规章，与相关政策相衔接，依法实施应急预案。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3、</w:t>
      </w:r>
      <w:r>
        <w:rPr>
          <w:rFonts w:hint="eastAsia" w:ascii="仿宋" w:hAnsi="仿宋" w:eastAsia="仿宋" w:cs="仿宋"/>
          <w:color w:val="auto"/>
          <w:spacing w:val="5"/>
          <w:kern w:val="0"/>
          <w:sz w:val="28"/>
          <w:szCs w:val="28"/>
        </w:rPr>
        <w:t>分级负责。根据突发公共事件的严重性、可控性、所需动用的资源、影响范围等因素，分级设定和启动应急预案，明确责任人及其指挥权限。</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4、</w:t>
      </w:r>
      <w:r>
        <w:rPr>
          <w:rFonts w:hint="eastAsia" w:ascii="仿宋" w:hAnsi="仿宋" w:eastAsia="仿宋" w:cs="仿宋"/>
          <w:color w:val="auto"/>
          <w:spacing w:val="5"/>
          <w:kern w:val="0"/>
          <w:sz w:val="28"/>
          <w:szCs w:val="28"/>
        </w:rPr>
        <w:t>资源整合。充分利用和发挥各应急专门指挥机构、人员、设备、物资、信息等的作用，实现统一指挥和调度。</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5、</w:t>
      </w:r>
      <w:r>
        <w:rPr>
          <w:rFonts w:hint="eastAsia" w:ascii="仿宋" w:hAnsi="仿宋" w:eastAsia="仿宋" w:cs="仿宋"/>
          <w:color w:val="auto"/>
          <w:spacing w:val="5"/>
          <w:kern w:val="0"/>
          <w:sz w:val="28"/>
          <w:szCs w:val="28"/>
        </w:rPr>
        <w:t>平战结合。贯彻预防为主、常备不懈的思想，建立健全突发公共事件预防体系、信息报告体系、科学决策体系、应急处置体系和恢复重建体系。</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6、</w:t>
      </w:r>
      <w:r>
        <w:rPr>
          <w:rFonts w:hint="eastAsia" w:ascii="仿宋" w:hAnsi="仿宋" w:eastAsia="仿宋" w:cs="仿宋"/>
          <w:color w:val="auto"/>
          <w:spacing w:val="5"/>
          <w:kern w:val="0"/>
          <w:sz w:val="28"/>
          <w:szCs w:val="28"/>
        </w:rPr>
        <w:t>及时有效。及时收集信息，掌握突发公共事件动态，建立健全精简、统一、高效的组织领导和指挥体系，强化应急响应机制，确保快捷有效地处置突发公共事件。</w:t>
      </w:r>
    </w:p>
    <w:p>
      <w:pPr>
        <w:pStyle w:val="4"/>
        <w:snapToGrid w:val="0"/>
        <w:spacing w:before="0" w:after="0" w:line="360" w:lineRule="auto"/>
        <w:rPr>
          <w:rFonts w:hint="eastAsia" w:ascii="楷体" w:hAnsi="楷体" w:eastAsia="楷体" w:cs="楷体"/>
          <w:color w:val="auto"/>
          <w:sz w:val="32"/>
          <w:szCs w:val="32"/>
        </w:rPr>
      </w:pPr>
      <w:bookmarkStart w:id="3" w:name="_Toc6208"/>
      <w:r>
        <w:rPr>
          <w:rFonts w:hint="eastAsia" w:ascii="楷体" w:hAnsi="楷体" w:eastAsia="楷体" w:cs="楷体"/>
          <w:color w:val="auto"/>
          <w:sz w:val="32"/>
          <w:szCs w:val="32"/>
        </w:rPr>
        <w:t>1.3 编制依据</w:t>
      </w:r>
      <w:bookmarkEnd w:id="3"/>
    </w:p>
    <w:p>
      <w:pPr>
        <w:snapToGrid w:val="0"/>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综合方面：《中华人民共和国宪法》、《中华人民共和国突发事件应对法》《国家突发公共事件总体应急预案》《湖南省突发事件总体应急预案》</w:t>
      </w:r>
      <w:r>
        <w:rPr>
          <w:rFonts w:hint="eastAsia" w:ascii="仿宋" w:hAnsi="仿宋" w:eastAsia="仿宋" w:cs="仿宋"/>
          <w:color w:val="auto"/>
          <w:sz w:val="28"/>
          <w:szCs w:val="28"/>
          <w:lang w:eastAsia="zh-CN"/>
        </w:rPr>
        <w:t>（湘政发〔2012〕47号）《益阳市突发事件总体应急预案》、《桃江县突发事件总体应急预案》</w:t>
      </w:r>
      <w:r>
        <w:rPr>
          <w:rFonts w:hint="eastAsia" w:ascii="仿宋" w:hAnsi="仿宋" w:eastAsia="仿宋" w:cs="仿宋"/>
          <w:color w:val="auto"/>
          <w:sz w:val="28"/>
          <w:szCs w:val="28"/>
        </w:rPr>
        <w:t>等。</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自然灾害应急方面：《中华人民共和国气象法》、《中华人民共和国防洪法》、《中华人民共和国防震减灾法》、《破坏性地震应急条例》、《地质灾害防治条例》、《森林防火条例》、《植物检疫条例》、《森林病虫害防治条例》等。</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事故灾难应急方面：《中华人民共和国安全生产法》、《中华人民共和国矿山安全法》、《中华人民共和国消防法》、《中华人民共和国道路交通安全法》、《中华人民共和国内河交通安全管理条例》、《铁路行车事故处理规则》、《危险化学品安全管理条例》、《建设工程安全生产管理条例》、《锅炉压力容器压力管道特种设备事故处理规定》、《企业职工伤亡事故报告和处理规定》、《水库大坝安全管理条例》、《中华人民共和国环境保护法》、《中华人民共和国计算机信息系统安全保护条例》等。</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公共卫生事件应急方面：《中华人民共和国传染病防治法》、《突发公共卫生事件应急条例》、《突发公共卫生事件与传染病疫情监测信息报告管理办法》、《突发公共卫生事件交通应急规定》、《中华人民共和国动物防疫法》、《中华人民共和国进出境动植物检疫法》等。</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社会安全事件应急方面：《中华人民共和国戒严法》、《中华人民共和国集会游行示威法》、《中华人民共和国治安管理处罚条例》、《信访条例》、《粮食流通管理条例》、《突发事件生活必需品应急管理暂行办法》、《非常时期落实价格干预措施和紧急措施暂行办法》、《保险业重大突发事件应急处理规定》</w:t>
      </w:r>
      <w:r>
        <w:rPr>
          <w:rFonts w:hint="eastAsia" w:ascii="仿宋" w:hAnsi="仿宋" w:eastAsia="仿宋" w:cs="仿宋"/>
          <w:color w:val="auto"/>
          <w:sz w:val="28"/>
          <w:szCs w:val="28"/>
          <w:lang w:eastAsia="zh-CN"/>
        </w:rPr>
        <w:t>等。</w:t>
      </w:r>
    </w:p>
    <w:p>
      <w:pPr>
        <w:pStyle w:val="4"/>
        <w:snapToGrid w:val="0"/>
        <w:spacing w:before="0" w:after="0" w:line="360" w:lineRule="auto"/>
        <w:rPr>
          <w:rFonts w:hint="eastAsia" w:ascii="楷体" w:hAnsi="楷体" w:eastAsia="楷体" w:cs="楷体"/>
          <w:color w:val="auto"/>
          <w:sz w:val="32"/>
          <w:szCs w:val="32"/>
        </w:rPr>
      </w:pPr>
      <w:bookmarkStart w:id="4" w:name="_Toc30811"/>
      <w:bookmarkStart w:id="5" w:name="_Toc5214"/>
      <w:r>
        <w:rPr>
          <w:rFonts w:hint="eastAsia" w:ascii="楷体" w:hAnsi="楷体" w:eastAsia="楷体" w:cs="楷体"/>
          <w:color w:val="auto"/>
          <w:sz w:val="32"/>
          <w:szCs w:val="32"/>
          <w:lang w:val="en-US" w:eastAsia="zh-CN"/>
        </w:rPr>
        <w:t>1.4</w:t>
      </w:r>
      <w:r>
        <w:rPr>
          <w:rFonts w:hint="eastAsia" w:ascii="楷体" w:hAnsi="楷体" w:eastAsia="楷体" w:cs="楷体"/>
          <w:color w:val="auto"/>
          <w:sz w:val="32"/>
          <w:szCs w:val="32"/>
        </w:rPr>
        <w:t> 预案衔接</w:t>
      </w:r>
      <w:bookmarkEnd w:id="4"/>
      <w:bookmarkEnd w:id="5"/>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桃江县桃花江镇</w:t>
      </w:r>
      <w:r>
        <w:rPr>
          <w:rFonts w:hint="eastAsia" w:ascii="仿宋" w:hAnsi="仿宋" w:eastAsia="仿宋" w:cs="仿宋"/>
          <w:color w:val="auto"/>
          <w:spacing w:val="5"/>
          <w:kern w:val="0"/>
          <w:sz w:val="28"/>
          <w:szCs w:val="28"/>
          <w:lang w:val="zh-CN" w:eastAsia="zh-CN"/>
        </w:rPr>
        <w:t>突发公共事件</w:t>
      </w:r>
      <w:r>
        <w:rPr>
          <w:rFonts w:hint="eastAsia" w:ascii="仿宋" w:hAnsi="仿宋" w:eastAsia="仿宋" w:cs="仿宋"/>
          <w:color w:val="auto"/>
          <w:spacing w:val="5"/>
          <w:kern w:val="0"/>
          <w:sz w:val="28"/>
          <w:szCs w:val="28"/>
        </w:rPr>
        <w:t>应急预案</w:t>
      </w:r>
      <w:r>
        <w:rPr>
          <w:rFonts w:hint="eastAsia" w:ascii="仿宋" w:hAnsi="仿宋" w:eastAsia="仿宋" w:cs="仿宋"/>
          <w:color w:val="auto"/>
          <w:spacing w:val="5"/>
          <w:kern w:val="0"/>
          <w:sz w:val="28"/>
          <w:szCs w:val="28"/>
          <w:lang w:val="en-US" w:eastAsia="zh-CN"/>
        </w:rPr>
        <w:t>由桃花江镇人民政府社会治安和应急管理办负责编制，镇人民政府办公室印发。作为桃花江镇人</w:t>
      </w:r>
      <w:r>
        <w:rPr>
          <w:rFonts w:hint="eastAsia" w:ascii="仿宋" w:hAnsi="仿宋" w:eastAsia="仿宋" w:cs="仿宋"/>
          <w:color w:val="auto"/>
          <w:spacing w:val="5"/>
          <w:kern w:val="0"/>
          <w:sz w:val="28"/>
          <w:szCs w:val="28"/>
        </w:rPr>
        <w:t>民政府的专项预案，遵循</w:t>
      </w:r>
      <w:r>
        <w:rPr>
          <w:rFonts w:hint="eastAsia" w:ascii="仿宋" w:hAnsi="仿宋" w:eastAsia="仿宋" w:cs="仿宋"/>
          <w:color w:val="auto"/>
          <w:spacing w:val="5"/>
          <w:kern w:val="0"/>
          <w:sz w:val="28"/>
          <w:szCs w:val="28"/>
          <w:lang w:eastAsia="zh-CN"/>
        </w:rPr>
        <w:t>桃江县</w:t>
      </w:r>
      <w:r>
        <w:rPr>
          <w:rFonts w:hint="eastAsia" w:ascii="仿宋" w:hAnsi="仿宋" w:eastAsia="仿宋" w:cs="仿宋"/>
          <w:color w:val="auto"/>
          <w:spacing w:val="5"/>
          <w:kern w:val="0"/>
          <w:sz w:val="28"/>
          <w:szCs w:val="28"/>
          <w:lang w:val="zh-CN" w:eastAsia="zh-CN"/>
        </w:rPr>
        <w:t>突发公共事件</w:t>
      </w:r>
      <w:r>
        <w:rPr>
          <w:rFonts w:hint="eastAsia" w:ascii="仿宋" w:hAnsi="仿宋" w:eastAsia="仿宋" w:cs="仿宋"/>
          <w:color w:val="auto"/>
          <w:spacing w:val="5"/>
          <w:kern w:val="0"/>
          <w:sz w:val="28"/>
          <w:szCs w:val="28"/>
        </w:rPr>
        <w:t>应急预案和湖南省</w:t>
      </w:r>
      <w:r>
        <w:rPr>
          <w:rFonts w:hint="eastAsia" w:ascii="仿宋" w:hAnsi="仿宋" w:eastAsia="仿宋" w:cs="仿宋"/>
          <w:color w:val="auto"/>
          <w:spacing w:val="5"/>
          <w:kern w:val="0"/>
          <w:sz w:val="28"/>
          <w:szCs w:val="28"/>
          <w:lang w:val="zh-CN" w:eastAsia="zh-CN"/>
        </w:rPr>
        <w:t>突发公共事件</w:t>
      </w:r>
      <w:r>
        <w:rPr>
          <w:rFonts w:hint="eastAsia" w:ascii="仿宋" w:hAnsi="仿宋" w:eastAsia="仿宋" w:cs="仿宋"/>
          <w:color w:val="auto"/>
          <w:spacing w:val="5"/>
          <w:kern w:val="0"/>
          <w:sz w:val="28"/>
          <w:szCs w:val="28"/>
        </w:rPr>
        <w:t>应急预案规定的应急救援原则、预警分级和信息报告制度，是</w:t>
      </w:r>
      <w:r>
        <w:rPr>
          <w:rFonts w:hint="eastAsia" w:ascii="仿宋" w:hAnsi="仿宋" w:eastAsia="仿宋" w:cs="仿宋"/>
          <w:color w:val="auto"/>
          <w:spacing w:val="5"/>
          <w:kern w:val="0"/>
          <w:sz w:val="28"/>
          <w:szCs w:val="28"/>
          <w:lang w:eastAsia="zh-CN"/>
        </w:rPr>
        <w:t>桃江县桃花江镇</w:t>
      </w:r>
      <w:r>
        <w:rPr>
          <w:rFonts w:hint="eastAsia" w:ascii="仿宋" w:hAnsi="仿宋" w:eastAsia="仿宋" w:cs="仿宋"/>
          <w:color w:val="auto"/>
          <w:spacing w:val="5"/>
          <w:kern w:val="0"/>
          <w:sz w:val="28"/>
          <w:szCs w:val="28"/>
        </w:rPr>
        <w:t>总体应急预案的一个重要组成部分，是</w:t>
      </w:r>
      <w:r>
        <w:rPr>
          <w:rFonts w:hint="eastAsia" w:ascii="仿宋" w:hAnsi="仿宋" w:eastAsia="仿宋" w:cs="仿宋"/>
          <w:color w:val="auto"/>
          <w:spacing w:val="5"/>
          <w:kern w:val="0"/>
          <w:sz w:val="28"/>
          <w:szCs w:val="28"/>
          <w:lang w:val="en-US" w:eastAsia="zh-CN"/>
        </w:rPr>
        <w:t>应急管理部门</w:t>
      </w:r>
      <w:r>
        <w:rPr>
          <w:rFonts w:hint="eastAsia" w:ascii="仿宋" w:hAnsi="仿宋" w:eastAsia="仿宋" w:cs="仿宋"/>
          <w:color w:val="auto"/>
          <w:spacing w:val="5"/>
          <w:kern w:val="0"/>
          <w:sz w:val="28"/>
          <w:szCs w:val="28"/>
        </w:rPr>
        <w:t>编制部门应急预案的重要依据，也是</w:t>
      </w:r>
      <w:r>
        <w:rPr>
          <w:rFonts w:hint="eastAsia" w:ascii="仿宋" w:hAnsi="仿宋" w:eastAsia="仿宋" w:cs="仿宋"/>
          <w:color w:val="auto"/>
          <w:spacing w:val="5"/>
          <w:kern w:val="0"/>
          <w:sz w:val="28"/>
          <w:szCs w:val="28"/>
          <w:lang w:eastAsia="zh-CN"/>
        </w:rPr>
        <w:t>各</w:t>
      </w:r>
      <w:r>
        <w:rPr>
          <w:rFonts w:hint="eastAsia" w:ascii="仿宋" w:hAnsi="仿宋" w:eastAsia="仿宋" w:cs="仿宋"/>
          <w:color w:val="auto"/>
          <w:spacing w:val="5"/>
          <w:kern w:val="0"/>
          <w:sz w:val="28"/>
          <w:szCs w:val="28"/>
        </w:rPr>
        <w:t>企业事业单位编制</w:t>
      </w:r>
      <w:r>
        <w:rPr>
          <w:rFonts w:hint="eastAsia" w:ascii="仿宋" w:hAnsi="仿宋" w:eastAsia="仿宋" w:cs="仿宋"/>
          <w:color w:val="auto"/>
          <w:spacing w:val="5"/>
          <w:kern w:val="0"/>
          <w:sz w:val="28"/>
          <w:szCs w:val="28"/>
          <w:lang w:val="zh-CN" w:eastAsia="zh-CN"/>
        </w:rPr>
        <w:t>突发公共事件</w:t>
      </w:r>
      <w:r>
        <w:rPr>
          <w:rFonts w:hint="eastAsia" w:ascii="仿宋" w:hAnsi="仿宋" w:eastAsia="仿宋" w:cs="仿宋"/>
          <w:color w:val="auto"/>
          <w:spacing w:val="5"/>
          <w:kern w:val="0"/>
          <w:sz w:val="28"/>
          <w:szCs w:val="28"/>
        </w:rPr>
        <w:t>应急预案必须遵循的规范性文件。</w:t>
      </w:r>
    </w:p>
    <w:p>
      <w:pPr>
        <w:pStyle w:val="4"/>
        <w:snapToGrid w:val="0"/>
        <w:spacing w:before="0" w:after="0" w:line="360" w:lineRule="auto"/>
        <w:rPr>
          <w:rFonts w:hint="eastAsia" w:ascii="楷体" w:hAnsi="楷体" w:eastAsia="楷体" w:cs="楷体"/>
          <w:color w:val="auto"/>
          <w:sz w:val="32"/>
          <w:szCs w:val="32"/>
        </w:rPr>
      </w:pPr>
      <w:bookmarkStart w:id="6" w:name="_Toc16921"/>
      <w:r>
        <w:rPr>
          <w:rFonts w:hint="eastAsia" w:ascii="楷体" w:hAnsi="楷体" w:eastAsia="楷体" w:cs="楷体"/>
          <w:color w:val="auto"/>
          <w:sz w:val="32"/>
          <w:szCs w:val="32"/>
        </w:rPr>
        <w:t>1.</w:t>
      </w:r>
      <w:r>
        <w:rPr>
          <w:rFonts w:hint="eastAsia" w:ascii="楷体" w:hAnsi="楷体" w:eastAsia="楷体" w:cs="楷体"/>
          <w:color w:val="auto"/>
          <w:sz w:val="32"/>
          <w:szCs w:val="32"/>
          <w:lang w:val="en-US" w:eastAsia="zh-CN"/>
        </w:rPr>
        <w:t>5</w:t>
      </w:r>
      <w:r>
        <w:rPr>
          <w:rFonts w:hint="eastAsia" w:ascii="楷体" w:hAnsi="楷体" w:eastAsia="楷体" w:cs="楷体"/>
          <w:color w:val="auto"/>
          <w:sz w:val="32"/>
          <w:szCs w:val="32"/>
        </w:rPr>
        <w:t xml:space="preserve"> 适用范围</w:t>
      </w:r>
      <w:bookmarkEnd w:id="6"/>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发生和可能发生的Ⅰ、Ⅱ、Ⅲ级(必要时扩大到Ⅳ级)自然灾害、事故灾难、突发公共卫生事件、突发社会安全事件，适用本预案。</w:t>
      </w:r>
    </w:p>
    <w:p>
      <w:pPr>
        <w:pStyle w:val="4"/>
        <w:snapToGrid w:val="0"/>
        <w:spacing w:before="0" w:after="0" w:line="360" w:lineRule="auto"/>
        <w:rPr>
          <w:rFonts w:hint="eastAsia" w:ascii="楷体" w:hAnsi="楷体" w:eastAsia="楷体" w:cs="楷体"/>
          <w:color w:val="auto"/>
          <w:sz w:val="32"/>
          <w:szCs w:val="32"/>
        </w:rPr>
      </w:pPr>
      <w:bookmarkStart w:id="7" w:name="_Toc24279"/>
      <w:r>
        <w:rPr>
          <w:rFonts w:hint="eastAsia" w:ascii="楷体" w:hAnsi="楷体" w:eastAsia="楷体" w:cs="楷体"/>
          <w:color w:val="auto"/>
          <w:sz w:val="32"/>
          <w:szCs w:val="32"/>
        </w:rPr>
        <w:t>1.</w:t>
      </w:r>
      <w:r>
        <w:rPr>
          <w:rFonts w:hint="eastAsia" w:ascii="楷体" w:hAnsi="楷体" w:eastAsia="楷体" w:cs="楷体"/>
          <w:color w:val="auto"/>
          <w:sz w:val="32"/>
          <w:szCs w:val="32"/>
          <w:lang w:val="en-US" w:eastAsia="zh-CN"/>
        </w:rPr>
        <w:t>6</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eastAsia="zh-CN"/>
        </w:rPr>
        <w:t>桃花江</w:t>
      </w:r>
      <w:r>
        <w:rPr>
          <w:rFonts w:hint="eastAsia" w:ascii="楷体" w:hAnsi="楷体" w:eastAsia="楷体" w:cs="楷体"/>
          <w:color w:val="auto"/>
          <w:sz w:val="32"/>
          <w:szCs w:val="32"/>
        </w:rPr>
        <w:t>镇现状</w:t>
      </w:r>
      <w:bookmarkEnd w:id="7"/>
    </w:p>
    <w:p>
      <w:pPr>
        <w:widowControl/>
        <w:shd w:val="clear" w:color="auto" w:fill="FFFFFF"/>
        <w:snapToGrid w:val="0"/>
        <w:spacing w:line="360" w:lineRule="auto"/>
        <w:ind w:firstLine="580" w:firstLineChars="200"/>
        <w:jc w:val="left"/>
        <w:rPr>
          <w:rFonts w:hint="eastAsia"/>
        </w:rPr>
      </w:pPr>
      <w:r>
        <w:rPr>
          <w:rFonts w:hint="eastAsia" w:ascii="仿宋" w:hAnsi="仿宋" w:eastAsia="仿宋" w:cs="仿宋"/>
          <w:color w:val="auto"/>
          <w:spacing w:val="5"/>
          <w:kern w:val="0"/>
          <w:sz w:val="28"/>
          <w:szCs w:val="28"/>
          <w:lang w:val="en-US" w:eastAsia="zh-CN"/>
        </w:rPr>
        <w:t>桃花江镇位于</w:t>
      </w:r>
      <w:r>
        <w:rPr>
          <w:rFonts w:hint="eastAsia" w:ascii="仿宋" w:hAnsi="仿宋" w:eastAsia="仿宋" w:cs="仿宋"/>
          <w:color w:val="auto"/>
          <w:spacing w:val="5"/>
          <w:kern w:val="0"/>
          <w:sz w:val="28"/>
          <w:szCs w:val="28"/>
          <w:lang w:val="en-US" w:eastAsia="zh-CN"/>
        </w:rPr>
        <w:fldChar w:fldCharType="begin"/>
      </w:r>
      <w:r>
        <w:rPr>
          <w:rFonts w:hint="eastAsia" w:ascii="仿宋" w:hAnsi="仿宋" w:eastAsia="仿宋" w:cs="仿宋"/>
          <w:color w:val="auto"/>
          <w:spacing w:val="5"/>
          <w:kern w:val="0"/>
          <w:sz w:val="28"/>
          <w:szCs w:val="28"/>
          <w:lang w:val="en-US" w:eastAsia="zh-CN"/>
        </w:rPr>
        <w:instrText xml:space="preserve"> HYPERLINK "https://baike.baidu.com/item/%E6%A1%83%E6%B1%9F%E5%8E%BF/3458477" \t "https://baike.baidu.com/item/%E9%A9%AC%E8%BF%B9%E5%A1%98%E9%95%87/_blank" </w:instrText>
      </w:r>
      <w:r>
        <w:rPr>
          <w:rFonts w:hint="eastAsia" w:ascii="仿宋" w:hAnsi="仿宋" w:eastAsia="仿宋" w:cs="仿宋"/>
          <w:color w:val="auto"/>
          <w:spacing w:val="5"/>
          <w:kern w:val="0"/>
          <w:sz w:val="28"/>
          <w:szCs w:val="28"/>
          <w:lang w:val="en-US" w:eastAsia="zh-CN"/>
        </w:rPr>
        <w:fldChar w:fldCharType="separate"/>
      </w:r>
      <w:r>
        <w:rPr>
          <w:rFonts w:hint="eastAsia" w:ascii="仿宋" w:hAnsi="仿宋" w:eastAsia="仿宋" w:cs="仿宋"/>
          <w:color w:val="auto"/>
          <w:spacing w:val="5"/>
          <w:kern w:val="0"/>
          <w:sz w:val="28"/>
          <w:szCs w:val="28"/>
        </w:rPr>
        <w:t>桃江县</w:t>
      </w:r>
      <w:r>
        <w:rPr>
          <w:rFonts w:hint="eastAsia" w:ascii="仿宋" w:hAnsi="仿宋" w:eastAsia="仿宋" w:cs="仿宋"/>
          <w:color w:val="auto"/>
          <w:spacing w:val="5"/>
          <w:kern w:val="0"/>
          <w:sz w:val="28"/>
          <w:szCs w:val="28"/>
          <w:lang w:val="en-US" w:eastAsia="zh-CN"/>
        </w:rPr>
        <w:fldChar w:fldCharType="end"/>
      </w:r>
      <w:r>
        <w:rPr>
          <w:rFonts w:hint="eastAsia" w:ascii="仿宋" w:hAnsi="仿宋" w:eastAsia="仿宋" w:cs="仿宋"/>
          <w:color w:val="auto"/>
          <w:spacing w:val="5"/>
          <w:kern w:val="0"/>
          <w:sz w:val="28"/>
          <w:szCs w:val="28"/>
          <w:lang w:val="en-US" w:eastAsia="zh-CN"/>
        </w:rPr>
        <w:t>西部，隶属于</w:t>
      </w:r>
      <w:r>
        <w:rPr>
          <w:rFonts w:hint="default" w:ascii="仿宋" w:hAnsi="仿宋" w:eastAsia="仿宋" w:cs="仿宋"/>
          <w:color w:val="auto"/>
          <w:spacing w:val="5"/>
          <w:kern w:val="0"/>
          <w:sz w:val="28"/>
          <w:szCs w:val="28"/>
          <w:lang w:val="en-US" w:eastAsia="zh-CN"/>
        </w:rPr>
        <w:fldChar w:fldCharType="begin"/>
      </w:r>
      <w:r>
        <w:rPr>
          <w:rFonts w:hint="default" w:ascii="仿宋" w:hAnsi="仿宋" w:eastAsia="仿宋" w:cs="仿宋"/>
          <w:color w:val="auto"/>
          <w:spacing w:val="5"/>
          <w:kern w:val="0"/>
          <w:sz w:val="28"/>
          <w:szCs w:val="28"/>
          <w:lang w:val="en-US" w:eastAsia="zh-CN"/>
        </w:rPr>
        <w:instrText xml:space="preserve"> HYPERLINK "https://baike.baidu.com/item/%E6%B9%96%E5%8D%97%E7%9C%81/293174" \t "https://baike.baidu.com/item/%E6%A1%83%E8%8A%B1%E6%B1%9F%E9%95%87/_blank" </w:instrText>
      </w:r>
      <w:r>
        <w:rPr>
          <w:rFonts w:hint="default" w:ascii="仿宋" w:hAnsi="仿宋" w:eastAsia="仿宋" w:cs="仿宋"/>
          <w:color w:val="auto"/>
          <w:spacing w:val="5"/>
          <w:kern w:val="0"/>
          <w:sz w:val="28"/>
          <w:szCs w:val="28"/>
          <w:lang w:val="en-US" w:eastAsia="zh-CN"/>
        </w:rPr>
        <w:fldChar w:fldCharType="separate"/>
      </w:r>
      <w:r>
        <w:rPr>
          <w:rFonts w:hint="default" w:ascii="仿宋" w:hAnsi="仿宋" w:eastAsia="仿宋" w:cs="仿宋"/>
          <w:color w:val="auto"/>
          <w:spacing w:val="5"/>
          <w:kern w:val="0"/>
          <w:sz w:val="28"/>
          <w:szCs w:val="28"/>
          <w:lang w:val="en-US" w:eastAsia="zh-CN"/>
        </w:rPr>
        <w:t>湖南省</w:t>
      </w:r>
      <w:r>
        <w:rPr>
          <w:rFonts w:hint="default" w:ascii="仿宋" w:hAnsi="仿宋" w:eastAsia="仿宋" w:cs="仿宋"/>
          <w:color w:val="auto"/>
          <w:spacing w:val="5"/>
          <w:kern w:val="0"/>
          <w:sz w:val="28"/>
          <w:szCs w:val="28"/>
          <w:lang w:val="en-US" w:eastAsia="zh-CN"/>
        </w:rPr>
        <w:fldChar w:fldCharType="end"/>
      </w:r>
      <w:r>
        <w:rPr>
          <w:rFonts w:hint="default" w:ascii="仿宋" w:hAnsi="仿宋" w:eastAsia="仿宋" w:cs="仿宋"/>
          <w:color w:val="auto"/>
          <w:spacing w:val="5"/>
          <w:kern w:val="0"/>
          <w:sz w:val="28"/>
          <w:szCs w:val="28"/>
          <w:lang w:val="en-US" w:eastAsia="zh-CN"/>
        </w:rPr>
        <w:fldChar w:fldCharType="begin"/>
      </w:r>
      <w:r>
        <w:rPr>
          <w:rFonts w:hint="default" w:ascii="仿宋" w:hAnsi="仿宋" w:eastAsia="仿宋" w:cs="仿宋"/>
          <w:color w:val="auto"/>
          <w:spacing w:val="5"/>
          <w:kern w:val="0"/>
          <w:sz w:val="28"/>
          <w:szCs w:val="28"/>
          <w:lang w:val="en-US" w:eastAsia="zh-CN"/>
        </w:rPr>
        <w:instrText xml:space="preserve"> HYPERLINK "https://baike.baidu.com/item/%E7%9B%8A%E9%98%B3%E5%B8%82/842080" \t "https://baike.baidu.com/item/%E6%A1%83%E8%8A%B1%E6%B1%9F%E9%95%87/_blank" </w:instrText>
      </w:r>
      <w:r>
        <w:rPr>
          <w:rFonts w:hint="default" w:ascii="仿宋" w:hAnsi="仿宋" w:eastAsia="仿宋" w:cs="仿宋"/>
          <w:color w:val="auto"/>
          <w:spacing w:val="5"/>
          <w:kern w:val="0"/>
          <w:sz w:val="28"/>
          <w:szCs w:val="28"/>
          <w:lang w:val="en-US" w:eastAsia="zh-CN"/>
        </w:rPr>
        <w:fldChar w:fldCharType="separate"/>
      </w:r>
      <w:r>
        <w:rPr>
          <w:rFonts w:hint="default" w:ascii="仿宋" w:hAnsi="仿宋" w:eastAsia="仿宋" w:cs="仿宋"/>
          <w:color w:val="auto"/>
          <w:spacing w:val="5"/>
          <w:kern w:val="0"/>
          <w:sz w:val="28"/>
          <w:szCs w:val="28"/>
          <w:lang w:val="en-US" w:eastAsia="zh-CN"/>
        </w:rPr>
        <w:t>益阳市</w:t>
      </w:r>
      <w:r>
        <w:rPr>
          <w:rFonts w:hint="default" w:ascii="仿宋" w:hAnsi="仿宋" w:eastAsia="仿宋" w:cs="仿宋"/>
          <w:color w:val="auto"/>
          <w:spacing w:val="5"/>
          <w:kern w:val="0"/>
          <w:sz w:val="28"/>
          <w:szCs w:val="28"/>
          <w:lang w:val="en-US" w:eastAsia="zh-CN"/>
        </w:rPr>
        <w:fldChar w:fldCharType="end"/>
      </w:r>
      <w:r>
        <w:rPr>
          <w:rFonts w:hint="default" w:ascii="仿宋" w:hAnsi="仿宋" w:eastAsia="仿宋" w:cs="仿宋"/>
          <w:color w:val="auto"/>
          <w:spacing w:val="5"/>
          <w:kern w:val="0"/>
          <w:sz w:val="28"/>
          <w:szCs w:val="28"/>
          <w:lang w:val="en-US" w:eastAsia="zh-CN"/>
        </w:rPr>
        <w:t>桃江县，地处湘中腹地，濒临资水，是全县政治、经济、文化、交通中心。</w:t>
      </w:r>
      <w:r>
        <w:rPr>
          <w:rFonts w:hint="eastAsia" w:ascii="仿宋" w:hAnsi="仿宋" w:eastAsia="仿宋" w:cs="仿宋"/>
          <w:color w:val="auto"/>
          <w:spacing w:val="5"/>
          <w:kern w:val="0"/>
          <w:sz w:val="28"/>
          <w:szCs w:val="28"/>
          <w:lang w:val="en-US" w:eastAsia="zh-CN"/>
        </w:rPr>
        <w:t>该镇共有21个村，161292人（2017年）。该镇占地总面积181平方千米（2017年），全镇共有稻田 55898亩，旱土 7562亩，山林116824亩，其中竹林67980亩。有三个万亩堤垸，防洪大堤32.8公里，水库21座。</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时有发生，其危害之大是不可估量的。因此为减少和降低财产的损失和人员的伤亡，迅速、有效地处理紧急事件，进行</w:t>
      </w:r>
      <w:r>
        <w:rPr>
          <w:rFonts w:hint="eastAsia" w:ascii="仿宋" w:hAnsi="仿宋" w:eastAsia="仿宋" w:cs="仿宋"/>
          <w:color w:val="auto"/>
          <w:spacing w:val="5"/>
          <w:kern w:val="0"/>
          <w:sz w:val="28"/>
          <w:szCs w:val="28"/>
          <w:lang w:eastAsia="zh-CN"/>
        </w:rPr>
        <w:t>抢救</w:t>
      </w:r>
      <w:r>
        <w:rPr>
          <w:rFonts w:hint="eastAsia" w:ascii="仿宋" w:hAnsi="仿宋" w:eastAsia="仿宋" w:cs="仿宋"/>
          <w:color w:val="auto"/>
          <w:spacing w:val="5"/>
          <w:kern w:val="0"/>
          <w:sz w:val="28"/>
          <w:szCs w:val="28"/>
        </w:rPr>
        <w:t>作业。</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近几年来，随着我镇经济的不断发展，人民群众的文化生活日益丰富，各种娱乐、文化、商贸、体育活动越来越多。然而地处于中心镇位置，各种车辆经过我镇，加上经营者追求经济利益等因素的影响，安全隐患大量存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随着企业的改制，职工下岗人员的增多，和一些不良文化的影响，许多不稳定因素随时可能在公共场所诱发重大安全事故。</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随着我镇第三产业迅猛发展，娱乐服务场所注重经济效益，忽视安全管理，长安车、摩托车、客车、三轮车等在场镇范围内严重超员、不按安全规程操作等问题严重存在，可能引发重大安全事故。</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4</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随着城镇建设的快速发展，加上城镇旧房、危房问题突出，不可预料的情况随时可能发生，事故隐患严重。</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5、</w:t>
      </w:r>
      <w:r>
        <w:rPr>
          <w:rFonts w:hint="eastAsia" w:ascii="仿宋" w:hAnsi="仿宋" w:eastAsia="仿宋" w:cs="仿宋"/>
          <w:color w:val="auto"/>
          <w:spacing w:val="5"/>
          <w:kern w:val="0"/>
          <w:sz w:val="28"/>
          <w:szCs w:val="28"/>
        </w:rPr>
        <w:t>火灾：镇上发生火灾，有一般火警和重大火灾之分。</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6、</w:t>
      </w:r>
      <w:r>
        <w:rPr>
          <w:rFonts w:hint="eastAsia" w:ascii="仿宋" w:hAnsi="仿宋" w:eastAsia="仿宋" w:cs="仿宋"/>
          <w:color w:val="auto"/>
          <w:spacing w:val="5"/>
          <w:kern w:val="0"/>
          <w:sz w:val="28"/>
          <w:szCs w:val="28"/>
        </w:rPr>
        <w:t>人身意外：指群众在镇上发生的人身意外，包括意外事故伤害、一氧化碳中毒、电击等。</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7、</w:t>
      </w:r>
      <w:r>
        <w:rPr>
          <w:rFonts w:hint="eastAsia" w:ascii="仿宋" w:hAnsi="仿宋" w:eastAsia="仿宋" w:cs="仿宋"/>
          <w:color w:val="auto"/>
          <w:spacing w:val="5"/>
          <w:kern w:val="0"/>
          <w:sz w:val="28"/>
          <w:szCs w:val="28"/>
        </w:rPr>
        <w:t>突然停电：没有任何预先通知情况下，镇上的突然停电。</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8、</w:t>
      </w:r>
      <w:r>
        <w:rPr>
          <w:rFonts w:hint="eastAsia" w:ascii="仿宋" w:hAnsi="仿宋" w:eastAsia="仿宋" w:cs="仿宋"/>
          <w:color w:val="auto"/>
          <w:spacing w:val="5"/>
          <w:kern w:val="0"/>
          <w:sz w:val="28"/>
          <w:szCs w:val="28"/>
        </w:rPr>
        <w:t>电梯困人。</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9、</w:t>
      </w:r>
      <w:r>
        <w:rPr>
          <w:rFonts w:hint="eastAsia" w:ascii="仿宋" w:hAnsi="仿宋" w:eastAsia="仿宋" w:cs="仿宋"/>
          <w:color w:val="auto"/>
          <w:spacing w:val="5"/>
          <w:kern w:val="0"/>
          <w:sz w:val="28"/>
          <w:szCs w:val="28"/>
        </w:rPr>
        <w:t>天然气泄漏。</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10、</w:t>
      </w:r>
      <w:r>
        <w:rPr>
          <w:rFonts w:hint="eastAsia" w:ascii="仿宋" w:hAnsi="仿宋" w:eastAsia="仿宋" w:cs="仿宋"/>
          <w:color w:val="auto"/>
          <w:spacing w:val="5"/>
          <w:kern w:val="0"/>
          <w:sz w:val="28"/>
          <w:szCs w:val="28"/>
        </w:rPr>
        <w:t>抢劫。</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11、</w:t>
      </w:r>
      <w:r>
        <w:rPr>
          <w:rFonts w:hint="eastAsia" w:ascii="仿宋" w:hAnsi="仿宋" w:eastAsia="仿宋" w:cs="仿宋"/>
          <w:color w:val="auto"/>
          <w:spacing w:val="5"/>
          <w:kern w:val="0"/>
          <w:sz w:val="28"/>
          <w:szCs w:val="28"/>
        </w:rPr>
        <w:t>示威或暴力：由政治性原因引起的游行示威行动。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12、</w:t>
      </w:r>
      <w:r>
        <w:rPr>
          <w:rFonts w:hint="eastAsia" w:ascii="仿宋" w:hAnsi="仿宋" w:eastAsia="仿宋" w:cs="仿宋"/>
          <w:color w:val="auto"/>
          <w:spacing w:val="5"/>
          <w:kern w:val="0"/>
          <w:sz w:val="28"/>
          <w:szCs w:val="28"/>
        </w:rPr>
        <w:t>骚乱：镇上发生的骚乱。</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13、</w:t>
      </w:r>
      <w:r>
        <w:rPr>
          <w:rFonts w:hint="eastAsia" w:ascii="仿宋" w:hAnsi="仿宋" w:eastAsia="仿宋" w:cs="仿宋"/>
          <w:color w:val="auto"/>
          <w:spacing w:val="5"/>
          <w:kern w:val="0"/>
          <w:sz w:val="28"/>
          <w:szCs w:val="28"/>
        </w:rPr>
        <w:t>爆炸物：镇上发现可疑物或可疑爆炸物。</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14、</w:t>
      </w:r>
      <w:r>
        <w:rPr>
          <w:rFonts w:hint="eastAsia" w:ascii="仿宋" w:hAnsi="仿宋" w:eastAsia="仿宋" w:cs="仿宋"/>
          <w:color w:val="auto"/>
          <w:spacing w:val="5"/>
          <w:kern w:val="0"/>
          <w:sz w:val="28"/>
          <w:szCs w:val="28"/>
        </w:rPr>
        <w:t>威胁（恐吓）：收到信件、电话等威胁或恐吓。</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15、</w:t>
      </w:r>
      <w:r>
        <w:rPr>
          <w:rFonts w:hint="eastAsia" w:ascii="仿宋" w:hAnsi="仿宋" w:eastAsia="仿宋" w:cs="仿宋"/>
          <w:color w:val="auto"/>
          <w:spacing w:val="5"/>
          <w:kern w:val="0"/>
          <w:sz w:val="28"/>
          <w:szCs w:val="28"/>
        </w:rPr>
        <w:t>人员密集情况时。</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针对以上诸多问题的存在，一旦在公共场所发生重大安全事故，在制定本预案后，能积极应对，有效组织处置救援。</w:t>
      </w:r>
    </w:p>
    <w:p>
      <w:pPr>
        <w:widowControl/>
        <w:jc w:val="left"/>
        <w:rPr>
          <w:rFonts w:hint="eastAsia" w:ascii="仿宋" w:hAnsi="仿宋" w:eastAsia="仿宋" w:cs="仿宋"/>
          <w:b/>
          <w:bCs/>
          <w:color w:val="auto"/>
          <w:sz w:val="36"/>
          <w:szCs w:val="36"/>
        </w:rPr>
      </w:pPr>
      <w:r>
        <w:rPr>
          <w:rFonts w:hint="eastAsia" w:ascii="仿宋" w:hAnsi="仿宋" w:eastAsia="仿宋" w:cs="仿宋"/>
          <w:color w:val="auto"/>
          <w:sz w:val="22"/>
          <w:szCs w:val="24"/>
        </w:rPr>
        <w:br w:type="page"/>
      </w:r>
    </w:p>
    <w:p>
      <w:pPr>
        <w:pStyle w:val="16"/>
        <w:snapToGrid w:val="0"/>
        <w:spacing w:beforeLines="50" w:afterLines="50" w:line="360" w:lineRule="auto"/>
        <w:rPr>
          <w:rFonts w:hint="eastAsia" w:ascii="黑体" w:hAnsi="黑体" w:eastAsia="黑体" w:cs="黑体"/>
          <w:color w:val="auto"/>
          <w:sz w:val="32"/>
          <w:szCs w:val="32"/>
        </w:rPr>
      </w:pPr>
      <w:bookmarkStart w:id="8" w:name="_Toc12859"/>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rPr>
        <w:t xml:space="preserve"> 应急指挥体系及职责</w:t>
      </w:r>
      <w:bookmarkEnd w:id="8"/>
    </w:p>
    <w:p>
      <w:pPr>
        <w:pStyle w:val="4"/>
        <w:snapToGrid w:val="0"/>
        <w:spacing w:before="0" w:after="0" w:line="360" w:lineRule="auto"/>
        <w:rPr>
          <w:rFonts w:hint="eastAsia" w:ascii="楷体" w:hAnsi="楷体" w:eastAsia="楷体" w:cs="楷体"/>
          <w:color w:val="auto"/>
          <w:sz w:val="30"/>
          <w:szCs w:val="30"/>
        </w:rPr>
      </w:pPr>
      <w:bookmarkStart w:id="9" w:name="_Toc10465"/>
      <w:r>
        <w:rPr>
          <w:rFonts w:hint="eastAsia" w:ascii="楷体" w:hAnsi="楷体" w:eastAsia="楷体" w:cs="楷体"/>
          <w:color w:val="auto"/>
          <w:sz w:val="30"/>
          <w:szCs w:val="30"/>
        </w:rPr>
        <w:t>2.1 应急组织机构</w:t>
      </w:r>
      <w:bookmarkEnd w:id="9"/>
    </w:p>
    <w:p>
      <w:pPr>
        <w:ind w:left="0" w:leftChars="0" w:firstLine="0" w:firstLineChars="0"/>
        <w:rPr>
          <w:rFonts w:hint="eastAsia" w:ascii="仿宋" w:hAnsi="仿宋" w:eastAsia="仿宋" w:cs="仿宋"/>
          <w:color w:val="auto"/>
          <w:spacing w:val="5"/>
          <w:kern w:val="0"/>
          <w:sz w:val="28"/>
          <w:szCs w:val="28"/>
          <w:lang w:eastAsia="zh-CN"/>
        </w:rPr>
      </w:pPr>
      <w:r>
        <w:rPr>
          <w:rFonts w:hint="eastAsia" w:ascii="仿宋" w:hAnsi="仿宋" w:eastAsia="仿宋" w:cs="仿宋"/>
          <w:color w:val="auto"/>
          <w:spacing w:val="5"/>
          <w:kern w:val="0"/>
          <w:sz w:val="28"/>
          <w:szCs w:val="28"/>
          <w:lang w:eastAsia="zh-CN"/>
        </w:rPr>
        <w:t>镇应急委成立桃花江镇处置突发公共事件专项指挥部</w:t>
      </w:r>
    </w:p>
    <w:p>
      <w:pPr>
        <w:ind w:left="0" w:leftChars="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（一）生态环境安全战时应急指挥部</w:t>
      </w:r>
    </w:p>
    <w:p>
      <w:pPr>
        <w:ind w:left="559" w:leftChars="266" w:firstLine="0" w:firstLineChars="0"/>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指 挥 长：刘丰华（党委委员、武装部长）</w:t>
      </w:r>
      <w:r>
        <w:rPr>
          <w:rFonts w:hint="eastAsia" w:ascii="仿宋" w:hAnsi="仿宋" w:eastAsia="仿宋" w:cs="仿宋"/>
          <w:color w:val="auto"/>
          <w:spacing w:val="5"/>
          <w:kern w:val="0"/>
          <w:sz w:val="28"/>
          <w:szCs w:val="28"/>
          <w:lang w:val="en-US" w:eastAsia="zh-CN"/>
        </w:rPr>
        <w:t xml:space="preserve">  </w:t>
      </w:r>
    </w:p>
    <w:p>
      <w:pPr>
        <w:ind w:left="559" w:leftChars="266" w:firstLine="0" w:firstLineChars="0"/>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副指挥长：彭盛（</w:t>
      </w:r>
      <w:r>
        <w:rPr>
          <w:rFonts w:hint="eastAsia" w:ascii="仿宋" w:hAnsi="仿宋" w:eastAsia="仿宋" w:cs="仿宋"/>
          <w:color w:val="auto"/>
          <w:spacing w:val="5"/>
          <w:kern w:val="0"/>
          <w:sz w:val="28"/>
          <w:szCs w:val="28"/>
          <w:lang w:val="en-US" w:eastAsia="zh-CN"/>
        </w:rPr>
        <w:t>自然资源和生态环境办支书</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 xml:space="preserve"> </w:t>
      </w:r>
    </w:p>
    <w:p>
      <w:pPr>
        <w:ind w:left="0" w:leftChars="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（二）公共卫生战时应急指挥部</w:t>
      </w:r>
    </w:p>
    <w:p>
      <w:pPr>
        <w:ind w:left="559" w:leftChars="266"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指 挥 长：李岑芹（副镇长）</w:t>
      </w:r>
      <w:r>
        <w:rPr>
          <w:rFonts w:hint="eastAsia" w:ascii="仿宋" w:hAnsi="仿宋" w:eastAsia="仿宋" w:cs="仿宋"/>
          <w:color w:val="auto"/>
          <w:spacing w:val="5"/>
          <w:kern w:val="0"/>
          <w:sz w:val="28"/>
          <w:szCs w:val="28"/>
          <w:lang w:val="en-US" w:eastAsia="zh-CN"/>
        </w:rPr>
        <w:t xml:space="preserve"> </w:t>
      </w:r>
    </w:p>
    <w:p>
      <w:pPr>
        <w:ind w:left="559" w:leftChars="266"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副指挥长：王永贵（</w:t>
      </w:r>
      <w:r>
        <w:rPr>
          <w:rFonts w:hint="eastAsia" w:ascii="仿宋" w:hAnsi="仿宋" w:eastAsia="仿宋" w:cs="仿宋"/>
          <w:color w:val="auto"/>
          <w:spacing w:val="5"/>
          <w:kern w:val="0"/>
          <w:sz w:val="28"/>
          <w:szCs w:val="28"/>
          <w:lang w:val="en-US" w:eastAsia="zh-CN"/>
        </w:rPr>
        <w:t>中心医院院长</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 xml:space="preserve"> </w:t>
      </w:r>
    </w:p>
    <w:p>
      <w:pPr>
        <w:ind w:left="0" w:leftChars="0" w:firstLine="417" w:firstLineChars="144"/>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公共卫生战时应急指挥部下设办公室在镇中心医院，曾域兼任办公室主任。</w:t>
      </w:r>
      <w:r>
        <w:rPr>
          <w:rFonts w:hint="eastAsia" w:ascii="仿宋" w:hAnsi="仿宋" w:eastAsia="仿宋" w:cs="仿宋"/>
          <w:color w:val="auto"/>
          <w:spacing w:val="5"/>
          <w:kern w:val="0"/>
          <w:sz w:val="28"/>
          <w:szCs w:val="28"/>
          <w:lang w:val="en-US" w:eastAsia="zh-CN"/>
        </w:rPr>
        <w:t xml:space="preserve"> </w:t>
      </w:r>
    </w:p>
    <w:p>
      <w:pPr>
        <w:ind w:left="0" w:leftChars="0" w:firstLine="0" w:firstLineChars="0"/>
        <w:rPr>
          <w:rFonts w:hint="eastAsia" w:ascii="仿宋" w:hAnsi="仿宋" w:eastAsia="仿宋" w:cs="仿宋"/>
          <w:sz w:val="30"/>
          <w:szCs w:val="30"/>
          <w:lang w:eastAsia="zh-CN"/>
        </w:rPr>
      </w:pPr>
      <w:r>
        <w:rPr>
          <w:rFonts w:hint="eastAsia" w:ascii="仿宋" w:hAnsi="仿宋" w:eastAsia="仿宋" w:cs="仿宋"/>
          <w:b/>
          <w:bCs/>
          <w:sz w:val="30"/>
          <w:szCs w:val="30"/>
          <w:lang w:eastAsia="zh-CN"/>
        </w:rPr>
        <w:t>（三）自然灾害战时应急指挥部</w:t>
      </w:r>
    </w:p>
    <w:p>
      <w:pPr>
        <w:ind w:left="559" w:leftChars="266"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指 挥 长：刘丰华（党委委员、武装部长</w:t>
      </w:r>
      <w:r>
        <w:rPr>
          <w:rFonts w:hint="eastAsia" w:ascii="仿宋" w:hAnsi="仿宋" w:eastAsia="仿宋" w:cs="仿宋"/>
          <w:color w:val="auto"/>
          <w:spacing w:val="5"/>
          <w:kern w:val="0"/>
          <w:sz w:val="28"/>
          <w:szCs w:val="28"/>
          <w:lang w:val="en-US" w:eastAsia="zh-CN"/>
        </w:rPr>
        <w:t xml:space="preserve"> </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 xml:space="preserve"> </w:t>
      </w:r>
    </w:p>
    <w:p>
      <w:pPr>
        <w:ind w:left="559" w:leftChars="266"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副指挥长：彭盛（</w:t>
      </w:r>
      <w:r>
        <w:rPr>
          <w:rFonts w:hint="eastAsia" w:ascii="仿宋" w:hAnsi="仿宋" w:eastAsia="仿宋" w:cs="仿宋"/>
          <w:color w:val="auto"/>
          <w:spacing w:val="5"/>
          <w:kern w:val="0"/>
          <w:sz w:val="28"/>
          <w:szCs w:val="28"/>
          <w:lang w:val="en-US" w:eastAsia="zh-CN"/>
        </w:rPr>
        <w:t>自然资源和生态环境办支书</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 xml:space="preserve"> </w:t>
      </w:r>
    </w:p>
    <w:p>
      <w:pPr>
        <w:ind w:left="0" w:leftChars="0" w:firstLine="417" w:firstLineChars="144"/>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自然灾害战时应急指挥部下设办公室在镇自然资源</w:t>
      </w:r>
      <w:r>
        <w:rPr>
          <w:rFonts w:hint="eastAsia" w:ascii="仿宋" w:hAnsi="仿宋" w:eastAsia="仿宋" w:cs="仿宋"/>
          <w:color w:val="auto"/>
          <w:spacing w:val="5"/>
          <w:kern w:val="0"/>
          <w:sz w:val="28"/>
          <w:szCs w:val="28"/>
          <w:lang w:val="en-US" w:eastAsia="zh-CN"/>
        </w:rPr>
        <w:t>和生态环境办，刘锋</w:t>
      </w:r>
      <w:r>
        <w:rPr>
          <w:rFonts w:hint="eastAsia" w:ascii="仿宋" w:hAnsi="仿宋" w:eastAsia="仿宋" w:cs="仿宋"/>
          <w:color w:val="auto"/>
          <w:spacing w:val="5"/>
          <w:kern w:val="0"/>
          <w:sz w:val="28"/>
          <w:szCs w:val="28"/>
          <w:lang w:eastAsia="zh-CN"/>
        </w:rPr>
        <w:t>任办公室主任。</w:t>
      </w:r>
      <w:r>
        <w:rPr>
          <w:rFonts w:hint="eastAsia" w:ascii="仿宋" w:hAnsi="仿宋" w:eastAsia="仿宋" w:cs="仿宋"/>
          <w:color w:val="auto"/>
          <w:spacing w:val="5"/>
          <w:kern w:val="0"/>
          <w:sz w:val="28"/>
          <w:szCs w:val="28"/>
          <w:lang w:val="en-US" w:eastAsia="zh-CN"/>
        </w:rPr>
        <w:t xml:space="preserve"> </w:t>
      </w:r>
    </w:p>
    <w:p>
      <w:pPr>
        <w:ind w:left="0" w:leftChars="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（四）社会安全战时应急指挥部</w:t>
      </w:r>
    </w:p>
    <w:p>
      <w:pPr>
        <w:ind w:left="559" w:leftChars="266" w:firstLine="0" w:firstLineChars="0"/>
        <w:rPr>
          <w:rFonts w:hint="eastAsia" w:ascii="仿宋" w:hAnsi="仿宋" w:eastAsia="仿宋" w:cs="仿宋"/>
          <w:color w:val="auto"/>
          <w:spacing w:val="5"/>
          <w:kern w:val="0"/>
          <w:sz w:val="28"/>
          <w:szCs w:val="28"/>
          <w:lang w:eastAsia="zh-CN"/>
        </w:rPr>
      </w:pPr>
      <w:r>
        <w:rPr>
          <w:rFonts w:hint="eastAsia" w:ascii="仿宋" w:hAnsi="仿宋" w:eastAsia="仿宋" w:cs="仿宋"/>
          <w:color w:val="auto"/>
          <w:spacing w:val="5"/>
          <w:kern w:val="0"/>
          <w:sz w:val="28"/>
          <w:szCs w:val="28"/>
          <w:lang w:eastAsia="zh-CN"/>
        </w:rPr>
        <w:t>指 挥 长：符建安（党委委员、政协联工委主任）</w:t>
      </w:r>
      <w:r>
        <w:rPr>
          <w:rFonts w:hint="eastAsia" w:ascii="仿宋" w:hAnsi="仿宋" w:eastAsia="仿宋" w:cs="仿宋"/>
          <w:color w:val="auto"/>
          <w:spacing w:val="5"/>
          <w:kern w:val="0"/>
          <w:sz w:val="28"/>
          <w:szCs w:val="28"/>
          <w:lang w:val="en-US" w:eastAsia="zh-CN"/>
        </w:rPr>
        <w:t xml:space="preserve"> </w:t>
      </w:r>
    </w:p>
    <w:p>
      <w:pPr>
        <w:ind w:left="559" w:leftChars="266" w:firstLine="0" w:firstLineChars="0"/>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副指挥长：徐拥军（</w:t>
      </w:r>
      <w:r>
        <w:rPr>
          <w:rFonts w:hint="eastAsia" w:ascii="仿宋" w:hAnsi="仿宋" w:eastAsia="仿宋" w:cs="仿宋"/>
          <w:color w:val="auto"/>
          <w:spacing w:val="5"/>
          <w:kern w:val="0"/>
          <w:sz w:val="28"/>
          <w:szCs w:val="28"/>
          <w:lang w:val="en-US" w:eastAsia="zh-CN"/>
        </w:rPr>
        <w:t>社会治安和应急管理办支书</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 xml:space="preserve"> </w:t>
      </w:r>
    </w:p>
    <w:p>
      <w:pPr>
        <w:ind w:left="1898" w:leftChars="904"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eastAsia="zh-CN"/>
        </w:rPr>
        <w:t>胡志成</w:t>
      </w:r>
      <w:r>
        <w:rPr>
          <w:rFonts w:hint="eastAsia" w:ascii="仿宋" w:hAnsi="仿宋" w:eastAsia="仿宋" w:cs="仿宋"/>
          <w:color w:val="auto"/>
          <w:spacing w:val="5"/>
          <w:kern w:val="0"/>
          <w:sz w:val="28"/>
          <w:szCs w:val="28"/>
          <w:lang w:val="en-US" w:eastAsia="zh-CN"/>
        </w:rPr>
        <w:t xml:space="preserve">（桃花江派出所所长）  </w:t>
      </w:r>
    </w:p>
    <w:p>
      <w:pPr>
        <w:ind w:left="559" w:leftChars="266"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 xml:space="preserve">         陶吉辉（凤凰山派出所所长）  </w:t>
      </w:r>
    </w:p>
    <w:p>
      <w:pPr>
        <w:ind w:left="559" w:leftChars="266"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 xml:space="preserve">         张  昭（花果山派出所所长） </w:t>
      </w:r>
    </w:p>
    <w:p>
      <w:pPr>
        <w:ind w:left="559" w:leftChars="266"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 xml:space="preserve">         陈湘超（牛潭河派出所所长） </w:t>
      </w:r>
    </w:p>
    <w:p>
      <w:pPr>
        <w:ind w:left="0" w:leftChars="0" w:firstLine="417" w:firstLineChars="144"/>
        <w:rPr>
          <w:rFonts w:hint="eastAsia" w:ascii="仿宋" w:hAnsi="仿宋" w:eastAsia="仿宋" w:cs="仿宋"/>
          <w:color w:val="auto"/>
          <w:spacing w:val="5"/>
          <w:kern w:val="0"/>
          <w:sz w:val="28"/>
          <w:szCs w:val="28"/>
          <w:lang w:eastAsia="zh-CN"/>
        </w:rPr>
      </w:pPr>
      <w:r>
        <w:rPr>
          <w:rFonts w:hint="eastAsia" w:ascii="仿宋" w:hAnsi="仿宋" w:eastAsia="仿宋" w:cs="仿宋"/>
          <w:color w:val="auto"/>
          <w:spacing w:val="5"/>
          <w:kern w:val="0"/>
          <w:sz w:val="28"/>
          <w:szCs w:val="28"/>
          <w:lang w:eastAsia="zh-CN"/>
        </w:rPr>
        <w:t>社会安全战时应急指挥部下设办公室在镇社会治安和应急管理办，徐拥军兼任办公室主任。</w:t>
      </w:r>
    </w:p>
    <w:p>
      <w:pPr>
        <w:ind w:left="0" w:leftChars="0" w:firstLine="0" w:firstLineChars="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（五）教育安全战时应急指挥部</w:t>
      </w:r>
    </w:p>
    <w:p>
      <w:pPr>
        <w:ind w:left="559" w:leftChars="266"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 xml:space="preserve">指 挥 长：李岑芹（副镇长）       </w:t>
      </w:r>
    </w:p>
    <w:p>
      <w:pPr>
        <w:ind w:left="559" w:leftChars="266" w:firstLine="0" w:firstLineChars="0"/>
        <w:rPr>
          <w:rFonts w:hint="default"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 xml:space="preserve">副指挥长：胡重喜（中心学校校长） </w:t>
      </w:r>
    </w:p>
    <w:p>
      <w:pPr>
        <w:ind w:left="0" w:leftChars="0" w:firstLine="417" w:firstLineChars="144"/>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教育安全战时应急指挥部下设办公室在中心学校，陶立军兼任办公室主任。</w:t>
      </w:r>
    </w:p>
    <w:p>
      <w:pPr>
        <w:pStyle w:val="4"/>
        <w:snapToGrid w:val="0"/>
        <w:spacing w:before="0" w:after="0" w:line="360" w:lineRule="auto"/>
        <w:rPr>
          <w:rFonts w:hint="eastAsia" w:ascii="楷体" w:hAnsi="楷体" w:eastAsia="楷体" w:cs="楷体"/>
          <w:color w:val="auto"/>
          <w:sz w:val="32"/>
          <w:szCs w:val="32"/>
        </w:rPr>
      </w:pPr>
      <w:bookmarkStart w:id="10" w:name="_Toc26988"/>
      <w:r>
        <w:rPr>
          <w:rFonts w:hint="eastAsia" w:ascii="楷体" w:hAnsi="楷体" w:eastAsia="楷体" w:cs="楷体"/>
          <w:color w:val="auto"/>
          <w:sz w:val="32"/>
          <w:szCs w:val="32"/>
        </w:rPr>
        <w:t>2.2 应急组织机构职责</w:t>
      </w:r>
      <w:bookmarkEnd w:id="10"/>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sz w:val="28"/>
          <w:szCs w:val="28"/>
          <w:lang w:val="en-US" w:eastAsia="zh-CN"/>
        </w:rPr>
      </w:pPr>
      <w:bookmarkStart w:id="11" w:name="_Toc5508"/>
      <w:r>
        <w:rPr>
          <w:rFonts w:hint="eastAsia"/>
          <w:sz w:val="28"/>
          <w:szCs w:val="28"/>
          <w:lang w:val="en-US" w:eastAsia="zh-CN"/>
        </w:rPr>
        <w:t>2.2.1 镇公共突发事件专项指挥部职责</w:t>
      </w:r>
      <w:bookmarkEnd w:id="11"/>
    </w:p>
    <w:p>
      <w:pPr>
        <w:ind w:left="0" w:leftChars="0" w:firstLine="417" w:firstLineChars="144"/>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主要负责相关突发事件的应对处置，对自然灾害和事故灾难进行第一时间应急救援，按程序启动应急响应，控制事态、营救人员；对现场潜在重大危险进行分析和风险评估；协调事故应急救援期间各个部门的运作和应急物资装备调配；做好秩序稳定和善后安抚工作；统一发布事故和救援信息。专项指挥部在突发事件发生后立即启动，不需另行发文。</w:t>
      </w:r>
    </w:p>
    <w:p>
      <w:pPr>
        <w:ind w:left="0" w:leftChars="0" w:firstLine="420" w:firstLineChars="0"/>
        <w:rPr>
          <w:rFonts w:hint="eastAsia" w:ascii="仿宋" w:hAnsi="仿宋" w:eastAsia="仿宋" w:cs="仿宋"/>
          <w:b/>
          <w:bCs/>
          <w:sz w:val="30"/>
          <w:szCs w:val="30"/>
          <w:lang w:eastAsia="zh-CN"/>
        </w:rPr>
      </w:pPr>
      <w:r>
        <w:rPr>
          <w:rFonts w:hint="eastAsia" w:asciiTheme="minorHAnsi" w:hAnsiTheme="minorHAnsi" w:eastAsiaTheme="minorEastAsia" w:cstheme="minorBidi"/>
          <w:b/>
          <w:bCs/>
          <w:kern w:val="2"/>
          <w:sz w:val="28"/>
          <w:szCs w:val="28"/>
          <w:lang w:val="en-US" w:eastAsia="zh-CN" w:bidi="ar-SA"/>
        </w:rPr>
        <w:t>2.2.1.1</w:t>
      </w:r>
      <w:r>
        <w:rPr>
          <w:rFonts w:hint="eastAsia" w:ascii="仿宋" w:hAnsi="仿宋" w:eastAsia="仿宋" w:cs="仿宋"/>
          <w:b/>
          <w:bCs/>
          <w:sz w:val="30"/>
          <w:szCs w:val="30"/>
          <w:lang w:eastAsia="zh-CN"/>
        </w:rPr>
        <w:t>生态环境安全战时应急指挥部</w:t>
      </w:r>
    </w:p>
    <w:p>
      <w:pPr>
        <w:ind w:left="0" w:leftChars="0" w:firstLine="417" w:firstLineChars="144"/>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工作职责：在镇应急委统一领导、指挥协调下，负责全镇生态环境应急管理有关工作；牵头做好一般生态环境事故应急处置 工作；配合做好较大及以上生态环境事故应急处置工作；指导村（社区）及镇有关单位做好一般生态环境事故应急处置工作；查明事故原因，确定应急救援处置工作方案；向镇应急委报送相关信息；完成镇党委、镇政府及应急委安排的其他工作。</w:t>
      </w:r>
    </w:p>
    <w:p>
      <w:pPr>
        <w:ind w:left="0" w:leftChars="0" w:firstLine="420" w:firstLineChars="0"/>
        <w:rPr>
          <w:rFonts w:hint="eastAsia" w:asciiTheme="minorHAnsi" w:hAnsiTheme="minorHAnsi" w:eastAsiaTheme="minor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2.2.1.2公共卫生战时应急指挥部</w:t>
      </w:r>
    </w:p>
    <w:p>
      <w:pPr>
        <w:ind w:left="0" w:leftChars="0" w:firstLine="417" w:firstLineChars="144"/>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工作职责：在镇应急委统一领导、指挥协调下，负责全镇公共卫生应急管理有关工作；牵头做好一般公共卫生事件应急处置 工作；配合做好较大及以上公共卫生事件应急处置工作；指导村（社区）及有关部门做好一般公共卫生事件应急处置工作；查明事件原因，确定应急处置工作方案；向镇应急委报送相关信息；完成镇党委、镇政府及应急委安排的其他工作。</w:t>
      </w:r>
    </w:p>
    <w:p>
      <w:pPr>
        <w:ind w:left="0" w:leftChars="0" w:firstLine="420" w:firstLineChars="0"/>
        <w:rPr>
          <w:rFonts w:hint="eastAsia" w:asciiTheme="minorHAnsi" w:hAnsiTheme="minorHAnsi" w:eastAsiaTheme="minor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2.2.1.3自然灾害战时应急指挥部</w:t>
      </w:r>
    </w:p>
    <w:p>
      <w:pPr>
        <w:ind w:left="0" w:leftChars="0" w:firstLine="417" w:firstLineChars="144"/>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工作职责：在镇应急委的统一领导、指挥协调下，负责全镇自然灾害防治有关工作；牵头做好一般自然灾害应急处置工作；配合做好较大及以上自然灾害应急处置工作；指导村（社区）及镇有关部门做好一般自然灾害应急处置工作；查明自然灾害发生原因、影响范围等情况，确定应急防治与救灾工作方案；向镇应急委报送相关信息；完成县相关指挥机构和镇党委、镇政府及应急委安排的其他工作。</w:t>
      </w:r>
    </w:p>
    <w:p>
      <w:pPr>
        <w:ind w:left="0" w:leftChars="0" w:firstLine="420" w:firstLineChars="0"/>
        <w:rPr>
          <w:rFonts w:hint="eastAsia" w:asciiTheme="minorHAnsi" w:hAnsiTheme="minorHAnsi" w:eastAsiaTheme="minor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2.2.1.4社会安全战时应急指挥部</w:t>
      </w:r>
    </w:p>
    <w:p>
      <w:pPr>
        <w:ind w:left="0" w:leftChars="0" w:firstLine="417" w:firstLineChars="144"/>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工作职责：在镇应急委统一领导、指挥协调下，负责全镇社会治安领域应急管理有关工作；牵头做好一般社会治安领域安全事件应急处置工作；配合做好较大及以上社会治安领域安全事件应急处置工作；指导村（社区）及镇有关部门做好一般社会治安安全事件应急处置工作；查明事件原因，确定应急处置工作方案；向镇应急委报送相关信息；完成镇党委、镇政府及应急委安排的其他工作。</w:t>
      </w:r>
    </w:p>
    <w:p>
      <w:pPr>
        <w:ind w:left="0" w:leftChars="0" w:firstLine="420" w:firstLineChars="0"/>
        <w:rPr>
          <w:rFonts w:hint="eastAsia" w:asciiTheme="minorHAnsi" w:hAnsiTheme="minorHAnsi" w:eastAsiaTheme="minorEastAsia" w:cstheme="minorBidi"/>
          <w:b/>
          <w:bCs/>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2.2.1.5教育安全战时应急指挥部</w:t>
      </w:r>
    </w:p>
    <w:p>
      <w:pPr>
        <w:ind w:left="0" w:leftChars="0" w:firstLine="417" w:firstLineChars="144"/>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lang w:val="en-US" w:eastAsia="zh-CN"/>
        </w:rPr>
        <w:t>工作职责：在镇应急委统一领导、指挥协调下，负责全镇学校（含幼儿园）安全应急管理有关工作；牵头做好一般教育安全事故应急处置工作；配合做好较大及以上教育安全事故应急处置工作；指导村（社区）及镇有关部门做好一般教育安全事故应急处置工作；查明事故原因，确定应急处置工作方案；向镇应急委报送相关信息；完成镇党委、镇政府及应急委安排的其他工作。</w:t>
      </w:r>
    </w:p>
    <w:p>
      <w:pPr>
        <w:pStyle w:val="2"/>
        <w:ind w:left="0" w:leftChars="0" w:firstLine="0" w:firstLineChars="0"/>
        <w:rPr>
          <w:rFonts w:hint="eastAsia"/>
        </w:rPr>
      </w:pP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lang w:val="en-US" w:eastAsia="zh-CN"/>
        </w:rPr>
      </w:pPr>
      <w:bookmarkStart w:id="12" w:name="_Toc30338"/>
      <w:r>
        <w:rPr>
          <w:rFonts w:hint="eastAsia"/>
        </w:rPr>
        <w:t>2.</w:t>
      </w:r>
      <w:r>
        <w:rPr>
          <w:rFonts w:hint="eastAsia"/>
          <w:lang w:val="en-US" w:eastAsia="zh-CN"/>
        </w:rPr>
        <w:t>2.2</w:t>
      </w:r>
      <w:r>
        <w:rPr>
          <w:rFonts w:hint="eastAsia"/>
        </w:rPr>
        <w:t xml:space="preserve"> </w:t>
      </w:r>
      <w:r>
        <w:rPr>
          <w:rFonts w:hint="eastAsia"/>
          <w:lang w:eastAsia="zh-CN"/>
        </w:rPr>
        <w:t>镇应急委</w:t>
      </w:r>
      <w:r>
        <w:rPr>
          <w:rFonts w:hint="eastAsia"/>
        </w:rPr>
        <w:t>成员单位</w:t>
      </w:r>
      <w:r>
        <w:rPr>
          <w:rFonts w:hint="eastAsia"/>
          <w:lang w:eastAsia="zh-CN"/>
        </w:rPr>
        <w:t>工作职责</w:t>
      </w:r>
      <w:bookmarkEnd w:id="12"/>
    </w:p>
    <w:p>
      <w:pPr>
        <w:spacing w:line="360" w:lineRule="auto"/>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 xml:space="preserve"> 社会治安和应急管理办</w:t>
      </w:r>
      <w:r>
        <w:rPr>
          <w:rFonts w:hint="eastAsia" w:ascii="仿宋" w:hAnsi="仿宋" w:eastAsia="仿宋" w:cs="仿宋"/>
          <w:sz w:val="28"/>
          <w:szCs w:val="28"/>
        </w:rPr>
        <w:t>：参与</w:t>
      </w:r>
      <w:r>
        <w:rPr>
          <w:rFonts w:hint="eastAsia" w:ascii="仿宋" w:hAnsi="仿宋" w:eastAsia="仿宋" w:cs="仿宋"/>
          <w:sz w:val="28"/>
          <w:szCs w:val="28"/>
          <w:lang w:eastAsia="zh-CN"/>
        </w:rPr>
        <w:t>公共事件</w:t>
      </w:r>
      <w:r>
        <w:rPr>
          <w:rFonts w:hint="eastAsia" w:ascii="仿宋" w:hAnsi="仿宋" w:eastAsia="仿宋" w:cs="仿宋"/>
          <w:sz w:val="28"/>
          <w:szCs w:val="28"/>
        </w:rPr>
        <w:t>调查处置。</w:t>
      </w:r>
      <w:r>
        <w:rPr>
          <w:rFonts w:hint="eastAsia" w:ascii="仿宋" w:hAnsi="仿宋" w:eastAsia="仿宋" w:cs="仿宋"/>
          <w:sz w:val="28"/>
          <w:szCs w:val="28"/>
          <w:lang w:eastAsia="zh-CN"/>
        </w:rPr>
        <w:t>提出应急救援措施建议，减缓和排除险情进一步发展；负责组织调查、核实险情发生的时间、地点、规模、潜在威胁、影响范围及诱发因素；组织应急监测，掌握实时险情动态，及时分析、预测发展趋势；随时根据险情变化提出应急防范的对策措施；及时发布应急防治与救灾工作进展情况</w:t>
      </w:r>
      <w:r>
        <w:rPr>
          <w:rFonts w:hint="eastAsia" w:ascii="仿宋" w:hAnsi="仿宋" w:eastAsia="仿宋" w:cs="仿宋"/>
          <w:sz w:val="28"/>
          <w:szCs w:val="28"/>
        </w:rPr>
        <w:t>。</w:t>
      </w:r>
      <w:r>
        <w:rPr>
          <w:rFonts w:hint="eastAsia" w:ascii="仿宋" w:hAnsi="仿宋" w:eastAsia="仿宋" w:cs="仿宋"/>
          <w:sz w:val="28"/>
          <w:szCs w:val="28"/>
          <w:lang w:val="en-US" w:eastAsia="zh-CN"/>
        </w:rPr>
        <w:t>负责协调救灾工作。</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镇</w:t>
      </w:r>
      <w:r>
        <w:rPr>
          <w:rFonts w:hint="eastAsia" w:ascii="仿宋" w:hAnsi="仿宋" w:eastAsia="仿宋" w:cs="仿宋"/>
          <w:sz w:val="28"/>
          <w:szCs w:val="28"/>
        </w:rPr>
        <w:t>派出所：负责组织维护</w:t>
      </w:r>
      <w:r>
        <w:rPr>
          <w:rFonts w:hint="eastAsia" w:ascii="仿宋" w:hAnsi="仿宋" w:eastAsia="仿宋" w:cs="仿宋"/>
          <w:sz w:val="28"/>
          <w:szCs w:val="28"/>
          <w:lang w:eastAsia="zh-CN"/>
        </w:rPr>
        <w:t>公共事件</w:t>
      </w:r>
      <w:r>
        <w:rPr>
          <w:rFonts w:hint="eastAsia" w:ascii="仿宋" w:hAnsi="仿宋" w:eastAsia="仿宋" w:cs="仿宋"/>
          <w:sz w:val="28"/>
          <w:szCs w:val="28"/>
        </w:rPr>
        <w:t>现场秩序，并实施道路交通管制；参与</w:t>
      </w:r>
      <w:r>
        <w:rPr>
          <w:rFonts w:hint="eastAsia" w:ascii="仿宋" w:hAnsi="仿宋" w:eastAsia="仿宋" w:cs="仿宋"/>
          <w:sz w:val="28"/>
          <w:szCs w:val="28"/>
          <w:lang w:eastAsia="zh-CN"/>
        </w:rPr>
        <w:t>公共事件</w:t>
      </w:r>
      <w:r>
        <w:rPr>
          <w:rFonts w:hint="eastAsia" w:ascii="仿宋" w:hAnsi="仿宋" w:eastAsia="仿宋" w:cs="仿宋"/>
          <w:sz w:val="28"/>
          <w:szCs w:val="28"/>
        </w:rPr>
        <w:t>调查处理工作</w:t>
      </w:r>
      <w:r>
        <w:rPr>
          <w:rFonts w:hint="eastAsia" w:ascii="仿宋" w:hAnsi="仿宋" w:eastAsia="仿宋" w:cs="仿宋"/>
          <w:sz w:val="28"/>
          <w:szCs w:val="28"/>
          <w:lang w:val="en-US" w:eastAsia="zh-CN"/>
        </w:rPr>
        <w:t>;负责道路运输保障事件应急工作；协调水上交通安全事故、铁路安全事故应急工作和受灾中断道路修复工作；联系内河航道的修复工作；协调本镇境内空难事故的处理工作；负责应急工作中的交通保障工作。</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镇社会事务办：负责困难灾民吃、穿、住、医的生活救助；申请、分配救灾款，并监督执行情况，确保救灾款物不被挪作他用；组织、指导救灾捐赠。</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镇自然资源和生态环境办：负责环境事件应急工作，在其他应急工作中负责提出突发环境事件应急处置建议，协助做好污染现场大气、水、土壤环境应急监测工作。</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济发展办公室：负责农业生物灾害应急工作，做好灾区农业生产自救和恢复重建的指导工作；负责及时组织和协调重建和修缮因灾损毁的房屋，修复受损的交通等基础设施及社会公共服务机构，恢复生产、生活、工作和社会秩序。</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镇社会治安和应急管理办：负责群体性上访事件应急工作。负责旅游事故应急工作；负责其他应急工作中涉及游客的协调工作；负责涉外事件应急工作和其他公共事件中的涉外工作。</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桃花江中心医院</w:t>
      </w:r>
      <w:r>
        <w:rPr>
          <w:rFonts w:hint="eastAsia" w:ascii="仿宋" w:hAnsi="仿宋" w:eastAsia="仿宋" w:cs="仿宋"/>
          <w:sz w:val="28"/>
          <w:szCs w:val="28"/>
        </w:rPr>
        <w:t>：负责紧急医学救援工作，疾病防控制工作和饮水卫生监督工作。</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镇党政办：负责向社会公众宣传普及应急工作常识。负责做好事件的宣传报导工作；会同有关部门（单位）向社会公众宣传普及应急知识。负责公务员应急管理知识的教育培训工作和对应急工作中先进人物的行政奖励表彰工作。</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市监所：负责灾前灾后食品、药品的监管，服从指挥部的调度命令。</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供电所：负责保障用电安全和正常供给，服从公共突发安全事故的调度命令。</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中心学校：负责学生在防汛期间上、下学的安全，服从公共突发安全事故指挥部的调度命令。</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其他各有关单位和部门按照相关行业规定，根据指挥部下达的临时工作任务紧急行动、各司其职、各履其责。</w:t>
      </w:r>
      <w:r>
        <w:rPr>
          <w:rFonts w:hint="eastAsia" w:ascii="仿宋" w:hAnsi="仿宋" w:eastAsia="仿宋" w:cs="仿宋"/>
          <w:sz w:val="28"/>
          <w:szCs w:val="28"/>
          <w:lang w:val="en-US" w:eastAsia="zh-CN"/>
        </w:rPr>
        <w:t>相关应急指挥机构尚未涵盖的突发公共事件发生时，如果不属于专项预案的范畴，由镇长或镇政府会议根据事件性质和工作需要，指定应急指挥机构负责人及成员。</w:t>
      </w:r>
    </w:p>
    <w:p>
      <w:pPr>
        <w:spacing w:line="360" w:lineRule="auto"/>
        <w:ind w:firstLine="560" w:firstLineChars="200"/>
        <w:rPr>
          <w:rFonts w:hint="eastAsia" w:ascii="仿宋" w:hAnsi="仿宋" w:eastAsia="仿宋" w:cs="仿宋"/>
          <w:sz w:val="28"/>
          <w:szCs w:val="28"/>
        </w:rPr>
      </w:pPr>
    </w:p>
    <w:p>
      <w:pPr>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br w:type="page"/>
      </w:r>
    </w:p>
    <w:p>
      <w:pPr>
        <w:pStyle w:val="16"/>
        <w:snapToGrid w:val="0"/>
        <w:spacing w:beforeLines="50" w:afterLines="50" w:line="360" w:lineRule="auto"/>
        <w:rPr>
          <w:rFonts w:hint="eastAsia" w:ascii="黑体" w:hAnsi="黑体" w:eastAsia="黑体" w:cs="黑体"/>
          <w:color w:val="auto"/>
          <w:sz w:val="32"/>
          <w:szCs w:val="32"/>
          <w:lang w:val="en-US" w:eastAsia="zh-CN"/>
        </w:rPr>
      </w:pPr>
      <w:bookmarkStart w:id="13" w:name="_Toc22632"/>
      <w:r>
        <w:rPr>
          <w:rFonts w:hint="eastAsia" w:ascii="黑体" w:hAnsi="黑体" w:eastAsia="黑体" w:cs="黑体"/>
          <w:color w:val="auto"/>
          <w:sz w:val="32"/>
          <w:szCs w:val="32"/>
          <w:lang w:val="en-US" w:eastAsia="zh-CN"/>
        </w:rPr>
        <w:t>3 预防预警机制</w:t>
      </w:r>
      <w:bookmarkEnd w:id="13"/>
    </w:p>
    <w:p>
      <w:pPr>
        <w:pStyle w:val="4"/>
        <w:snapToGrid w:val="0"/>
        <w:spacing w:before="0" w:after="0" w:line="360" w:lineRule="auto"/>
        <w:rPr>
          <w:rFonts w:hint="eastAsia" w:ascii="楷体" w:hAnsi="楷体" w:eastAsia="楷体" w:cs="楷体"/>
          <w:color w:val="auto"/>
          <w:sz w:val="32"/>
          <w:szCs w:val="32"/>
        </w:rPr>
      </w:pPr>
      <w:bookmarkStart w:id="14" w:name="_Toc17926"/>
      <w:r>
        <w:rPr>
          <w:rFonts w:hint="eastAsia" w:ascii="楷体" w:hAnsi="楷体" w:eastAsia="楷体" w:cs="楷体"/>
          <w:color w:val="auto"/>
          <w:sz w:val="32"/>
          <w:szCs w:val="32"/>
        </w:rPr>
        <w:t>3.1 信息监测与报告</w:t>
      </w:r>
      <w:bookmarkEnd w:id="14"/>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各</w:t>
      </w:r>
      <w:r>
        <w:rPr>
          <w:rFonts w:hint="eastAsia" w:ascii="仿宋" w:hAnsi="仿宋" w:eastAsia="仿宋" w:cs="仿宋"/>
          <w:color w:val="auto"/>
          <w:spacing w:val="5"/>
          <w:kern w:val="0"/>
          <w:sz w:val="28"/>
          <w:szCs w:val="28"/>
          <w:lang w:eastAsia="zh-CN"/>
        </w:rPr>
        <w:t>村组</w:t>
      </w:r>
      <w:r>
        <w:rPr>
          <w:rFonts w:hint="eastAsia" w:ascii="仿宋" w:hAnsi="仿宋" w:eastAsia="仿宋" w:cs="仿宋"/>
          <w:color w:val="auto"/>
          <w:spacing w:val="5"/>
          <w:kern w:val="0"/>
          <w:sz w:val="28"/>
          <w:szCs w:val="28"/>
        </w:rPr>
        <w:t>及各有关部门负责收集发生在本行政区域内外可能造成重大影响的突发公共事件信息。通过常规信息监测、突发公共事件易发地信息重点监控、广泛收集和充分利用公众信息，做好各类信息的分析研判、准确监测和及时报送工作。</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rPr>
        <w:t>常规信息监测与报告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气象、抗旱防汛、国土资源、环保、农业、林业、公安、安监、交通、物价、检验检疫、食品药品监管等部门，是按职责监测与报告突发公共事件信息的主管部门。以上各主管部门依托自身建立的基础信息监测网络实施常规信息监测，并按规定将监测结果报告本级应急办和上级主管部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rPr>
        <w:t>突发公共事件信息监控与报告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突发公共事件预警、预测各主管部门设立的各类重点信息监控点，监测到突发公共事件发生征兆时，应立即将信息报告其主管部门和应急办，通报本级各有关部门，并按规定报告上级应急办和主管部门。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3、</w:t>
      </w:r>
      <w:r>
        <w:rPr>
          <w:rFonts w:hint="eastAsia" w:ascii="仿宋" w:hAnsi="仿宋" w:eastAsia="仿宋" w:cs="仿宋"/>
          <w:color w:val="auto"/>
          <w:spacing w:val="5"/>
          <w:kern w:val="0"/>
          <w:sz w:val="28"/>
          <w:szCs w:val="28"/>
        </w:rPr>
        <w:t>突发公共事件公众信息的接警与报告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公众了解和掌握的突发公共事件信息，以现有的110(匪警)、119(火警)、120(医疗救护)、122(交通事故报警)、12395(水上事故报警)等报警电话及其他各种途径报告，接警部门应迅速报告本级应急办和主管部门。</w:t>
      </w:r>
    </w:p>
    <w:p>
      <w:pPr>
        <w:pStyle w:val="4"/>
        <w:snapToGrid w:val="0"/>
        <w:spacing w:before="0" w:after="0" w:line="360" w:lineRule="auto"/>
        <w:rPr>
          <w:rFonts w:hint="eastAsia" w:ascii="楷体" w:hAnsi="楷体" w:eastAsia="楷体" w:cs="楷体"/>
          <w:color w:val="auto"/>
          <w:sz w:val="32"/>
          <w:szCs w:val="32"/>
        </w:rPr>
      </w:pPr>
      <w:bookmarkStart w:id="15" w:name="_Toc7529"/>
      <w:r>
        <w:rPr>
          <w:rFonts w:hint="eastAsia" w:ascii="楷体" w:hAnsi="楷体" w:eastAsia="楷体" w:cs="楷体"/>
          <w:color w:val="auto"/>
          <w:sz w:val="32"/>
          <w:szCs w:val="32"/>
        </w:rPr>
        <w:t>3.2 预警预防行动</w:t>
      </w:r>
      <w:bookmarkEnd w:id="15"/>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lang w:val="en-US" w:eastAsia="zh-CN"/>
        </w:rPr>
      </w:pPr>
      <w:r>
        <w:rPr>
          <w:rFonts w:hint="eastAsia" w:ascii="仿宋" w:hAnsi="仿宋" w:eastAsia="仿宋" w:cs="仿宋"/>
          <w:color w:val="auto"/>
          <w:spacing w:val="5"/>
          <w:kern w:val="0"/>
          <w:sz w:val="28"/>
          <w:szCs w:val="28"/>
        </w:rPr>
        <w:t>建立信息管理数据库：1、各种</w:t>
      </w:r>
      <w:r>
        <w:rPr>
          <w:rFonts w:hint="eastAsia" w:ascii="仿宋" w:hAnsi="仿宋" w:eastAsia="仿宋" w:cs="仿宋"/>
          <w:color w:val="auto"/>
          <w:spacing w:val="5"/>
          <w:kern w:val="0"/>
          <w:sz w:val="28"/>
          <w:szCs w:val="28"/>
          <w:lang w:eastAsia="zh-CN"/>
        </w:rPr>
        <w:t>公共场所公共事件</w:t>
      </w:r>
      <w:r>
        <w:rPr>
          <w:rFonts w:hint="eastAsia" w:ascii="仿宋" w:hAnsi="仿宋" w:eastAsia="仿宋" w:cs="仿宋"/>
          <w:color w:val="auto"/>
          <w:spacing w:val="5"/>
          <w:kern w:val="0"/>
          <w:sz w:val="28"/>
          <w:szCs w:val="28"/>
        </w:rPr>
        <w:t>的应急预案；2、全镇主要公共场所所在的位置、设施、建筑平面设计图；3、大型群众性文化、商贸、体育活动举办的时间、地点、参与人员数量等</w:t>
      </w:r>
      <w:r>
        <w:rPr>
          <w:rFonts w:hint="eastAsia" w:ascii="仿宋" w:hAnsi="仿宋" w:eastAsia="仿宋" w:cs="仿宋"/>
          <w:color w:val="auto"/>
          <w:spacing w:val="5"/>
          <w:kern w:val="0"/>
          <w:sz w:val="28"/>
          <w:szCs w:val="28"/>
          <w:lang w:val="en-US" w:eastAsia="zh-CN"/>
        </w:rPr>
        <w:t>。</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进入预警期后，各有关部门（单位）应依法依规采取严格的防控措施，防止事态扩大，并根据预警级别的实际需要采取以下措施：</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rPr>
        <w:t>实行24小时值班制度，加强信息监控、收集；</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及时向社会发布可能受到</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危害的警告或者劝告，宣传防灾减灾知识和应急常识；</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转移、撤离或者疏散容易受到</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危害的人员和重要财产，并妥善安置；</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要求各类应急救援队伍和人员进入待命状态；</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调集所需应急物质和设备；</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6、</w:t>
      </w:r>
      <w:r>
        <w:rPr>
          <w:rFonts w:hint="eastAsia" w:ascii="仿宋" w:hAnsi="仿宋" w:eastAsia="仿宋" w:cs="仿宋"/>
          <w:color w:val="auto"/>
          <w:kern w:val="0"/>
          <w:sz w:val="28"/>
          <w:szCs w:val="28"/>
        </w:rPr>
        <w:t>确保交通、通信、供水、供电、供气等公用设施的安全运行；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7、</w:t>
      </w:r>
      <w:r>
        <w:rPr>
          <w:rFonts w:hint="eastAsia" w:ascii="仿宋" w:hAnsi="仿宋" w:eastAsia="仿宋" w:cs="仿宋"/>
          <w:color w:val="auto"/>
          <w:kern w:val="0"/>
          <w:sz w:val="28"/>
          <w:szCs w:val="28"/>
        </w:rPr>
        <w:t>法律、法规、规章规定的其他措施。</w:t>
      </w:r>
    </w:p>
    <w:p>
      <w:pPr>
        <w:pStyle w:val="4"/>
        <w:snapToGrid w:val="0"/>
        <w:spacing w:before="0" w:after="0" w:line="360" w:lineRule="auto"/>
        <w:rPr>
          <w:rFonts w:hint="eastAsia" w:ascii="楷体" w:hAnsi="楷体" w:eastAsia="楷体" w:cs="楷体"/>
          <w:color w:val="auto"/>
          <w:sz w:val="32"/>
          <w:szCs w:val="32"/>
        </w:rPr>
      </w:pPr>
      <w:bookmarkStart w:id="16" w:name="_Toc26616"/>
      <w:r>
        <w:rPr>
          <w:rFonts w:hint="eastAsia" w:ascii="楷体" w:hAnsi="楷体" w:eastAsia="楷体" w:cs="楷体"/>
          <w:color w:val="auto"/>
          <w:sz w:val="32"/>
          <w:szCs w:val="32"/>
        </w:rPr>
        <w:t>3.3 预警支持系统</w:t>
      </w:r>
      <w:bookmarkEnd w:id="16"/>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1、建立统一数据交换平台的公共场所安全应急救援信息网络，实现与镇级相邻乡镇公共场所安全应急救援指挥部之间的信息资源共享；</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2、建立资源数据库，对公共场所安全应急救援体系的机构、应急队伍的人员、设施、装备。物资及专家进行有效的管理。</w:t>
      </w:r>
    </w:p>
    <w:p>
      <w:pPr>
        <w:pStyle w:val="4"/>
        <w:snapToGrid w:val="0"/>
        <w:spacing w:before="0" w:after="0" w:line="360" w:lineRule="auto"/>
        <w:rPr>
          <w:rFonts w:hint="eastAsia" w:ascii="楷体" w:hAnsi="楷体" w:eastAsia="楷体" w:cs="楷体"/>
          <w:color w:val="auto"/>
          <w:sz w:val="32"/>
          <w:szCs w:val="32"/>
        </w:rPr>
      </w:pPr>
      <w:bookmarkStart w:id="17" w:name="_Toc16852"/>
      <w:r>
        <w:rPr>
          <w:rFonts w:hint="eastAsia" w:ascii="楷体" w:hAnsi="楷体" w:eastAsia="楷体" w:cs="楷体"/>
          <w:color w:val="auto"/>
          <w:sz w:val="32"/>
          <w:szCs w:val="32"/>
        </w:rPr>
        <w:t>3.4 预警级别及发布</w:t>
      </w:r>
      <w:bookmarkEnd w:id="17"/>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1、预警级别的确定原则</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根据国务院发布的特别重大事故调查程序以及我省相关规定，结合我镇实际情况将公共安全事故分为一般（IV级）、较重（III级）、严重（II级）和特别严重（I级）四级预警，颜色依次为蓝色、黄色、橙色和红色。</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2、预警信息确认和发布程序</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1）值班员街道险情或事故预警报告时，及时了解事故现场基本情况和求助要求；</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2）值班员将核实无误的</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预警信息迅速逐级报告有关领导，直到报告镇政府，镇政府有关领导按公共场所事故应急预案评估事故预警级别；</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3）镇政府确定事故预警级别后，决定是否由党政办向社会发布。</w:t>
      </w:r>
    </w:p>
    <w:p>
      <w:pPr>
        <w:widowControl/>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br w:type="page"/>
      </w:r>
    </w:p>
    <w:p>
      <w:pPr>
        <w:pStyle w:val="16"/>
        <w:snapToGrid w:val="0"/>
        <w:spacing w:beforeLines="50" w:afterLines="50" w:line="360" w:lineRule="auto"/>
        <w:rPr>
          <w:rFonts w:hint="eastAsia" w:ascii="黑体" w:hAnsi="黑体" w:eastAsia="黑体" w:cs="黑体"/>
          <w:color w:val="auto"/>
          <w:sz w:val="32"/>
          <w:szCs w:val="32"/>
          <w:lang w:val="en-US" w:eastAsia="zh-CN"/>
        </w:rPr>
      </w:pPr>
      <w:bookmarkStart w:id="18" w:name="_Toc17553"/>
      <w:r>
        <w:rPr>
          <w:rFonts w:hint="eastAsia" w:ascii="黑体" w:hAnsi="黑体" w:eastAsia="黑体" w:cs="黑体"/>
          <w:color w:val="auto"/>
          <w:sz w:val="32"/>
          <w:szCs w:val="32"/>
          <w:lang w:val="en-US" w:eastAsia="zh-CN"/>
        </w:rPr>
        <w:t>4 应急响应</w:t>
      </w:r>
      <w:bookmarkEnd w:id="18"/>
    </w:p>
    <w:p>
      <w:pPr>
        <w:pStyle w:val="4"/>
        <w:snapToGrid w:val="0"/>
        <w:spacing w:before="0" w:after="0" w:line="360" w:lineRule="auto"/>
        <w:rPr>
          <w:rFonts w:hint="eastAsia" w:ascii="楷体" w:hAnsi="楷体" w:eastAsia="楷体" w:cs="楷体"/>
          <w:color w:val="auto"/>
          <w:sz w:val="32"/>
          <w:szCs w:val="32"/>
        </w:rPr>
      </w:pPr>
      <w:bookmarkStart w:id="19" w:name="_Toc5273"/>
      <w:r>
        <w:rPr>
          <w:rFonts w:hint="eastAsia" w:ascii="楷体" w:hAnsi="楷体" w:eastAsia="楷体" w:cs="楷体"/>
          <w:color w:val="auto"/>
          <w:sz w:val="32"/>
          <w:szCs w:val="32"/>
        </w:rPr>
        <w:t>4.1 应急响应分级</w:t>
      </w:r>
      <w:bookmarkEnd w:id="19"/>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根据其严重程度、处置难度和影响范围，分为一般（IV级）、较大（III）级、重大（II级）和特别重大（I级）四级。</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1、一般</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（IV级）：3人以下受困遇危待救或已造成1人死亡的应急事故。</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2、较大</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（III级）：6人以下受困遇危待救或已造成3人死亡的应急事故。</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3、重大</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（II级）：6人以下受困遇危待救或已造成3人死亡的应急事故。</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4、特别重大</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（I级）：20人以下受困遇危待救或已造成10人以上死亡的应急事故。</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有关数量表述中，“以上”含本数，“以下”不含本数。</w:t>
      </w:r>
    </w:p>
    <w:p>
      <w:pPr>
        <w:pStyle w:val="4"/>
        <w:snapToGrid w:val="0"/>
        <w:spacing w:before="0" w:after="0" w:line="360" w:lineRule="auto"/>
        <w:rPr>
          <w:rFonts w:hint="eastAsia" w:ascii="楷体" w:hAnsi="楷体" w:eastAsia="楷体" w:cs="楷体"/>
          <w:color w:val="auto"/>
          <w:sz w:val="32"/>
          <w:szCs w:val="32"/>
        </w:rPr>
      </w:pPr>
      <w:bookmarkStart w:id="20" w:name="_Toc16439"/>
      <w:r>
        <w:rPr>
          <w:rFonts w:hint="eastAsia" w:ascii="楷体" w:hAnsi="楷体" w:eastAsia="楷体" w:cs="楷体"/>
          <w:color w:val="auto"/>
          <w:sz w:val="32"/>
          <w:szCs w:val="32"/>
        </w:rPr>
        <w:t>4.2 应急预案启动</w:t>
      </w:r>
      <w:bookmarkEnd w:id="20"/>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highlight w:val="none"/>
          <w:lang w:eastAsia="zh-CN"/>
        </w:rPr>
        <w:t>镇应急办</w:t>
      </w:r>
      <w:r>
        <w:rPr>
          <w:rFonts w:hint="eastAsia" w:ascii="仿宋" w:hAnsi="仿宋" w:eastAsia="仿宋" w:cs="仿宋"/>
          <w:color w:val="auto"/>
          <w:spacing w:val="5"/>
          <w:kern w:val="0"/>
          <w:sz w:val="28"/>
          <w:szCs w:val="28"/>
        </w:rPr>
        <w:t>接报</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报告后，应尽快核实情况，立即报告</w:t>
      </w:r>
      <w:r>
        <w:rPr>
          <w:rFonts w:hint="eastAsia" w:ascii="仿宋" w:hAnsi="仿宋" w:eastAsia="仿宋" w:cs="仿宋"/>
          <w:color w:val="auto"/>
          <w:spacing w:val="5"/>
          <w:kern w:val="0"/>
          <w:sz w:val="28"/>
          <w:szCs w:val="28"/>
          <w:highlight w:val="none"/>
          <w:lang w:eastAsia="zh-CN"/>
        </w:rPr>
        <w:t>镇应急委</w:t>
      </w:r>
      <w:r>
        <w:rPr>
          <w:rFonts w:hint="eastAsia" w:ascii="仿宋" w:hAnsi="仿宋" w:eastAsia="仿宋" w:cs="仿宋"/>
          <w:color w:val="auto"/>
          <w:spacing w:val="5"/>
          <w:kern w:val="0"/>
          <w:sz w:val="28"/>
          <w:szCs w:val="28"/>
        </w:rPr>
        <w:t>。当辖区内发生较大</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（III级）以上的应急事件或应急事件虽未达到上述等级，但受到社会、媒体特别关注或关系我镇声誉、社会稳定，或由</w:t>
      </w:r>
      <w:r>
        <w:rPr>
          <w:rFonts w:hint="eastAsia" w:ascii="仿宋" w:hAnsi="仿宋" w:eastAsia="仿宋" w:cs="仿宋"/>
          <w:color w:val="auto"/>
          <w:spacing w:val="5"/>
          <w:kern w:val="0"/>
          <w:sz w:val="28"/>
          <w:szCs w:val="28"/>
          <w:lang w:eastAsia="zh-CN"/>
        </w:rPr>
        <w:t>桃江县</w:t>
      </w:r>
      <w:r>
        <w:rPr>
          <w:rFonts w:hint="eastAsia" w:ascii="仿宋" w:hAnsi="仿宋" w:eastAsia="仿宋" w:cs="仿宋"/>
          <w:color w:val="auto"/>
          <w:spacing w:val="5"/>
          <w:kern w:val="0"/>
          <w:sz w:val="28"/>
          <w:szCs w:val="28"/>
        </w:rPr>
        <w:t>政府等上级单位指定处理的应急事件，启动本预案</w:t>
      </w:r>
    </w:p>
    <w:p>
      <w:pPr>
        <w:pStyle w:val="4"/>
        <w:snapToGrid w:val="0"/>
        <w:spacing w:before="0" w:after="0" w:line="360" w:lineRule="auto"/>
        <w:rPr>
          <w:rFonts w:hint="eastAsia" w:ascii="楷体" w:hAnsi="楷体" w:eastAsia="楷体" w:cs="楷体"/>
          <w:color w:val="auto"/>
          <w:sz w:val="32"/>
          <w:szCs w:val="32"/>
        </w:rPr>
      </w:pPr>
      <w:bookmarkStart w:id="21" w:name="_Toc15598"/>
      <w:r>
        <w:rPr>
          <w:rFonts w:hint="eastAsia" w:ascii="楷体" w:hAnsi="楷体" w:eastAsia="楷体" w:cs="楷体"/>
          <w:color w:val="auto"/>
          <w:sz w:val="32"/>
          <w:szCs w:val="32"/>
        </w:rPr>
        <w:t>4.</w:t>
      </w:r>
      <w:r>
        <w:rPr>
          <w:rFonts w:hint="eastAsia" w:ascii="楷体" w:hAnsi="楷体" w:eastAsia="楷体" w:cs="楷体"/>
          <w:color w:val="auto"/>
          <w:sz w:val="32"/>
          <w:szCs w:val="32"/>
          <w:lang w:val="en-US" w:eastAsia="zh-CN"/>
        </w:rPr>
        <w:t>3</w:t>
      </w:r>
      <w:r>
        <w:rPr>
          <w:rFonts w:hint="eastAsia" w:ascii="楷体" w:hAnsi="楷体" w:eastAsia="楷体" w:cs="楷体"/>
          <w:color w:val="auto"/>
          <w:sz w:val="32"/>
          <w:szCs w:val="32"/>
        </w:rPr>
        <w:t xml:space="preserve"> 应急处置</w:t>
      </w:r>
      <w:bookmarkEnd w:id="2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发生后，</w:t>
      </w:r>
      <w:r>
        <w:rPr>
          <w:rFonts w:hint="eastAsia" w:ascii="仿宋" w:hAnsi="仿宋" w:eastAsia="仿宋" w:cs="仿宋"/>
          <w:color w:val="auto"/>
          <w:spacing w:val="5"/>
          <w:kern w:val="0"/>
          <w:sz w:val="28"/>
          <w:szCs w:val="28"/>
          <w:highlight w:val="none"/>
          <w:lang w:eastAsia="zh-CN"/>
        </w:rPr>
        <w:t>镇应急委</w:t>
      </w:r>
      <w:r>
        <w:rPr>
          <w:rFonts w:hint="eastAsia" w:ascii="仿宋" w:hAnsi="仿宋" w:eastAsia="仿宋" w:cs="仿宋"/>
          <w:color w:val="auto"/>
          <w:spacing w:val="5"/>
          <w:kern w:val="0"/>
          <w:sz w:val="28"/>
          <w:szCs w:val="28"/>
        </w:rPr>
        <w:t>、</w:t>
      </w:r>
      <w:r>
        <w:rPr>
          <w:rFonts w:hint="eastAsia" w:ascii="仿宋" w:hAnsi="仿宋" w:eastAsia="仿宋" w:cs="仿宋"/>
          <w:color w:val="auto"/>
          <w:spacing w:val="5"/>
          <w:kern w:val="0"/>
          <w:sz w:val="28"/>
          <w:szCs w:val="28"/>
          <w:highlight w:val="none"/>
        </w:rPr>
        <w:t>现场指挥部</w:t>
      </w:r>
      <w:r>
        <w:rPr>
          <w:rFonts w:hint="eastAsia" w:ascii="仿宋" w:hAnsi="仿宋" w:eastAsia="仿宋" w:cs="仿宋"/>
          <w:color w:val="auto"/>
          <w:spacing w:val="5"/>
          <w:kern w:val="0"/>
          <w:sz w:val="28"/>
          <w:szCs w:val="28"/>
        </w:rPr>
        <w:t>和各成员单位应根据各自职权，采取有效措施开展应急处置。</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1、判明情况，正确抉择。</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发生后，应急指挥机构应迅速启动预案，判明</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性质和危害程度，及时成立现场指挥部，指挥事故现场应急处置工作，并视情况向</w:t>
      </w:r>
      <w:r>
        <w:rPr>
          <w:rFonts w:hint="eastAsia" w:ascii="仿宋" w:hAnsi="仿宋" w:eastAsia="仿宋" w:cs="仿宋"/>
          <w:color w:val="auto"/>
          <w:spacing w:val="5"/>
          <w:kern w:val="0"/>
          <w:sz w:val="28"/>
          <w:szCs w:val="28"/>
          <w:lang w:eastAsia="zh-CN"/>
        </w:rPr>
        <w:t>桃江县</w:t>
      </w:r>
      <w:r>
        <w:rPr>
          <w:rFonts w:hint="eastAsia" w:ascii="仿宋" w:hAnsi="仿宋" w:eastAsia="仿宋" w:cs="仿宋"/>
          <w:color w:val="auto"/>
          <w:spacing w:val="5"/>
          <w:kern w:val="0"/>
          <w:sz w:val="28"/>
          <w:szCs w:val="28"/>
        </w:rPr>
        <w:t>人民政府</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应急指挥机构办公室报告。派出所在第一时间出警赶到现场，开展先期处置。应急指挥机构各成员单位，按照</w:t>
      </w:r>
      <w:r>
        <w:rPr>
          <w:rFonts w:hint="eastAsia" w:ascii="仿宋" w:hAnsi="仿宋" w:eastAsia="仿宋" w:cs="仿宋"/>
          <w:color w:val="auto"/>
          <w:spacing w:val="5"/>
          <w:kern w:val="0"/>
          <w:sz w:val="28"/>
          <w:szCs w:val="28"/>
          <w:highlight w:val="none"/>
          <w:lang w:eastAsia="zh-CN"/>
        </w:rPr>
        <w:t>镇应急委</w:t>
      </w:r>
      <w:r>
        <w:rPr>
          <w:rFonts w:hint="eastAsia" w:ascii="仿宋" w:hAnsi="仿宋" w:eastAsia="仿宋" w:cs="仿宋"/>
          <w:color w:val="auto"/>
          <w:spacing w:val="5"/>
          <w:kern w:val="0"/>
          <w:sz w:val="28"/>
          <w:szCs w:val="28"/>
        </w:rPr>
        <w:t>指令实施处置。</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2、果断处置，紧急救援。现场指挥部应根据</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的发展态势和严重程度，实施事发区域现场治安、交通管制。</w:t>
      </w:r>
      <w:r>
        <w:rPr>
          <w:rFonts w:hint="eastAsia" w:ascii="仿宋" w:hAnsi="仿宋" w:eastAsia="仿宋" w:cs="仿宋"/>
          <w:color w:val="auto"/>
          <w:spacing w:val="5"/>
          <w:kern w:val="0"/>
          <w:sz w:val="28"/>
          <w:szCs w:val="28"/>
          <w:lang w:eastAsia="zh-CN"/>
        </w:rPr>
        <w:t>镇应急委</w:t>
      </w:r>
      <w:r>
        <w:rPr>
          <w:rFonts w:hint="eastAsia" w:ascii="仿宋" w:hAnsi="仿宋" w:eastAsia="仿宋" w:cs="仿宋"/>
          <w:color w:val="auto"/>
          <w:spacing w:val="5"/>
          <w:kern w:val="0"/>
          <w:sz w:val="28"/>
          <w:szCs w:val="28"/>
        </w:rPr>
        <w:t>可根据现场指挥部的要求和现场实际情况，发布公告，要求公众保持镇定、听从指挥，自觉遵守非常时期的有关规定。事发地、单位、主管部门应组织职工、群众先期处置，开展自救互救，组织人员疏散。</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现场处置主要依靠本行政区域的处置力量。当处置力量不足以有效控制现场局势或险情时，</w:t>
      </w:r>
      <w:r>
        <w:rPr>
          <w:rFonts w:hint="eastAsia" w:ascii="仿宋" w:hAnsi="仿宋" w:eastAsia="仿宋" w:cs="仿宋"/>
          <w:color w:val="auto"/>
          <w:spacing w:val="5"/>
          <w:kern w:val="0"/>
          <w:sz w:val="28"/>
          <w:szCs w:val="28"/>
          <w:highlight w:val="none"/>
          <w:lang w:eastAsia="zh-CN"/>
        </w:rPr>
        <w:t>镇应急委</w:t>
      </w:r>
      <w:r>
        <w:rPr>
          <w:rFonts w:hint="eastAsia" w:ascii="仿宋" w:hAnsi="仿宋" w:eastAsia="仿宋" w:cs="仿宋"/>
          <w:color w:val="auto"/>
          <w:spacing w:val="5"/>
          <w:kern w:val="0"/>
          <w:sz w:val="28"/>
          <w:szCs w:val="28"/>
        </w:rPr>
        <w:t>应及时向上级</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应急指挥机构报告，请求支援。在处置重大</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时，现场指挥部按照法律和有关规定，可根据现场情况，行使下列职权：迅速采取有效管制措施控制现场事态；统一组织各警种警力、装备和调用人员、器械、救护车、交通工具及其他物资；迅速采取紧急措施控制局势，平息事态，恢复正常社会秩序。</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3、安全防护，控制现场。现场指挥部应根据</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的情况组织力量，采取各种预防性紧急措施，严防事态扩大、蔓延和发生新的事故。参与应急处置救援人员应服从现场指挥的指令，依法科学实施处置救援，防止过激行为或其他</w:t>
      </w:r>
      <w:r>
        <w:rPr>
          <w:rFonts w:hint="eastAsia" w:ascii="仿宋" w:hAnsi="仿宋" w:eastAsia="仿宋" w:cs="仿宋"/>
          <w:color w:val="auto"/>
          <w:spacing w:val="5"/>
          <w:kern w:val="0"/>
          <w:sz w:val="28"/>
          <w:szCs w:val="28"/>
          <w:lang w:eastAsia="zh-CN"/>
        </w:rPr>
        <w:t>公共场所公共事件</w:t>
      </w:r>
      <w:r>
        <w:rPr>
          <w:rFonts w:hint="eastAsia" w:ascii="仿宋" w:hAnsi="仿宋" w:eastAsia="仿宋" w:cs="仿宋"/>
          <w:color w:val="auto"/>
          <w:spacing w:val="5"/>
          <w:kern w:val="0"/>
          <w:sz w:val="28"/>
          <w:szCs w:val="28"/>
        </w:rPr>
        <w:t>的发生。</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现场指挥部应加强</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现场的警戒，划定警戒区域，作出警戒标识，阻止围观人权和非应急救援人员进入现场。加强对重点人员、场所、部位、设施和标志性建筑物的安全保护和控制。对处置救援现场实施卫生监控和环境监测，防止疾病传播和救援人员中毒等事件发生。视情况关闭、封锁现场及相关场所。必要时停止供电、供水、供热、供气、供油，排除危害现场安全的因素。</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现场采访报道工作，由</w:t>
      </w:r>
      <w:r>
        <w:rPr>
          <w:rFonts w:hint="eastAsia" w:ascii="仿宋" w:hAnsi="仿宋" w:eastAsia="仿宋" w:cs="仿宋"/>
          <w:color w:val="auto"/>
          <w:spacing w:val="5"/>
          <w:kern w:val="0"/>
          <w:sz w:val="28"/>
          <w:szCs w:val="28"/>
          <w:lang w:eastAsia="zh-CN"/>
        </w:rPr>
        <w:t>镇应急委</w:t>
      </w:r>
      <w:r>
        <w:rPr>
          <w:rFonts w:hint="eastAsia" w:ascii="仿宋" w:hAnsi="仿宋" w:eastAsia="仿宋" w:cs="仿宋"/>
          <w:color w:val="auto"/>
          <w:spacing w:val="5"/>
          <w:kern w:val="0"/>
          <w:sz w:val="28"/>
          <w:szCs w:val="28"/>
        </w:rPr>
        <w:t>或授权现场指挥部统一协调。</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镇应急委</w:t>
      </w:r>
      <w:r>
        <w:rPr>
          <w:rFonts w:hint="eastAsia" w:ascii="仿宋" w:hAnsi="仿宋" w:eastAsia="仿宋" w:cs="仿宋"/>
          <w:color w:val="auto"/>
          <w:spacing w:val="5"/>
          <w:kern w:val="0"/>
          <w:sz w:val="28"/>
          <w:szCs w:val="28"/>
        </w:rPr>
        <w:t>负责组织协调相关救援力量，发动并依靠基层组织、单位和广大群众，严密防范和严厉打击趁机抢劫、盗窃、制造混乱、煽动骚乱等违法犯罪活动，全力维护社会稳定；针对</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开展侦查和调查工作，及时查清事实，收集证据，依法惩处制造事故的犯罪嫌疑人员。根据需要，可利用各种媒体发布案情和举报专线，发动群众参与和打击防范犯罪活动。</w:t>
      </w:r>
    </w:p>
    <w:p>
      <w:pPr>
        <w:pStyle w:val="4"/>
        <w:snapToGrid w:val="0"/>
        <w:spacing w:before="0" w:after="0" w:line="360" w:lineRule="auto"/>
        <w:rPr>
          <w:rFonts w:hint="eastAsia" w:ascii="楷体" w:hAnsi="楷体" w:eastAsia="楷体" w:cs="楷体"/>
          <w:color w:val="auto"/>
          <w:sz w:val="32"/>
          <w:szCs w:val="32"/>
        </w:rPr>
      </w:pPr>
      <w:bookmarkStart w:id="22" w:name="_Toc4100"/>
      <w:r>
        <w:rPr>
          <w:rFonts w:hint="eastAsia" w:ascii="楷体" w:hAnsi="楷体" w:eastAsia="楷体" w:cs="楷体"/>
          <w:color w:val="auto"/>
          <w:sz w:val="32"/>
          <w:szCs w:val="32"/>
        </w:rPr>
        <w:t>4.</w:t>
      </w:r>
      <w:r>
        <w:rPr>
          <w:rFonts w:hint="eastAsia" w:ascii="楷体" w:hAnsi="楷体" w:eastAsia="楷体" w:cs="楷体"/>
          <w:color w:val="auto"/>
          <w:sz w:val="32"/>
          <w:szCs w:val="32"/>
          <w:lang w:val="en-US" w:eastAsia="zh-CN"/>
        </w:rPr>
        <w:t>4</w:t>
      </w:r>
      <w:r>
        <w:rPr>
          <w:rFonts w:hint="eastAsia" w:ascii="楷体" w:hAnsi="楷体" w:eastAsia="楷体" w:cs="楷体"/>
          <w:color w:val="auto"/>
          <w:sz w:val="32"/>
          <w:szCs w:val="32"/>
        </w:rPr>
        <w:t xml:space="preserve"> 信息发布</w:t>
      </w:r>
      <w:bookmarkEnd w:id="22"/>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信息发布和宣传工作，应按照相关应急预案的要求，由镇应急办进行管理与协调。事件发生的第一时间要向社会发布简要信息，随后发布初步核实情况、政府应对措施和公众防范措施等，并根据事件处置情况做好后续发布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发生后，镇应急办要上报镇应急委领导，现场指挥部应及时将有关情况报告镇应急办。</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3、一般</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发生后，在现场指挥部的组织、协调下，成立由党政办牵头的现场指挥部宣传组。由事件处置主责单位拟定信息宣传口径，并及时报镇应急办。</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较大</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发生后，在党政办的组织、协调下，负责</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的信息发布管理，及时、准确、客观、全面发布</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信息，正确引导舆论导向，并适时向县应急办报告。对于社会安全事件，依照有关规定开展相应工作。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、重大、特别重大</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发生后，党政办将相关情况立即向县应急办报告，并按照县里的要求和统一安排，做好相关协调、配合工作，报道</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信息，正确引导舆论导向。</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6、</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信息发布遵循实事求是、及时准确的原则。</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7、</w:t>
      </w:r>
      <w:r>
        <w:rPr>
          <w:rFonts w:hint="eastAsia" w:ascii="仿宋" w:hAnsi="仿宋" w:eastAsia="仿宋" w:cs="仿宋"/>
          <w:color w:val="auto"/>
          <w:spacing w:val="5"/>
          <w:kern w:val="0"/>
          <w:sz w:val="28"/>
          <w:szCs w:val="28"/>
        </w:rPr>
        <w:t>派出所会同镇政府党政办按照《湖南省突发公共事件新闻发布应急预案》和有关规定，做好信息发布工作。</w:t>
      </w:r>
    </w:p>
    <w:p>
      <w:pPr>
        <w:pStyle w:val="4"/>
        <w:snapToGrid w:val="0"/>
        <w:spacing w:before="0" w:after="0" w:line="360" w:lineRule="auto"/>
        <w:rPr>
          <w:rFonts w:hint="eastAsia" w:ascii="楷体" w:hAnsi="楷体" w:eastAsia="楷体" w:cs="楷体"/>
          <w:color w:val="auto"/>
          <w:sz w:val="32"/>
          <w:szCs w:val="32"/>
        </w:rPr>
      </w:pPr>
      <w:bookmarkStart w:id="23" w:name="_Toc9023"/>
      <w:bookmarkStart w:id="24" w:name="_Toc29853083"/>
      <w:r>
        <w:rPr>
          <w:rFonts w:hint="eastAsia" w:ascii="楷体" w:hAnsi="楷体" w:eastAsia="楷体" w:cs="楷体"/>
          <w:color w:val="auto"/>
          <w:sz w:val="32"/>
          <w:szCs w:val="32"/>
        </w:rPr>
        <w:t>4.</w:t>
      </w:r>
      <w:r>
        <w:rPr>
          <w:rFonts w:hint="eastAsia" w:ascii="楷体" w:hAnsi="楷体" w:eastAsia="楷体" w:cs="楷体"/>
          <w:color w:val="auto"/>
          <w:sz w:val="32"/>
          <w:szCs w:val="32"/>
          <w:lang w:val="en-US" w:eastAsia="zh-CN"/>
        </w:rPr>
        <w:t>6</w:t>
      </w:r>
      <w:r>
        <w:rPr>
          <w:rFonts w:hint="eastAsia" w:ascii="楷体" w:hAnsi="楷体" w:eastAsia="楷体" w:cs="楷体"/>
          <w:color w:val="auto"/>
          <w:sz w:val="32"/>
          <w:szCs w:val="32"/>
        </w:rPr>
        <w:t xml:space="preserve"> 响应升级</w:t>
      </w:r>
      <w:bookmarkEnd w:id="23"/>
      <w:bookmarkEnd w:id="24"/>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1、如果</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的事态进一步扩大，预计依靠</w:t>
      </w:r>
      <w:r>
        <w:rPr>
          <w:rFonts w:hint="eastAsia" w:ascii="仿宋" w:hAnsi="仿宋" w:eastAsia="仿宋" w:cs="仿宋"/>
          <w:color w:val="auto"/>
          <w:kern w:val="0"/>
          <w:sz w:val="28"/>
          <w:szCs w:val="28"/>
          <w:highlight w:val="none"/>
          <w:lang w:eastAsia="zh-CN"/>
        </w:rPr>
        <w:t>桃花江</w:t>
      </w:r>
      <w:r>
        <w:rPr>
          <w:rFonts w:hint="eastAsia" w:ascii="仿宋" w:hAnsi="仿宋" w:eastAsia="仿宋" w:cs="仿宋"/>
          <w:color w:val="auto"/>
          <w:kern w:val="0"/>
          <w:sz w:val="28"/>
          <w:szCs w:val="28"/>
          <w:highlight w:val="none"/>
        </w:rPr>
        <w:t>镇</w:t>
      </w:r>
      <w:r>
        <w:rPr>
          <w:rFonts w:hint="eastAsia" w:ascii="仿宋" w:hAnsi="仿宋" w:eastAsia="仿宋" w:cs="仿宋"/>
          <w:color w:val="auto"/>
          <w:kern w:val="0"/>
          <w:sz w:val="28"/>
          <w:szCs w:val="28"/>
        </w:rPr>
        <w:t>现有应急资源和人力难以实施有效处置时，需由镇应急办报镇主要领导批准后，向县应急办报告。镇应急委主要领导到场任总指挥，负责处置的专项指挥部主责部门的行政一把手任现场指挥长，各单位（部门）配合，负责先期处置和善后工作。并在镇应急委统一指挥协调下，协助县专项指挥部开展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2、当</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造成的危害已比较严重，超出</w:t>
      </w:r>
      <w:r>
        <w:rPr>
          <w:rFonts w:hint="eastAsia" w:ascii="仿宋" w:hAnsi="仿宋" w:eastAsia="仿宋" w:cs="仿宋"/>
          <w:color w:val="auto"/>
          <w:kern w:val="0"/>
          <w:sz w:val="28"/>
          <w:szCs w:val="28"/>
          <w:highlight w:val="none"/>
          <w:lang w:eastAsia="zh-CN"/>
        </w:rPr>
        <w:t>桃花江</w:t>
      </w:r>
      <w:r>
        <w:rPr>
          <w:rFonts w:hint="eastAsia" w:ascii="仿宋" w:hAnsi="仿宋" w:eastAsia="仿宋" w:cs="仿宋"/>
          <w:color w:val="auto"/>
          <w:kern w:val="0"/>
          <w:sz w:val="28"/>
          <w:szCs w:val="28"/>
          <w:highlight w:val="none"/>
        </w:rPr>
        <w:t>镇</w:t>
      </w:r>
      <w:r>
        <w:rPr>
          <w:rFonts w:hint="eastAsia" w:ascii="仿宋" w:hAnsi="仿宋" w:eastAsia="仿宋" w:cs="仿宋"/>
          <w:color w:val="auto"/>
          <w:kern w:val="0"/>
          <w:sz w:val="28"/>
          <w:szCs w:val="28"/>
        </w:rPr>
        <w:t>自身控制能力时，镇应急委应上报县委、县政府，由县委、县政府直接指挥或授权市专项指挥部指挥，统一协调、调动全县应急资源共同参与事件的处置工作，镇相关部门、有关单位在县相关应急指挥机构的统一指挥下，配合做好各项应急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3、发生巨灾时，镇政府迅速形成应对巨灾机制，有效遏制可能造成的损失。镇应急委要立即协调全镇应急力量，全面加强应急处置。</w:t>
      </w:r>
    </w:p>
    <w:p>
      <w:pPr>
        <w:pStyle w:val="4"/>
        <w:snapToGrid w:val="0"/>
        <w:spacing w:before="0" w:after="0" w:line="360" w:lineRule="auto"/>
        <w:rPr>
          <w:rFonts w:hint="eastAsia" w:ascii="楷体" w:hAnsi="楷体" w:eastAsia="楷体" w:cs="楷体"/>
          <w:color w:val="auto"/>
          <w:sz w:val="32"/>
          <w:szCs w:val="32"/>
        </w:rPr>
      </w:pPr>
      <w:bookmarkStart w:id="25" w:name="_Toc19340"/>
      <w:bookmarkStart w:id="26" w:name="_Toc29853084"/>
      <w:r>
        <w:rPr>
          <w:rFonts w:hint="eastAsia" w:ascii="楷体" w:hAnsi="楷体" w:eastAsia="楷体" w:cs="楷体"/>
          <w:color w:val="auto"/>
          <w:sz w:val="32"/>
          <w:szCs w:val="32"/>
        </w:rPr>
        <w:t>4.</w:t>
      </w:r>
      <w:r>
        <w:rPr>
          <w:rFonts w:hint="eastAsia" w:ascii="楷体" w:hAnsi="楷体" w:eastAsia="楷体" w:cs="楷体"/>
          <w:color w:val="auto"/>
          <w:sz w:val="32"/>
          <w:szCs w:val="32"/>
          <w:lang w:val="en-US" w:eastAsia="zh-CN"/>
        </w:rPr>
        <w:t>7</w:t>
      </w:r>
      <w:r>
        <w:rPr>
          <w:rFonts w:hint="eastAsia" w:ascii="楷体" w:hAnsi="楷体" w:eastAsia="楷体" w:cs="楷体"/>
          <w:color w:val="auto"/>
          <w:sz w:val="32"/>
          <w:szCs w:val="32"/>
        </w:rPr>
        <w:t xml:space="preserve"> 社会动员</w:t>
      </w:r>
      <w:bookmarkEnd w:id="25"/>
      <w:bookmarkEnd w:id="26"/>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1、镇应急委根据应对</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的实际需要，动员公民、法人和其他组织，配合政府及有关部门做好自救互救、道路引导、后勤保障、秩序维护等协助处置工作。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全镇范围内的社会动员，由镇应急委报请县政府批准。镇应急办负责全镇社会动员工作，会同宣传部门搞好宣传教育，制定社会动员方案，协调各相关部门开展工作，社会组织协调做好社会动员工作。局部小范围内的社会动员，由镇政府批准，报县政府备案。</w:t>
      </w:r>
    </w:p>
    <w:p>
      <w:pPr>
        <w:pStyle w:val="4"/>
        <w:snapToGrid w:val="0"/>
        <w:spacing w:before="0" w:after="0" w:line="360" w:lineRule="auto"/>
        <w:rPr>
          <w:rFonts w:hint="eastAsia" w:ascii="楷体" w:hAnsi="楷体" w:eastAsia="楷体" w:cs="楷体"/>
          <w:color w:val="auto"/>
          <w:sz w:val="32"/>
          <w:szCs w:val="32"/>
        </w:rPr>
      </w:pPr>
      <w:bookmarkStart w:id="27" w:name="_Toc22105"/>
      <w:bookmarkStart w:id="28" w:name="_Toc29853085"/>
      <w:r>
        <w:rPr>
          <w:rFonts w:hint="eastAsia" w:ascii="楷体" w:hAnsi="楷体" w:eastAsia="楷体" w:cs="楷体"/>
          <w:color w:val="auto"/>
          <w:sz w:val="32"/>
          <w:szCs w:val="32"/>
        </w:rPr>
        <w:t>4.8 紧急事件的处理程序</w:t>
      </w:r>
      <w:bookmarkEnd w:id="27"/>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一般处理程序程序解释：</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事件报警：当发生紧急事件时，所有人员都可以通过镇上内报警电话向安保部报警，或及时汇报给管理层。</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现场勘察：接到报警后，安保部及有关人员第-时间赶到现场，迅速了解情况的发生原因和事态的现状。</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处理方案：确定处理方案，组织人员分头进行抢救工作。</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重点救助：针对不同的紧急事件和现场情况，决定救助的重点。</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事件处理报告：事件处理完毕后，安保部故分析报告，详细分析事故发生的原因，记录具体处理的过程和结果，并备案。属于营运工作不完善的因素，应在日后的工作中进行整改和注意。</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6</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事件分享：将事件通过会议、板报、通知等多种形式，同全体员工分享，并就如何减少事件的发生等进行讨论。</w:t>
      </w:r>
    </w:p>
    <w:p>
      <w:pPr>
        <w:rPr>
          <w:rFonts w:hint="eastAsia" w:ascii="仿宋" w:hAnsi="仿宋" w:eastAsia="仿宋" w:cs="仿宋"/>
          <w:color w:val="auto"/>
          <w:sz w:val="22"/>
          <w:szCs w:val="24"/>
        </w:rPr>
      </w:pPr>
    </w:p>
    <w:p>
      <w:pPr>
        <w:rPr>
          <w:rFonts w:hint="eastAsia" w:ascii="仿宋" w:hAnsi="仿宋" w:eastAsia="仿宋" w:cs="仿宋"/>
          <w:color w:val="auto"/>
          <w:sz w:val="22"/>
          <w:szCs w:val="24"/>
        </w:rPr>
      </w:pPr>
    </w:p>
    <w:p>
      <w:pPr>
        <w:rPr>
          <w:rFonts w:hint="eastAsia" w:ascii="仿宋" w:hAnsi="仿宋" w:eastAsia="仿宋" w:cs="仿宋"/>
          <w:color w:val="auto"/>
          <w:sz w:val="22"/>
          <w:szCs w:val="24"/>
        </w:rPr>
      </w:pPr>
    </w:p>
    <w:p>
      <w:pPr>
        <w:rPr>
          <w:rFonts w:hint="eastAsia" w:ascii="仿宋" w:hAnsi="仿宋" w:eastAsia="仿宋" w:cs="仿宋"/>
          <w:color w:val="auto"/>
          <w:sz w:val="22"/>
          <w:szCs w:val="24"/>
        </w:rPr>
      </w:pPr>
    </w:p>
    <w:p>
      <w:pPr>
        <w:rPr>
          <w:rFonts w:hint="eastAsia" w:ascii="仿宋" w:hAnsi="仿宋" w:eastAsia="仿宋" w:cs="仿宋"/>
          <w:color w:val="auto"/>
          <w:sz w:val="22"/>
          <w:szCs w:val="24"/>
        </w:rPr>
      </w:pPr>
    </w:p>
    <w:bookmarkEnd w:id="28"/>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事件报警</w:t>
      </w: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sz w:val="22"/>
          <w:szCs w:val="24"/>
        </w:rPr>
        <mc:AlternateContent>
          <mc:Choice Requires="wpg">
            <w:drawing>
              <wp:anchor distT="0" distB="0" distL="114300" distR="114300" simplePos="0" relativeHeight="251659264" behindDoc="0" locked="0" layoutInCell="1" allowOverlap="1">
                <wp:simplePos x="0" y="0"/>
                <wp:positionH relativeFrom="column">
                  <wp:posOffset>2562225</wp:posOffset>
                </wp:positionH>
                <wp:positionV relativeFrom="paragraph">
                  <wp:posOffset>85090</wp:posOffset>
                </wp:positionV>
                <wp:extent cx="137160" cy="3886200"/>
                <wp:effectExtent l="9525" t="4445" r="24765" b="14605"/>
                <wp:wrapNone/>
                <wp:docPr id="6" name="组合 2"/>
                <wp:cNvGraphicFramePr/>
                <a:graphic xmlns:a="http://schemas.openxmlformats.org/drawingml/2006/main">
                  <a:graphicData uri="http://schemas.microsoft.com/office/word/2010/wordprocessingGroup">
                    <wpg:wgp>
                      <wpg:cNvGrpSpPr/>
                      <wpg:grpSpPr>
                        <a:xfrm>
                          <a:off x="0" y="0"/>
                          <a:ext cx="137160" cy="3886200"/>
                          <a:chOff x="6045" y="8295"/>
                          <a:chExt cx="246" cy="5640"/>
                        </a:xfrm>
                      </wpg:grpSpPr>
                      <wps:wsp>
                        <wps:cNvPr id="1" name="自选图形 3"/>
                        <wps:cNvSpPr/>
                        <wps:spPr>
                          <a:xfrm>
                            <a:off x="6045" y="8295"/>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s:wsp>
                        <wps:cNvPr id="2" name="自选图形 4"/>
                        <wps:cNvSpPr/>
                        <wps:spPr>
                          <a:xfrm>
                            <a:off x="6045" y="9555"/>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s:wsp>
                        <wps:cNvPr id="3" name="自选图形 5"/>
                        <wps:cNvSpPr/>
                        <wps:spPr>
                          <a:xfrm>
                            <a:off x="6045" y="10740"/>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s:wsp>
                        <wps:cNvPr id="4" name="自选图形 6"/>
                        <wps:cNvSpPr/>
                        <wps:spPr>
                          <a:xfrm>
                            <a:off x="6045" y="12000"/>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s:wsp>
                        <wps:cNvPr id="5" name="自选图形 7"/>
                        <wps:cNvSpPr/>
                        <wps:spPr>
                          <a:xfrm>
                            <a:off x="6045" y="13275"/>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2" o:spid="_x0000_s1026" o:spt="203" style="position:absolute;left:0pt;margin-left:201.75pt;margin-top:6.7pt;height:306pt;width:10.8pt;z-index:251659264;mso-width-relative:page;mso-height-relative:page;" coordorigin="6045,8295" coordsize="246,5640" o:gfxdata="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wedRX2gAAAAoBAAAPAAAAAAAAAAEAIAAAACIAAABkcnMvZG93bnJldi54bWxQSwECFAAU&#10;AAAACACHTuJABwBxigwDAAAXEAAADgAAAAAAAAABACAAAAApAQAAZHJzL2Uyb0RvYy54bWxQSwUG&#10;AAAAAAYABgBZAQAApwYAAAAA&#10;">
                <o:lock v:ext="edit" aspectratio="f"/>
                <v:shape id="自选图形 3" o:spid="_x0000_s1026" o:spt="67" type="#_x0000_t67" style="position:absolute;left:6045;top:8295;height:660;width:246;" fillcolor="#FFFFFF" filled="t" stroked="t" coordsize="21600,21600" o:gfxdata="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RC9+u5AAAA2gAA&#10;AA8AAAAAAAAAAQAgAAAAIgAAAGRycy9kb3ducmV2LnhtbFBLAQIUABQAAAAIAIdO4kAzLwWeOwAA&#10;ADkAAAAQAAAAAAAAAAEAIAAAAAgBAABkcnMvc2hhcGV4bWwueG1sUEsFBgAAAAAGAAYAWwEAALID&#10;AAAAAA==&#10;" adj="16202,5400">
                  <v:fill on="t" focussize="0,0"/>
                  <v:stroke color="#000000" joinstyle="miter"/>
                  <v:imagedata o:title=""/>
                  <o:lock v:ext="edit" aspectratio="f"/>
                </v:shape>
                <v:shape id="自选图形 4" o:spid="_x0000_s1026" o:spt="67" type="#_x0000_t67" style="position:absolute;left:6045;top:9555;height:660;width:246;" fillcolor="#FFFFFF" filled="t" stroked="t" coordsize="21600,21600" o:gfxdata="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BpnLsAAADa&#10;AAAADwAAAAAAAAABACAAAAAiAAAAZHJzL2Rvd25yZXYueG1sUEsBAhQAFAAAAAgAh07iQDMvBZ47&#10;AAAAOQAAABAAAAAAAAAAAQAgAAAACgEAAGRycy9zaGFwZXhtbC54bWxQSwUGAAAAAAYABgBbAQAA&#10;tAMAAAAA&#10;" adj="16202,5400">
                  <v:fill on="t" focussize="0,0"/>
                  <v:stroke color="#000000" joinstyle="miter"/>
                  <v:imagedata o:title=""/>
                  <o:lock v:ext="edit" aspectratio="f"/>
                </v:shape>
                <v:shape id="自选图形 5" o:spid="_x0000_s1026" o:spt="67" type="#_x0000_t67" style="position:absolute;left:6045;top:10740;height:660;width:246;" fillcolor="#FFFFFF" filled="t" stroked="t" coordsize="21600,21600" o:gfxdata="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9zMB7sAAADa&#10;AAAADwAAAAAAAAABACAAAAAiAAAAZHJzL2Rvd25yZXYueG1sUEsBAhQAFAAAAAgAh07iQDMvBZ47&#10;AAAAOQAAABAAAAAAAAAAAQAgAAAACgEAAGRycy9zaGFwZXhtbC54bWxQSwUGAAAAAAYABgBbAQAA&#10;tAMAAAAA&#10;" adj="16202,5400">
                  <v:fill on="t" focussize="0,0"/>
                  <v:stroke color="#000000" joinstyle="miter"/>
                  <v:imagedata o:title=""/>
                  <o:lock v:ext="edit" aspectratio="f"/>
                </v:shape>
                <v:shape id="自选图形 6" o:spid="_x0000_s1026" o:spt="67" type="#_x0000_t67" style="position:absolute;left:6045;top:12000;height:660;width:246;" fillcolor="#FFFFFF" filled="t" stroked="t" coordsize="21600,21600" o:gfxdata="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VUc7sAAADa&#10;AAAADwAAAAAAAAABACAAAAAiAAAAZHJzL2Rvd25yZXYueG1sUEsBAhQAFAAAAAgAh07iQDMvBZ47&#10;AAAAOQAAABAAAAAAAAAAAQAgAAAACgEAAGRycy9zaGFwZXhtbC54bWxQSwUGAAAAAAYABgBbAQAA&#10;tAMAAAAA&#10;" adj="16202,5400">
                  <v:fill on="t" focussize="0,0"/>
                  <v:stroke color="#000000" joinstyle="miter"/>
                  <v:imagedata o:title=""/>
                  <o:lock v:ext="edit" aspectratio="f"/>
                </v:shape>
                <v:shape id="自选图形 7" o:spid="_x0000_s1026" o:spt="67" type="#_x0000_t67" style="position:absolute;left:6045;top:13275;height:660;width:246;" fillcolor="#FFFFFF" filled="t" stroked="t" coordsize="21600,21600" o:gfxdata="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x6LsAAADa&#10;AAAADwAAAAAAAAABACAAAAAiAAAAZHJzL2Rvd25yZXYueG1sUEsBAhQAFAAAAAgAh07iQDMvBZ47&#10;AAAAOQAAABAAAAAAAAAAAQAgAAAACgEAAGRycy9zaGFwZXhtbC54bWxQSwUGAAAAAAYABgBbAQAA&#10;tAMAAAAA&#10;" adj="16202,5400">
                  <v:fill on="t" focussize="0,0"/>
                  <v:stroke color="#000000" joinstyle="miter"/>
                  <v:imagedata o:title=""/>
                  <o:lock v:ext="edit" aspectratio="f"/>
                </v:shape>
              </v:group>
            </w:pict>
          </mc:Fallback>
        </mc:AlternateContent>
      </w: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现场勘察</w:t>
      </w: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处理方案</w:t>
      </w: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重点救助</w:t>
      </w: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事后处理报告</w:t>
      </w: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事件分享</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紧急疏散程序</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当发生火灾、爆炸、气体中毒等事件时，需要紧急进行人员疏散，则需要照此程序执行。</w:t>
      </w:r>
    </w:p>
    <w:p>
      <w:pPr>
        <w:widowControl/>
        <w:spacing w:line="52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程序解释：</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疏散广播：疏散广播必须在总经理批准的情况下进行播放。所有员工在安全培训中，必须知道什么是疏散广播，听到广播后的正确行动是什么。</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停止工作：停止正在进行的所有工作，特别是操作设备的人员，首先要关闭电源。</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疏散路线：管理人员立即对现场进行控制，确定硫散路线，并立即通知广播人员进行疏散路线的广播，与群众、员工进行有效的沟通，便于现场人员清楚如何撒离现场。</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人员疏散：立即按镇上紧急疏散图的指示，通过安全通道、安全出口、紧急出口，离开现场。管理层要对疏散人员进行现场有序的组织，以免过度紧张和惊慌造成过度的拥挤而发生事故。疏散时注意安全第一，避开电器设施，不用电梯，有浓烟时应爬行离开现场等。</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巡场检查：当所有人员都撤离后，如允许，负责疏散的人员必须对镇上进行检查，查看有无尚未疏散的人员或需要救助的人员，确保所有人员均已疏散。</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6</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安全区域：疏散后人员集中在安全区域，等候命令。</w:t>
      </w: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疏散广播</w:t>
      </w: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sz w:val="22"/>
          <w:szCs w:val="24"/>
        </w:rPr>
        <mc:AlternateContent>
          <mc:Choice Requires="wpg">
            <w:drawing>
              <wp:anchor distT="0" distB="0" distL="114300" distR="114300" simplePos="0" relativeHeight="251660288" behindDoc="0" locked="0" layoutInCell="1" allowOverlap="1">
                <wp:simplePos x="0" y="0"/>
                <wp:positionH relativeFrom="column">
                  <wp:posOffset>2562225</wp:posOffset>
                </wp:positionH>
                <wp:positionV relativeFrom="paragraph">
                  <wp:posOffset>53340</wp:posOffset>
                </wp:positionV>
                <wp:extent cx="137160" cy="3914775"/>
                <wp:effectExtent l="9525" t="4445" r="24765" b="24130"/>
                <wp:wrapNone/>
                <wp:docPr id="12" name="组合 8"/>
                <wp:cNvGraphicFramePr/>
                <a:graphic xmlns:a="http://schemas.openxmlformats.org/drawingml/2006/main">
                  <a:graphicData uri="http://schemas.microsoft.com/office/word/2010/wordprocessingGroup">
                    <wpg:wgp>
                      <wpg:cNvGrpSpPr/>
                      <wpg:grpSpPr>
                        <a:xfrm>
                          <a:off x="0" y="0"/>
                          <a:ext cx="137160" cy="3914775"/>
                          <a:chOff x="6045" y="8730"/>
                          <a:chExt cx="246" cy="5730"/>
                        </a:xfrm>
                      </wpg:grpSpPr>
                      <wps:wsp>
                        <wps:cNvPr id="7" name="自选图形 9"/>
                        <wps:cNvSpPr/>
                        <wps:spPr>
                          <a:xfrm>
                            <a:off x="6045" y="8730"/>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s:wsp>
                        <wps:cNvPr id="8" name="自选图形 10"/>
                        <wps:cNvSpPr/>
                        <wps:spPr>
                          <a:xfrm>
                            <a:off x="6045" y="9990"/>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s:wsp>
                        <wps:cNvPr id="9" name="自选图形 11"/>
                        <wps:cNvSpPr/>
                        <wps:spPr>
                          <a:xfrm>
                            <a:off x="6045" y="11280"/>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s:wsp>
                        <wps:cNvPr id="10" name="自选图形 12"/>
                        <wps:cNvSpPr/>
                        <wps:spPr>
                          <a:xfrm>
                            <a:off x="6045" y="12540"/>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s:wsp>
                        <wps:cNvPr id="11" name="自选图形 13"/>
                        <wps:cNvSpPr/>
                        <wps:spPr>
                          <a:xfrm>
                            <a:off x="6045" y="13800"/>
                            <a:ext cx="246" cy="660"/>
                          </a:xfrm>
                          <a:prstGeom prst="downArrow">
                            <a:avLst>
                              <a:gd name="adj1" fmla="val 50000"/>
                              <a:gd name="adj2" fmla="val 67060"/>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组合 8" o:spid="_x0000_s1026" o:spt="203" style="position:absolute;left:0pt;margin-left:201.75pt;margin-top:4.2pt;height:308.25pt;width:10.8pt;z-index:251660288;mso-width-relative:page;mso-height-relative:page;" coordorigin="6045,8730" coordsize="246,5730" o:gfxdata="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DBeiuU2gAAAAkBAAAPAAAAAAAAAAEAIAAAACIAAABkcnMvZG93bnJldi54bWxQSwEC&#10;FAAUAAAACACHTuJArESyTg8DAAAeEAAADgAAAAAAAAABACAAAAApAQAAZHJzL2Uyb0RvYy54bWxQ&#10;SwUGAAAAAAYABgBZAQAAqgYAAAAA&#10;">
                <o:lock v:ext="edit" aspectratio="f"/>
                <v:shape id="自选图形 9" o:spid="_x0000_s1026" o:spt="67" type="#_x0000_t67" style="position:absolute;left:6045;top:8730;height:660;width:246;" fillcolor="#FFFFFF" filled="t" stroked="t" coordsize="21600,21600" o:gfxdata="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fKBLsAAADa&#10;AAAADwAAAAAAAAABACAAAAAiAAAAZHJzL2Rvd25yZXYueG1sUEsBAhQAFAAAAAgAh07iQDMvBZ47&#10;AAAAOQAAABAAAAAAAAAAAQAgAAAACgEAAGRycy9zaGFwZXhtbC54bWxQSwUGAAAAAAYABgBbAQAA&#10;tAMAAAAA&#10;" adj="16202,5400">
                  <v:fill on="t" focussize="0,0"/>
                  <v:stroke color="#000000" joinstyle="miter"/>
                  <v:imagedata o:title=""/>
                  <o:lock v:ext="edit" aspectratio="f"/>
                </v:shape>
                <v:shape id="自选图形 10" o:spid="_x0000_s1026" o:spt="67" type="#_x0000_t67" style="position:absolute;left:6045;top:9990;height:660;width:246;" fillcolor="#FFFFFF" filled="t" stroked="t" coordsize="21600,21600" o:gfxdata="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VeF52tAAAANoAAAAPAAAA&#10;AAAAAAEAIAAAACIAAABkcnMvZG93bnJldi54bWxQSwECFAAUAAAACACHTuJAMy8FnjsAAAA5AAAA&#10;EAAAAAAAAAABACAAAAADAQAAZHJzL3NoYXBleG1sLnhtbFBLBQYAAAAABgAGAFsBAACtAwAAAAA=&#10;" adj="16202,5400">
                  <v:fill on="t" focussize="0,0"/>
                  <v:stroke color="#000000" joinstyle="miter"/>
                  <v:imagedata o:title=""/>
                  <o:lock v:ext="edit" aspectratio="f"/>
                </v:shape>
                <v:shape id="自选图形 11" o:spid="_x0000_s1026" o:spt="67" type="#_x0000_t67" style="position:absolute;left:6045;top:11280;height:660;width:246;" fillcolor="#FFFFFF" filled="t" stroked="t" coordsize="21600,21600" o:gfxdata="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0++28AAAA&#10;2gAAAA8AAAAAAAAAAQAgAAAAIgAAAGRycy9kb3ducmV2LnhtbFBLAQIUABQAAAAIAIdO4kAzLwWe&#10;OwAAADkAAAAQAAAAAAAAAAEAIAAAAAsBAABkcnMvc2hhcGV4bWwueG1sUEsFBgAAAAAGAAYAWwEA&#10;ALUDAAAAAA==&#10;" adj="16202,5400">
                  <v:fill on="t" focussize="0,0"/>
                  <v:stroke color="#000000" joinstyle="miter"/>
                  <v:imagedata o:title=""/>
                  <o:lock v:ext="edit" aspectratio="f"/>
                </v:shape>
                <v:shape id="自选图形 12" o:spid="_x0000_s1026" o:spt="67" type="#_x0000_t67" style="position:absolute;left:6045;top:12540;height:660;width:246;" fillcolor="#FFFFFF" filled="t" stroked="t" coordsize="21600,21600" o:gfxdata="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gFaLsAAADb&#10;AAAADwAAAAAAAAABACAAAAAiAAAAZHJzL2Rvd25yZXYueG1sUEsBAhQAFAAAAAgAh07iQDMvBZ47&#10;AAAAOQAAABAAAAAAAAAAAQAgAAAACgEAAGRycy9zaGFwZXhtbC54bWxQSwUGAAAAAAYABgBbAQAA&#10;tAMAAAAA&#10;" adj="16202,5400">
                  <v:fill on="t" focussize="0,0"/>
                  <v:stroke color="#000000" joinstyle="miter"/>
                  <v:imagedata o:title=""/>
                  <o:lock v:ext="edit" aspectratio="f"/>
                </v:shape>
                <v:shape id="自选图形 13" o:spid="_x0000_s1026" o:spt="67" type="#_x0000_t67" style="position:absolute;left:6045;top:13800;height:660;width:246;" fillcolor="#FFFFFF" filled="t" stroked="t" coordsize="21600,21600" o:gfxdata="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dkoPO5AAAA2wAA&#10;AA8AAAAAAAAAAQAgAAAAIgAAAGRycy9kb3ducmV2LnhtbFBLAQIUABQAAAAIAIdO4kAzLwWeOwAA&#10;ADkAAAAQAAAAAAAAAAEAIAAAAAgBAABkcnMvc2hhcGV4bWwueG1sUEsFBgAAAAAGAAYAWwEAALID&#10;AAAAAA==&#10;" adj="16202,5400">
                  <v:fill on="t" focussize="0,0"/>
                  <v:stroke color="#000000" joinstyle="miter"/>
                  <v:imagedata o:title=""/>
                  <o:lock v:ext="edit" aspectratio="f"/>
                </v:shape>
              </v:group>
            </w:pict>
          </mc:Fallback>
        </mc:AlternateContent>
      </w: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几停止工作</w:t>
      </w: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疏散路线</w:t>
      </w: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人员疏散</w:t>
      </w: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巡场检查</w:t>
      </w:r>
    </w:p>
    <w:p>
      <w:pPr>
        <w:widowControl/>
        <w:spacing w:beforeLines="50" w:line="520" w:lineRule="exact"/>
        <w:jc w:val="center"/>
        <w:rPr>
          <w:rFonts w:hint="eastAsia" w:ascii="仿宋" w:hAnsi="仿宋" w:eastAsia="仿宋" w:cs="仿宋"/>
          <w:color w:val="auto"/>
          <w:kern w:val="0"/>
          <w:sz w:val="28"/>
          <w:szCs w:val="28"/>
        </w:rPr>
      </w:pPr>
    </w:p>
    <w:p>
      <w:pPr>
        <w:widowControl/>
        <w:spacing w:beforeLines="50" w:line="520" w:lineRule="exact"/>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安全区域</w:t>
      </w:r>
    </w:p>
    <w:p>
      <w:pPr>
        <w:pStyle w:val="4"/>
        <w:snapToGrid w:val="0"/>
        <w:spacing w:before="0" w:after="0" w:line="360" w:lineRule="auto"/>
        <w:rPr>
          <w:rFonts w:hint="eastAsia" w:ascii="楷体" w:hAnsi="楷体" w:eastAsia="楷体" w:cs="楷体"/>
          <w:color w:val="auto"/>
          <w:sz w:val="32"/>
          <w:szCs w:val="32"/>
        </w:rPr>
      </w:pPr>
      <w:bookmarkStart w:id="29" w:name="_Toc28102"/>
      <w:bookmarkStart w:id="30" w:name="_Toc8590578"/>
      <w:r>
        <w:rPr>
          <w:rFonts w:hint="eastAsia" w:ascii="楷体" w:hAnsi="楷体" w:eastAsia="楷体" w:cs="楷体"/>
          <w:color w:val="auto"/>
          <w:sz w:val="32"/>
          <w:szCs w:val="32"/>
        </w:rPr>
        <w:t>4.9 各类紧急事件的处理程序</w:t>
      </w:r>
      <w:bookmarkEnd w:id="29"/>
      <w:bookmarkEnd w:id="30"/>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31" w:name="_Toc8590580"/>
      <w:r>
        <w:rPr>
          <w:rFonts w:hint="eastAsia" w:ascii="仿宋" w:hAnsi="仿宋" w:eastAsia="仿宋" w:cs="仿宋"/>
          <w:color w:val="auto"/>
          <w:kern w:val="0"/>
          <w:sz w:val="28"/>
          <w:szCs w:val="28"/>
          <w:lang w:val="en-US" w:eastAsia="zh-CN"/>
        </w:rPr>
        <w:t>1、人身意外：</w:t>
      </w:r>
      <w:bookmarkEnd w:id="31"/>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指群众或工作员工在镇上内发生的人身意外，包括意外事故伤害、一氧化碳中毒、电击以及因个人健康问题导致的突发性晕厥、休克等等事件。</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处理程序：</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当发生意外时，首先要第一时间进行报告。</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发生人员突发疾病时</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1）发病人员突然昏倒的情况</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 发病人员突然昏倒，发现人员要立即拨打急救电话，并赶到事故现场立即组织员工维持现场秩序，疏散围观人员。</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 若群众昏倒，在有陪同人员的情况下，要询问病人的基本情况及病史，并配合陪同人员的要求进行初步教治：在无陪同人员的情况下，不得随意挪动发病人员，等待医务人员的到来，并做好相关内容记录。</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 按打急救电话后，并指派专人迎接救护车，保证通道畅通，使发病人员迅速得到医治。</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2）一般发病情况</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 若发病人员突感不适症状轻微时，发现人员要立即将发病人员搀扶至休息处休息，根据发病人员的要求，协助拨打急救电话进行初步救治，同时要将情况报告上级。</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(2)赶往现场了解发病人员的基本情况，协助教治，同时做好相关内容记录。</w:t>
      </w:r>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32" w:name="_Toc8590581"/>
      <w:r>
        <w:rPr>
          <w:rFonts w:hint="eastAsia" w:ascii="仿宋" w:hAnsi="仿宋" w:eastAsia="仿宋" w:cs="仿宋"/>
          <w:color w:val="auto"/>
          <w:kern w:val="0"/>
          <w:sz w:val="28"/>
          <w:szCs w:val="28"/>
          <w:lang w:val="en-US" w:eastAsia="zh-CN"/>
        </w:rPr>
        <w:t>2、突然停电</w:t>
      </w:r>
      <w:bookmarkEnd w:id="32"/>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没有任何预先通知情况下，营业时间内的突然停电处理程序：</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停电</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启动广播，安抚群众，避免发生混乱和抢劫等；</w:t>
      </w:r>
    </w:p>
    <w:p>
      <w:pPr>
        <w:widowControl/>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立即询问停电原因及停电时间长短。</w:t>
      </w:r>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33" w:name="_Toc8590582"/>
      <w:r>
        <w:rPr>
          <w:rFonts w:hint="eastAsia" w:ascii="仿宋" w:hAnsi="仿宋" w:eastAsia="仿宋" w:cs="仿宋"/>
          <w:color w:val="auto"/>
          <w:kern w:val="0"/>
          <w:sz w:val="28"/>
          <w:szCs w:val="28"/>
          <w:lang w:val="en-US" w:eastAsia="zh-CN"/>
        </w:rPr>
        <w:t>3、电梯困人应急预案</w:t>
      </w:r>
      <w:bookmarkEnd w:id="33"/>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1）发现有乘客被困在电梯内，应立即通知上报，同时记录接报和发现时间。</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2）了解电梯困人发生地点、被困人数、人员情况、以及电梯所在楼层，请求派人或联系解救。</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当被困乘客惊恐不安或非常急躁，试图采用撬门等非常措施逃生时，要耐心告诚乘客不要惊慌和急躁，不要盲目采取无谓的行动，以免使故障扩大，发生危险。注意在这一过程中，现场始终不能离人，要不断与被困人员对话，及时了解被困人员的情绪和健康状况，同时及时将情况领导汇报。</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4）立即派工程人员前往现场解救，必要时电话通知电梯维修公司前来抢修。若自已无法解救，应设法采取措施，确保被困乘客的安全，等待电梯维修公司技工前来解救。</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5）若电梯维修公司都无能力解救或短期时间内解救不了，应视情况向公安部门或消防部门求助（应说明求助原因和情况）。</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6）在解救过程中，若发现被困乘客中有人晕厥、神志昏迷（尤其是老人或小孩），应立即通知医护人员到场，以便被困人员救出后即可进行抢救。</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7）被困者救出后，应当立即向他们表示慰问，并了解他们的身体状况和需要，同时请他们提供姓名、地址、联系电话。</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8）被困者救出后，立即请电梯维修公司查明故障原因，修复后方可恢复正常运行。</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应详细记录事件经过情况，包括接报时间、维修人员到达现场时间电梯维修公司通知和到达时间被困人员的解救时间、被困人员的基本情况、电梯恢复正常运行时间。若有公安、消防、医护人员到场，还应分别己录到场和离开时间、被困人员有伤者的，应记录伤者情况和被送往的医院。</w:t>
      </w:r>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34" w:name="_Toc8590584"/>
      <w:r>
        <w:rPr>
          <w:rFonts w:hint="eastAsia" w:ascii="仿宋" w:hAnsi="仿宋" w:eastAsia="仿宋" w:cs="仿宋"/>
          <w:color w:val="auto"/>
          <w:kern w:val="0"/>
          <w:sz w:val="28"/>
          <w:szCs w:val="28"/>
          <w:lang w:val="en-US" w:eastAsia="zh-CN"/>
        </w:rPr>
        <w:t>4、天然气泄漏应急预案</w:t>
      </w:r>
      <w:bookmarkEnd w:id="34"/>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1）接到报警或发现天然气泄漏后，应立即赶到现场查看情况，必要时疏散人员，并禁用电气设备（包括手机、电话和对讲机）。</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2）立即派员前往现场支援，并通知天然气公司和消防部门。</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3）若天然气泄漏发生在室外，应马上疏散周围人员，建立警戒线，防止围观，并严禁烟火和使用电气设备。</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4）若天然气泄漏发生在室内，要保持冷静，谨慎行事，切记现场不可按门铃、启闭照明灯、开换气扇、打报警电话、使用对讲机以及关闭电闸，也不要脱换衣服，以防静电火花引爆泄漏的气体。</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施救人员进入室内前，应采取一定的防范措施，戴上防毒面具：没有防毒面具，则用湿毛巾捂住口鼻、尽可能屏住呼吸；进入室内后，应立即切断天然气总阀，打开门窗，加快气体护散，并疏散现场范围内的非相关人员，协助救援、抢修的消防人员和维修人员维持现场秩序。</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6）发现有中毒、受伤者，应立即小心、妥善地将受伤人员拾离现场，送往安全地区，必要时施行人工呼吸，井通知医疗部门前来救护或将受伤人员送往医院抢救。</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7）应详细记录天然气泄漏的时间、地点、故障情况和修复过程。若有人员伤亡，应详细记录伤亡人员的姓名、性别、年龄、时间和抢救医院。</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8）设备巡检人员在平时巡逻时应提高警惕，遇有异常气味时，应小心处理，同时应掌握天然气总闸的位置和关闭方法。</w:t>
      </w:r>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35" w:name="_Toc8590586"/>
      <w:r>
        <w:rPr>
          <w:rFonts w:hint="eastAsia" w:ascii="仿宋" w:hAnsi="仿宋" w:eastAsia="仿宋" w:cs="仿宋"/>
          <w:color w:val="auto"/>
          <w:kern w:val="0"/>
          <w:sz w:val="28"/>
          <w:szCs w:val="28"/>
          <w:lang w:val="en-US" w:eastAsia="zh-CN"/>
        </w:rPr>
        <w:t>5、抢劫</w:t>
      </w:r>
      <w:bookmarkEnd w:id="35"/>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匪徒抢劫须谨记</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1）记住没有任何金钱比你的生命更重要，不提倡个人英雄主义，保全生命是第一位的；</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2）保持冷静，不要作无谓的抵抗，尽量让匪徒感觉你正在按他的要求去做；</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3）尽量记住匪徒的容貌、年龄、衣着、口音、身高等特征；</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4）尽量拖延给钱的时间，以等待其他人员的救助；</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5）在匪徒离开后，第一时间拨110报警；</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6）立即凭记忆用文字记录，填写抢劫叙述登记表；</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7）对持有武器、枪支的匪徒，不要与其发生正面冲突，保持冷静，在确认可以制胜时等待时机将匪走擒获，尽量记住匪徒的身材、衣着、车辆的牌号、颜色、车款等；</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8）匪徒离开后，立即保护现场，匪徒遗留的物品，不能触摸；</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9）匪徒离开后，将无关的人员、群众疏散离场，将受伤人员立即送医院就医；</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10）不允许外界拍照，暂时不接待任何新闻界的采访。</w:t>
      </w:r>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36" w:name="_Toc8590587"/>
      <w:r>
        <w:rPr>
          <w:rFonts w:hint="eastAsia" w:ascii="仿宋" w:hAnsi="仿宋" w:eastAsia="仿宋" w:cs="仿宋"/>
          <w:color w:val="auto"/>
          <w:kern w:val="0"/>
          <w:sz w:val="28"/>
          <w:szCs w:val="28"/>
          <w:lang w:val="en-US" w:eastAsia="zh-CN"/>
        </w:rPr>
        <w:t>6、示威或暴力：</w:t>
      </w:r>
      <w:bookmarkEnd w:id="36"/>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由政治性原因引起的游行示威行动处理程序：</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阻止示威者强行行为，以避免发生抢劫事件；</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立即报警，等待警方控制场面之前，不要做任何有可能激化矛盾的决策；</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保持冷静和沉默，对示威者的问题不作回答，或发表意见：</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密切注意示威者使用暴力，如张贴标语，投掷鸡蛋、石块，甚至纵火、破坏建筑设施等行为。</w:t>
      </w:r>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37" w:name="_Toc8590588"/>
      <w:r>
        <w:rPr>
          <w:rFonts w:hint="eastAsia" w:ascii="仿宋" w:hAnsi="仿宋" w:eastAsia="仿宋" w:cs="仿宋"/>
          <w:color w:val="auto"/>
          <w:kern w:val="0"/>
          <w:sz w:val="28"/>
          <w:szCs w:val="28"/>
          <w:lang w:val="en-US" w:eastAsia="zh-CN"/>
        </w:rPr>
        <w:t>7、骚乱</w:t>
      </w:r>
      <w:bookmarkEnd w:id="37"/>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镇上内或镇上进出口处发生的骚乱行为、客人打架行为等处理程序：</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如发现镇上内有人捣乱，立即</w:t>
      </w:r>
      <w:r>
        <w:rPr>
          <w:rFonts w:hint="eastAsia" w:ascii="仿宋" w:hAnsi="仿宋" w:eastAsia="仿宋" w:cs="仿宋"/>
          <w:color w:val="auto"/>
          <w:sz w:val="28"/>
          <w:szCs w:val="28"/>
          <w:lang w:eastAsia="zh-CN"/>
        </w:rPr>
        <w:t>报告公安</w:t>
      </w:r>
      <w:r>
        <w:rPr>
          <w:rFonts w:hint="eastAsia" w:ascii="仿宋" w:hAnsi="仿宋" w:eastAsia="仿宋" w:cs="仿宋"/>
          <w:color w:val="auto"/>
          <w:sz w:val="28"/>
          <w:szCs w:val="28"/>
        </w:rPr>
        <w:t>人员到现场制止；</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阻止员工和群众围观，维持现场秩序；</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拨打110报警，将捣乱人员带离现场，必要的送交公安机关处理；</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对捣乱人员造成的损失进行清点，由警察签字后作汇报，如有重大损害</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要通知保险公司前来鉴定，作为索赔之依据：</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不对群众的是非进行评论，保持沉着、冷静，要求群众立即离开镇上。</w:t>
      </w:r>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38" w:name="_Toc8590589"/>
      <w:r>
        <w:rPr>
          <w:rFonts w:hint="eastAsia" w:ascii="仿宋" w:hAnsi="仿宋" w:eastAsia="仿宋" w:cs="仿宋"/>
          <w:color w:val="auto"/>
          <w:kern w:val="0"/>
          <w:sz w:val="28"/>
          <w:szCs w:val="28"/>
          <w:lang w:val="en-US" w:eastAsia="zh-CN"/>
        </w:rPr>
        <w:t>7、爆炸物</w:t>
      </w:r>
      <w:bookmarkEnd w:id="38"/>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镇上内发现可疑物或可疑爆炸物处理程序</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发现可疑物后，立即汇报；</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立即打110报警；</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不可触及可疑物，划出警戒线，不许人员接近；</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疏散镇上人员和群众业；</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静待警方处理直至危险解除。</w:t>
      </w:r>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39" w:name="_Toc8590590"/>
      <w:r>
        <w:rPr>
          <w:rFonts w:hint="eastAsia" w:ascii="仿宋" w:hAnsi="仿宋" w:eastAsia="仿宋" w:cs="仿宋"/>
          <w:color w:val="auto"/>
          <w:kern w:val="0"/>
          <w:sz w:val="28"/>
          <w:szCs w:val="28"/>
          <w:lang w:val="en-US" w:eastAsia="zh-CN"/>
        </w:rPr>
        <w:t>8、炸弹威胁（恐吓）：</w:t>
      </w:r>
      <w:bookmarkEnd w:id="39"/>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镇上收到炸弹威胁的信件、电话等处理程序</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1）收到恐吓信件后，立即交由派出所，不要同其他人谈及有关的内容；</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2）不要打断恐吓电话，并进行记录，包括匪徒的口音、性别、年龄、要求、动机等信息如有可能，可提出下列问题：</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炸弹在什么时间爆炸?哪种炸弹?炸弹安放在什么地方?为什么要安放炸弹?你的姓名和地址?炸弹的形状和大小?</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3）立即报警处理；</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4）根据匪徒提供的信息，进行镇上炸弹搜查，注意不要触摸任何可疑物体，等待警察的处理；</w:t>
      </w:r>
    </w:p>
    <w:p>
      <w:pPr>
        <w:widowControl/>
        <w:spacing w:line="520" w:lineRule="exact"/>
        <w:ind w:firstLine="560" w:firstLineChars="200"/>
        <w:rPr>
          <w:rFonts w:hint="eastAsia" w:ascii="仿宋" w:hAnsi="仿宋" w:eastAsia="仿宋" w:cs="仿宋"/>
          <w:color w:val="auto"/>
          <w:kern w:val="0"/>
          <w:sz w:val="28"/>
          <w:szCs w:val="28"/>
          <w:lang w:val="en-US" w:eastAsia="zh-CN"/>
        </w:rPr>
      </w:pPr>
      <w:bookmarkStart w:id="40" w:name="_Toc8590592"/>
      <w:r>
        <w:rPr>
          <w:rFonts w:hint="eastAsia" w:ascii="仿宋" w:hAnsi="仿宋" w:eastAsia="仿宋" w:cs="仿宋"/>
          <w:color w:val="auto"/>
          <w:kern w:val="0"/>
          <w:sz w:val="28"/>
          <w:szCs w:val="28"/>
          <w:lang w:val="en-US" w:eastAsia="zh-CN"/>
        </w:rPr>
        <w:t>9、人员过度密集情况时</w:t>
      </w:r>
      <w:bookmarkEnd w:id="40"/>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1）当出现人员过度密集或秩序混乱等情况，指挥人员维护现场秩序，做好人员疏导工作。</w:t>
      </w:r>
    </w:p>
    <w:p>
      <w:pPr>
        <w:widowControl/>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2）因现场过度拥挤出现人员受伤时，要将转移至安全地带，并采取初步急救措施进行救治，同时通知医务人员前来救治。</w:t>
      </w:r>
    </w:p>
    <w:p>
      <w:pPr>
        <w:pStyle w:val="4"/>
        <w:snapToGrid w:val="0"/>
        <w:spacing w:before="0" w:after="0" w:line="360" w:lineRule="auto"/>
        <w:rPr>
          <w:rFonts w:hint="eastAsia" w:ascii="楷体" w:hAnsi="楷体" w:eastAsia="楷体" w:cs="楷体"/>
          <w:color w:val="auto"/>
          <w:sz w:val="32"/>
          <w:szCs w:val="32"/>
        </w:rPr>
      </w:pPr>
      <w:bookmarkStart w:id="41" w:name="_Toc15899"/>
      <w:bookmarkStart w:id="42" w:name="_Toc30514"/>
      <w:bookmarkStart w:id="43" w:name="_Toc1176"/>
      <w:bookmarkStart w:id="44" w:name="_Toc29853086"/>
      <w:r>
        <w:rPr>
          <w:rFonts w:hint="eastAsia" w:ascii="楷体" w:hAnsi="楷体" w:eastAsia="楷体" w:cs="楷体"/>
          <w:color w:val="auto"/>
          <w:sz w:val="32"/>
          <w:szCs w:val="32"/>
        </w:rPr>
        <w:t>4.</w:t>
      </w:r>
      <w:r>
        <w:rPr>
          <w:rFonts w:hint="eastAsia" w:ascii="楷体" w:hAnsi="楷体" w:eastAsia="楷体" w:cs="楷体"/>
          <w:color w:val="auto"/>
          <w:sz w:val="32"/>
          <w:szCs w:val="32"/>
          <w:lang w:val="en-US" w:eastAsia="zh-CN"/>
        </w:rPr>
        <w:t>10</w:t>
      </w:r>
      <w:r>
        <w:rPr>
          <w:rFonts w:hint="eastAsia" w:ascii="楷体" w:hAnsi="楷体" w:eastAsia="楷体" w:cs="楷体"/>
          <w:color w:val="auto"/>
          <w:sz w:val="32"/>
          <w:szCs w:val="32"/>
        </w:rPr>
        <w:t xml:space="preserve"> 信息报送和处理</w:t>
      </w:r>
      <w:bookmarkEnd w:id="41"/>
      <w:bookmarkEnd w:id="42"/>
      <w:bookmarkEnd w:id="43"/>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1、信息采取分级报送的原则。特别重大、重大、较大火灾事故信息应立即（半小时内）上报镇政府。</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w:t>
      </w:r>
      <w:r>
        <w:rPr>
          <w:rFonts w:hint="eastAsia" w:ascii="仿宋" w:hAnsi="仿宋" w:eastAsia="仿宋" w:cs="仿宋"/>
          <w:color w:val="auto"/>
          <w:spacing w:val="5"/>
          <w:kern w:val="0"/>
          <w:sz w:val="28"/>
          <w:szCs w:val="28"/>
          <w:highlight w:val="none"/>
          <w:lang w:eastAsia="zh-CN"/>
        </w:rPr>
        <w:t>镇应急办</w:t>
      </w:r>
      <w:r>
        <w:rPr>
          <w:rFonts w:hint="eastAsia" w:ascii="仿宋" w:hAnsi="仿宋" w:eastAsia="仿宋" w:cs="仿宋"/>
          <w:color w:val="auto"/>
          <w:spacing w:val="5"/>
          <w:kern w:val="0"/>
          <w:sz w:val="28"/>
          <w:szCs w:val="28"/>
        </w:rPr>
        <w:t>和镇有关部门，事发地村委会应及时派员赶赴现场，核查、了解并续报有关信息。</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3、信息报送方式可采取电话、口头报。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事故</w:t>
      </w:r>
      <w:r>
        <w:rPr>
          <w:rFonts w:hint="eastAsia" w:ascii="仿宋" w:hAnsi="仿宋" w:eastAsia="仿宋" w:cs="仿宋"/>
          <w:color w:val="auto"/>
          <w:sz w:val="28"/>
          <w:szCs w:val="28"/>
        </w:rPr>
        <w:t>发生后，涉事企业事业单位或其他生产经营者必须采取应对措施，并立即向</w:t>
      </w:r>
      <w:r>
        <w:rPr>
          <w:rFonts w:hint="eastAsia" w:ascii="仿宋" w:hAnsi="仿宋" w:eastAsia="仿宋" w:cs="仿宋"/>
          <w:color w:val="auto"/>
          <w:sz w:val="28"/>
          <w:szCs w:val="28"/>
          <w:lang w:eastAsia="zh-CN"/>
        </w:rPr>
        <w:t>桃花江镇人民政府</w:t>
      </w:r>
      <w:r>
        <w:rPr>
          <w:rFonts w:hint="eastAsia" w:ascii="仿宋" w:hAnsi="仿宋" w:eastAsia="仿宋" w:cs="仿宋"/>
          <w:color w:val="auto"/>
          <w:sz w:val="28"/>
          <w:szCs w:val="28"/>
        </w:rPr>
        <w:t>和负有监管责任的政府部门报告。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桃花江镇人民</w:t>
      </w:r>
      <w:r>
        <w:rPr>
          <w:rFonts w:hint="eastAsia" w:ascii="仿宋" w:hAnsi="仿宋" w:eastAsia="仿宋" w:cs="仿宋"/>
          <w:color w:val="auto"/>
          <w:sz w:val="28"/>
          <w:szCs w:val="28"/>
        </w:rPr>
        <w:t>政府接到事</w:t>
      </w:r>
      <w:r>
        <w:rPr>
          <w:rFonts w:hint="eastAsia" w:ascii="仿宋" w:hAnsi="仿宋" w:eastAsia="仿宋" w:cs="仿宋"/>
          <w:color w:val="auto"/>
          <w:sz w:val="28"/>
          <w:szCs w:val="28"/>
          <w:lang w:eastAsia="zh-CN"/>
        </w:rPr>
        <w:t>故</w:t>
      </w:r>
      <w:r>
        <w:rPr>
          <w:rFonts w:hint="eastAsia" w:ascii="仿宋" w:hAnsi="仿宋" w:eastAsia="仿宋" w:cs="仿宋"/>
          <w:color w:val="auto"/>
          <w:sz w:val="28"/>
          <w:szCs w:val="28"/>
        </w:rPr>
        <w:t>报告后，1小时内组织核查并向县人民政府报告</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同时向上一级主管部门报告。紧急情况下，可以越级上报，并同时向同级政府报告。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县人民政府接到报告后，应根据</w:t>
      </w:r>
      <w:r>
        <w:rPr>
          <w:rFonts w:hint="eastAsia" w:ascii="仿宋" w:hAnsi="仿宋" w:eastAsia="仿宋" w:cs="仿宋"/>
          <w:color w:val="auto"/>
          <w:sz w:val="28"/>
          <w:szCs w:val="28"/>
          <w:lang w:eastAsia="zh-CN"/>
        </w:rPr>
        <w:t>事故</w:t>
      </w:r>
      <w:r>
        <w:rPr>
          <w:rFonts w:hint="eastAsia" w:ascii="仿宋" w:hAnsi="仿宋" w:eastAsia="仿宋" w:cs="仿宋"/>
          <w:color w:val="auto"/>
          <w:sz w:val="28"/>
          <w:szCs w:val="28"/>
        </w:rPr>
        <w:t>的响应级别，向上一级政府报告。</w:t>
      </w:r>
    </w:p>
    <w:p>
      <w:pPr>
        <w:pStyle w:val="4"/>
        <w:snapToGrid w:val="0"/>
        <w:spacing w:before="0" w:after="0" w:line="360" w:lineRule="auto"/>
        <w:rPr>
          <w:rFonts w:hint="eastAsia" w:ascii="楷体" w:hAnsi="楷体" w:eastAsia="楷体" w:cs="楷体"/>
          <w:color w:val="auto"/>
          <w:sz w:val="32"/>
          <w:szCs w:val="32"/>
        </w:rPr>
      </w:pPr>
      <w:bookmarkStart w:id="45" w:name="_Toc17986"/>
      <w:r>
        <w:rPr>
          <w:rFonts w:hint="eastAsia" w:ascii="楷体" w:hAnsi="楷体" w:eastAsia="楷体" w:cs="楷体"/>
          <w:color w:val="auto"/>
          <w:sz w:val="32"/>
          <w:szCs w:val="32"/>
        </w:rPr>
        <w:t>4.</w:t>
      </w:r>
      <w:r>
        <w:rPr>
          <w:rFonts w:hint="eastAsia" w:ascii="楷体" w:hAnsi="楷体" w:eastAsia="楷体" w:cs="楷体"/>
          <w:color w:val="auto"/>
          <w:sz w:val="32"/>
          <w:szCs w:val="32"/>
          <w:lang w:val="en-US" w:eastAsia="zh-CN"/>
        </w:rPr>
        <w:t>11</w:t>
      </w:r>
      <w:r>
        <w:rPr>
          <w:rFonts w:hint="eastAsia" w:ascii="楷体" w:hAnsi="楷体" w:eastAsia="楷体" w:cs="楷体"/>
          <w:color w:val="auto"/>
          <w:sz w:val="32"/>
          <w:szCs w:val="32"/>
        </w:rPr>
        <w:t xml:space="preserve"> 应急结束</w:t>
      </w:r>
      <w:bookmarkEnd w:id="44"/>
      <w:bookmarkEnd w:id="45"/>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处置工作已基本完成，次生、衍生和事件危害被基本消除，应急处置工作即告结束。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2、一般和较大</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应急处置工作结束后，承担事件处置工作的专项指挥部，以及参与处置的各相关部门，需将应急处置工作的总结报告上报镇应急委，经镇应急委主要领导批准后，做出同意应急结束的决定。重大、特别重大</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由发布启动预案的县各专项指挥部或县应急办宣布应急结束。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3、应急结束后，应将情况及时通知参与事件处置的各相关部门。</w:t>
      </w:r>
    </w:p>
    <w:p>
      <w:pPr>
        <w:widowControl/>
        <w:jc w:val="left"/>
        <w:rPr>
          <w:rFonts w:hint="eastAsia" w:ascii="仿宋" w:hAnsi="仿宋" w:eastAsia="仿宋" w:cs="仿宋"/>
          <w:color w:val="auto"/>
          <w:spacing w:val="5"/>
          <w:kern w:val="0"/>
          <w:sz w:val="28"/>
          <w:szCs w:val="28"/>
        </w:rPr>
      </w:pPr>
      <w:r>
        <w:rPr>
          <w:rFonts w:hint="eastAsia" w:ascii="仿宋" w:hAnsi="仿宋" w:eastAsia="仿宋" w:cs="仿宋"/>
          <w:color w:val="auto"/>
          <w:kern w:val="0"/>
          <w:sz w:val="28"/>
          <w:szCs w:val="28"/>
        </w:rPr>
        <w:br w:type="page"/>
      </w:r>
    </w:p>
    <w:p>
      <w:pPr>
        <w:pStyle w:val="16"/>
        <w:snapToGrid w:val="0"/>
        <w:spacing w:beforeLines="50" w:afterLines="50" w:line="360" w:lineRule="auto"/>
        <w:rPr>
          <w:rFonts w:hint="eastAsia" w:ascii="黑体" w:hAnsi="黑体" w:eastAsia="黑体" w:cs="黑体"/>
          <w:color w:val="auto"/>
          <w:sz w:val="32"/>
          <w:szCs w:val="32"/>
          <w:lang w:val="en-US" w:eastAsia="zh-CN"/>
        </w:rPr>
      </w:pPr>
      <w:bookmarkStart w:id="46" w:name="_Toc18373"/>
      <w:r>
        <w:rPr>
          <w:rFonts w:hint="eastAsia" w:ascii="黑体" w:hAnsi="黑体" w:eastAsia="黑体" w:cs="黑体"/>
          <w:color w:val="auto"/>
          <w:sz w:val="32"/>
          <w:szCs w:val="32"/>
          <w:lang w:val="en-US" w:eastAsia="zh-CN"/>
        </w:rPr>
        <w:t>5 善后工作</w:t>
      </w:r>
      <w:bookmarkEnd w:id="46"/>
    </w:p>
    <w:p>
      <w:pPr>
        <w:pStyle w:val="4"/>
        <w:snapToGrid w:val="0"/>
        <w:spacing w:before="0" w:after="0" w:line="360" w:lineRule="auto"/>
        <w:rPr>
          <w:rFonts w:hint="eastAsia" w:ascii="楷体" w:hAnsi="楷体" w:eastAsia="楷体" w:cs="楷体"/>
          <w:color w:val="auto"/>
          <w:sz w:val="32"/>
          <w:szCs w:val="32"/>
        </w:rPr>
      </w:pPr>
      <w:bookmarkStart w:id="47" w:name="_Toc9494"/>
      <w:r>
        <w:rPr>
          <w:rFonts w:hint="eastAsia" w:ascii="楷体" w:hAnsi="楷体" w:eastAsia="楷体" w:cs="楷体"/>
          <w:color w:val="auto"/>
          <w:sz w:val="32"/>
          <w:szCs w:val="32"/>
        </w:rPr>
        <w:t>5.1 善后处置</w:t>
      </w:r>
      <w:bookmarkEnd w:id="47"/>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镇应急委</w:t>
      </w:r>
      <w:r>
        <w:rPr>
          <w:rFonts w:hint="eastAsia" w:ascii="仿宋" w:hAnsi="仿宋" w:eastAsia="仿宋" w:cs="仿宋"/>
          <w:color w:val="auto"/>
          <w:spacing w:val="5"/>
          <w:kern w:val="0"/>
          <w:sz w:val="28"/>
          <w:szCs w:val="28"/>
        </w:rPr>
        <w:t>负责指挥、协调有关部门及时做好事故受伤人员的救治、遇难人员善后处理和相关法律服务工作，对紧急调集、征用的人力物力按照规定给予补偿，恢复社会秩序，维护社会稳定。</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1、善后处置工作在镇应急委统一领导下，由各相关部门负责组织实施，必要时，经镇政府的批准，成立镇</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应急救助指挥部或成立镇善后工作领导机构。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w:t>
      </w:r>
      <w:r>
        <w:rPr>
          <w:rFonts w:hint="eastAsia" w:ascii="仿宋" w:hAnsi="仿宋" w:eastAsia="仿宋" w:cs="仿宋"/>
          <w:color w:val="auto"/>
          <w:kern w:val="0"/>
          <w:sz w:val="28"/>
          <w:szCs w:val="28"/>
          <w:lang w:eastAsia="zh-CN"/>
        </w:rPr>
        <w:t>社会治安和应急管理办</w:t>
      </w:r>
      <w:r>
        <w:rPr>
          <w:rFonts w:hint="eastAsia" w:ascii="仿宋" w:hAnsi="仿宋" w:eastAsia="仿宋" w:cs="仿宋"/>
          <w:color w:val="auto"/>
          <w:kern w:val="0"/>
          <w:sz w:val="28"/>
          <w:szCs w:val="28"/>
        </w:rPr>
        <w:t>牵头，组织相关部门和专业技术力量，按照有关规定，分别负责对自然灾害、事故灾难、公共卫生、社会安全事件造成的损失进行统计、核实和上报。</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3、较大以上</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的各种重要数据需经镇应急委主要领导审定后，统一对外公布。较大或一般</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的各种重要数据需经相关部门、有关单位和镇政府主管领导审定后，统一对外公布。</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社会治安和应急管理办</w:t>
      </w:r>
      <w:r>
        <w:rPr>
          <w:rFonts w:hint="eastAsia" w:ascii="仿宋" w:hAnsi="仿宋" w:eastAsia="仿宋" w:cs="仿宋"/>
          <w:color w:val="auto"/>
          <w:kern w:val="0"/>
          <w:sz w:val="28"/>
          <w:szCs w:val="28"/>
        </w:rPr>
        <w:t>负责受灾群众安置工作，并及时组织救灾物资和生活必需品的调拨和发放，保障群众基本生活；医院、</w:t>
      </w:r>
      <w:r>
        <w:rPr>
          <w:rFonts w:hint="eastAsia" w:ascii="仿宋" w:hAnsi="仿宋" w:eastAsia="仿宋" w:cs="仿宋"/>
          <w:color w:val="auto"/>
          <w:kern w:val="0"/>
          <w:sz w:val="28"/>
          <w:szCs w:val="28"/>
          <w:lang w:eastAsia="zh-CN"/>
        </w:rPr>
        <w:t>镇农业综合服务中心</w:t>
      </w:r>
      <w:r>
        <w:rPr>
          <w:rFonts w:hint="eastAsia" w:ascii="仿宋" w:hAnsi="仿宋" w:eastAsia="仿宋" w:cs="仿宋"/>
          <w:color w:val="auto"/>
          <w:kern w:val="0"/>
          <w:sz w:val="28"/>
          <w:szCs w:val="28"/>
        </w:rPr>
        <w:t>等部门负责疫病控制工作；供电所、</w:t>
      </w:r>
      <w:r>
        <w:rPr>
          <w:rFonts w:hint="eastAsia" w:ascii="仿宋" w:hAnsi="仿宋" w:eastAsia="仿宋" w:cs="仿宋"/>
          <w:color w:val="auto"/>
          <w:kern w:val="0"/>
          <w:sz w:val="28"/>
          <w:szCs w:val="28"/>
          <w:lang w:eastAsia="zh-CN"/>
        </w:rPr>
        <w:t>自来水厂</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eastAsia="zh-CN"/>
        </w:rPr>
        <w:t>经济发展办</w:t>
      </w:r>
      <w:r>
        <w:rPr>
          <w:rFonts w:hint="eastAsia" w:ascii="仿宋" w:hAnsi="仿宋" w:eastAsia="仿宋" w:cs="仿宋"/>
          <w:color w:val="auto"/>
          <w:kern w:val="0"/>
          <w:sz w:val="28"/>
          <w:szCs w:val="28"/>
        </w:rPr>
        <w:t>等部门应当及时组织修复被破坏的城市基础设施；事件处置主责部门会同</w:t>
      </w:r>
      <w:r>
        <w:rPr>
          <w:rFonts w:hint="eastAsia" w:ascii="仿宋" w:hAnsi="仿宋" w:eastAsia="仿宋" w:cs="仿宋"/>
          <w:color w:val="auto"/>
          <w:kern w:val="0"/>
          <w:sz w:val="28"/>
          <w:szCs w:val="28"/>
          <w:lang w:eastAsia="zh-CN"/>
        </w:rPr>
        <w:t>财政财务管理办</w:t>
      </w:r>
      <w:r>
        <w:rPr>
          <w:rFonts w:hint="eastAsia" w:ascii="仿宋" w:hAnsi="仿宋" w:eastAsia="仿宋" w:cs="仿宋"/>
          <w:color w:val="auto"/>
          <w:kern w:val="0"/>
          <w:sz w:val="28"/>
          <w:szCs w:val="28"/>
        </w:rPr>
        <w:t>制定应由政府补偿的补偿标准和办法；审计、监察等部门应当对补偿物资和资金的安排、拨付和使用进行监督，必要时实施跟踪审计；各村（居）委会组织基层组织，做好受灾地区社会管理工作，并配合有关部门做好救助款物的管理和拨发等工作。</w:t>
      </w:r>
    </w:p>
    <w:p>
      <w:pPr>
        <w:pStyle w:val="4"/>
        <w:snapToGrid w:val="0"/>
        <w:spacing w:before="0" w:after="0" w:line="360" w:lineRule="auto"/>
        <w:rPr>
          <w:rFonts w:hint="eastAsia" w:ascii="楷体" w:hAnsi="楷体" w:eastAsia="楷体" w:cs="楷体"/>
          <w:color w:val="auto"/>
          <w:sz w:val="32"/>
          <w:szCs w:val="32"/>
        </w:rPr>
      </w:pPr>
      <w:bookmarkStart w:id="48" w:name="_Toc7626"/>
      <w:bookmarkStart w:id="49" w:name="_Toc29853089"/>
      <w:r>
        <w:rPr>
          <w:rFonts w:hint="eastAsia" w:ascii="楷体" w:hAnsi="楷体" w:eastAsia="楷体" w:cs="楷体"/>
          <w:color w:val="auto"/>
          <w:sz w:val="32"/>
          <w:szCs w:val="32"/>
        </w:rPr>
        <w:t>5.2 社会救助与抚恤</w:t>
      </w:r>
      <w:bookmarkEnd w:id="48"/>
      <w:bookmarkEnd w:id="49"/>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1、接到重大、特别重大</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预警或重大、特别重大</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后，在</w:t>
      </w:r>
      <w:r>
        <w:rPr>
          <w:rFonts w:hint="eastAsia" w:ascii="仿宋" w:hAnsi="仿宋" w:eastAsia="仿宋" w:cs="仿宋"/>
          <w:color w:val="auto"/>
          <w:kern w:val="0"/>
          <w:sz w:val="28"/>
          <w:szCs w:val="28"/>
          <w:lang w:eastAsia="zh-CN"/>
        </w:rPr>
        <w:t>镇</w:t>
      </w:r>
      <w:r>
        <w:rPr>
          <w:rFonts w:hint="eastAsia" w:ascii="仿宋" w:hAnsi="仿宋" w:eastAsia="仿宋" w:cs="仿宋"/>
          <w:color w:val="auto"/>
          <w:kern w:val="0"/>
          <w:sz w:val="28"/>
          <w:szCs w:val="28"/>
        </w:rPr>
        <w:t>应急委的统一领导下，由</w:t>
      </w:r>
      <w:r>
        <w:rPr>
          <w:rFonts w:hint="eastAsia" w:ascii="仿宋" w:hAnsi="仿宋" w:eastAsia="仿宋" w:cs="仿宋"/>
          <w:color w:val="auto"/>
          <w:kern w:val="0"/>
          <w:sz w:val="28"/>
          <w:szCs w:val="28"/>
          <w:lang w:eastAsia="zh-CN"/>
        </w:rPr>
        <w:t>镇公共场所公共事件</w:t>
      </w:r>
      <w:r>
        <w:rPr>
          <w:rFonts w:hint="eastAsia" w:ascii="仿宋" w:hAnsi="仿宋" w:eastAsia="仿宋" w:cs="仿宋"/>
          <w:color w:val="auto"/>
          <w:kern w:val="0"/>
          <w:sz w:val="28"/>
          <w:szCs w:val="28"/>
        </w:rPr>
        <w:t>应急救助指挥部负责统筹</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社会救助工作，做好受灾群众的安置，并会同相关部门，及时组织救灾物资和生活必需品的调拨与发放，保障群众基本生活。</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w:t>
      </w:r>
      <w:r>
        <w:rPr>
          <w:rFonts w:hint="eastAsia" w:ascii="仿宋" w:hAnsi="仿宋" w:eastAsia="仿宋" w:cs="仿宋"/>
          <w:color w:val="auto"/>
          <w:kern w:val="0"/>
          <w:sz w:val="28"/>
          <w:szCs w:val="28"/>
          <w:lang w:eastAsia="zh-CN"/>
        </w:rPr>
        <w:t>镇社会事务办</w:t>
      </w:r>
      <w:r>
        <w:rPr>
          <w:rFonts w:hint="eastAsia" w:ascii="仿宋" w:hAnsi="仿宋" w:eastAsia="仿宋" w:cs="仿宋"/>
          <w:color w:val="auto"/>
          <w:kern w:val="0"/>
          <w:sz w:val="28"/>
          <w:szCs w:val="28"/>
        </w:rPr>
        <w:t>牵头，会同有关单位加强对救灾捐赠物资的接收、登记和储备管理工作，及时向社会公布有关信息。</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3、接受救灾捐赠事务管理部门应立即开通24小时捐赠热线，启动社会募捐机制，动员社会各界提供援助。接受捐赠款物坚持“专款专用、尊重捐赠者意愿”的原则，按照规定程序安排使用。同时，</w:t>
      </w:r>
      <w:r>
        <w:rPr>
          <w:rFonts w:hint="eastAsia" w:ascii="仿宋" w:hAnsi="仿宋" w:eastAsia="仿宋" w:cs="仿宋"/>
          <w:color w:val="auto"/>
          <w:kern w:val="0"/>
          <w:sz w:val="28"/>
          <w:szCs w:val="28"/>
          <w:lang w:eastAsia="zh-CN"/>
        </w:rPr>
        <w:t>镇社会事务办</w:t>
      </w:r>
      <w:r>
        <w:rPr>
          <w:rFonts w:hint="eastAsia" w:ascii="仿宋" w:hAnsi="仿宋" w:eastAsia="仿宋" w:cs="仿宋"/>
          <w:color w:val="auto"/>
          <w:kern w:val="0"/>
          <w:sz w:val="28"/>
          <w:szCs w:val="28"/>
        </w:rPr>
        <w:t>要进一步推动接受捐赠工作的制度化和经常化，为灾后社会救助工作的开展提供更加充实的物资和资金保障。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4、社会公益组织应在各自工作条例规定的范围内开展互助互济和经常性救灾捐赠活动。</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w:t>
      </w:r>
      <w:r>
        <w:rPr>
          <w:rFonts w:hint="eastAsia" w:ascii="仿宋" w:hAnsi="仿宋" w:eastAsia="仿宋" w:cs="仿宋"/>
          <w:color w:val="auto"/>
          <w:kern w:val="0"/>
          <w:sz w:val="28"/>
          <w:szCs w:val="28"/>
          <w:highlight w:val="none"/>
          <w:lang w:eastAsia="zh-CN"/>
        </w:rPr>
        <w:t>桃花江</w:t>
      </w:r>
      <w:r>
        <w:rPr>
          <w:rFonts w:hint="eastAsia" w:ascii="仿宋" w:hAnsi="仿宋" w:eastAsia="仿宋" w:cs="仿宋"/>
          <w:color w:val="auto"/>
          <w:kern w:val="0"/>
          <w:sz w:val="28"/>
          <w:szCs w:val="28"/>
        </w:rPr>
        <w:t>法院组织法律援助机构和有关社会力量为</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涉及人员提供法律援助，维护其合法权益。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6、</w:t>
      </w:r>
      <w:r>
        <w:rPr>
          <w:rFonts w:hint="eastAsia" w:ascii="仿宋" w:hAnsi="仿宋" w:eastAsia="仿宋" w:cs="仿宋"/>
          <w:color w:val="auto"/>
          <w:kern w:val="0"/>
          <w:sz w:val="28"/>
          <w:szCs w:val="28"/>
          <w:lang w:eastAsia="zh-CN"/>
        </w:rPr>
        <w:t>镇社会事务办</w:t>
      </w:r>
      <w:r>
        <w:rPr>
          <w:rFonts w:hint="eastAsia" w:ascii="仿宋" w:hAnsi="仿宋" w:eastAsia="仿宋" w:cs="仿宋"/>
          <w:color w:val="auto"/>
          <w:kern w:val="0"/>
          <w:sz w:val="28"/>
          <w:szCs w:val="28"/>
        </w:rPr>
        <w:t>会同本级与上级财政等部门，对因灾伤亡人员和在救援工作中伤亡的人员给予抚慰或抚恤，同时给予必要的救助；对见义勇为人员依法确认，对因公牺牲者进行认定和追认为烈士。</w:t>
      </w:r>
    </w:p>
    <w:p>
      <w:pPr>
        <w:pStyle w:val="4"/>
        <w:snapToGrid w:val="0"/>
        <w:spacing w:before="0" w:after="0" w:line="360" w:lineRule="auto"/>
        <w:rPr>
          <w:rFonts w:hint="eastAsia" w:ascii="楷体" w:hAnsi="楷体" w:eastAsia="楷体" w:cs="楷体"/>
          <w:color w:val="auto"/>
          <w:sz w:val="32"/>
          <w:szCs w:val="32"/>
        </w:rPr>
      </w:pPr>
      <w:bookmarkStart w:id="50" w:name="_Toc7972"/>
      <w:bookmarkStart w:id="51" w:name="_Toc29853090"/>
      <w:r>
        <w:rPr>
          <w:rFonts w:hint="eastAsia" w:ascii="楷体" w:hAnsi="楷体" w:eastAsia="楷体" w:cs="楷体"/>
          <w:color w:val="auto"/>
          <w:sz w:val="32"/>
          <w:szCs w:val="32"/>
        </w:rPr>
        <w:t>5.3 保险</w:t>
      </w:r>
      <w:bookmarkEnd w:id="50"/>
      <w:bookmarkEnd w:id="51"/>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发生后，党政办负责督促保险机构及时开展保险受理、赔付工作。镇有关部门应将损失情况及时向保险机构通报，协助做好保险理赔和纠纷处理工作。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2、相关部门、有关单位要为应急救援人员购买人身意外伤害保险，为应急救援人员提供必要保障。</w:t>
      </w:r>
    </w:p>
    <w:p>
      <w:pPr>
        <w:pStyle w:val="4"/>
        <w:snapToGrid w:val="0"/>
        <w:spacing w:before="0" w:after="0" w:line="360" w:lineRule="auto"/>
        <w:rPr>
          <w:rFonts w:hint="eastAsia" w:ascii="楷体" w:hAnsi="楷体" w:eastAsia="楷体" w:cs="楷体"/>
          <w:color w:val="auto"/>
          <w:sz w:val="32"/>
          <w:szCs w:val="32"/>
        </w:rPr>
      </w:pPr>
      <w:bookmarkStart w:id="52" w:name="_Toc16484"/>
      <w:r>
        <w:rPr>
          <w:rFonts w:hint="eastAsia" w:ascii="楷体" w:hAnsi="楷体" w:eastAsia="楷体" w:cs="楷体"/>
          <w:color w:val="auto"/>
          <w:sz w:val="32"/>
          <w:szCs w:val="32"/>
        </w:rPr>
        <w:t>5.</w:t>
      </w:r>
      <w:r>
        <w:rPr>
          <w:rFonts w:hint="eastAsia" w:ascii="楷体" w:hAnsi="楷体" w:eastAsia="楷体" w:cs="楷体"/>
          <w:color w:val="auto"/>
          <w:sz w:val="32"/>
          <w:szCs w:val="32"/>
          <w:lang w:val="en-US" w:eastAsia="zh-CN"/>
        </w:rPr>
        <w:t>4</w:t>
      </w:r>
      <w:r>
        <w:rPr>
          <w:rFonts w:hint="eastAsia" w:ascii="楷体" w:hAnsi="楷体" w:eastAsia="楷体" w:cs="楷体"/>
          <w:color w:val="auto"/>
          <w:sz w:val="32"/>
          <w:szCs w:val="32"/>
        </w:rPr>
        <w:t xml:space="preserve"> 调查总结</w:t>
      </w:r>
      <w:bookmarkEnd w:id="52"/>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处置结束后，派出所要会同</w:t>
      </w:r>
      <w:r>
        <w:rPr>
          <w:rFonts w:hint="eastAsia" w:ascii="仿宋" w:hAnsi="仿宋" w:eastAsia="仿宋" w:cs="仿宋"/>
          <w:color w:val="auto"/>
          <w:spacing w:val="5"/>
          <w:kern w:val="0"/>
          <w:sz w:val="28"/>
          <w:szCs w:val="28"/>
          <w:lang w:eastAsia="zh-CN"/>
        </w:rPr>
        <w:t>社会治安和应急管理办</w:t>
      </w:r>
      <w:r>
        <w:rPr>
          <w:rFonts w:hint="eastAsia" w:ascii="仿宋" w:hAnsi="仿宋" w:eastAsia="仿宋" w:cs="仿宋"/>
          <w:color w:val="auto"/>
          <w:spacing w:val="5"/>
          <w:kern w:val="0"/>
          <w:sz w:val="28"/>
          <w:szCs w:val="28"/>
        </w:rPr>
        <w:t>对事故起因、性质、影响、责任等问题开展调查，并对事故造成的损失作出评估和检定，向镇政府上报专题报告。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1、本镇</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应对工作实行行政领导负责制，纳入行政机关主要责任人和有关负责人职责绩效考核范围，建立健全调查、评估机制和责任追究制度。各专项指挥部和各村（居）委会应当落实和配合</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调查评估工作，建立规范的事件分析与处置的台账记录与归档工作。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2、一般级别</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处置结束后，</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专项指挥部责成事件主责部门牵头做好对各类、各级别</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的发生原因、处置过程、处置结果等台账记录与调查评估，提交至镇应急委。</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较大</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的调查评估工作，在镇应急委的领导下组织开展，或按县政府或县政府授权的有关部门的要求，依据有关法律、法规和规定，及时组织开展</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调查处理及责任追究工作。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重大、特别重大</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处置结束后，</w:t>
      </w:r>
      <w:r>
        <w:rPr>
          <w:rFonts w:hint="eastAsia" w:ascii="仿宋" w:hAnsi="仿宋" w:eastAsia="仿宋" w:cs="仿宋"/>
          <w:color w:val="auto"/>
          <w:kern w:val="0"/>
          <w:sz w:val="28"/>
          <w:szCs w:val="28"/>
          <w:lang w:eastAsia="zh-CN"/>
        </w:rPr>
        <w:t>桃花江</w:t>
      </w:r>
      <w:r>
        <w:rPr>
          <w:rFonts w:hint="eastAsia" w:ascii="仿宋" w:hAnsi="仿宋" w:eastAsia="仿宋" w:cs="仿宋"/>
          <w:color w:val="auto"/>
          <w:kern w:val="0"/>
          <w:sz w:val="28"/>
          <w:szCs w:val="28"/>
        </w:rPr>
        <w:t>镇配合有关部门做好调查评估工作。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3、根据</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的具体情况，本镇在组建</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调查组时，可聘请有关专家参与，必要时可启动第三方调查。</w:t>
      </w:r>
    </w:p>
    <w:p>
      <w:pPr>
        <w:widowControl/>
        <w:shd w:val="clear" w:color="auto" w:fill="FFFFFF"/>
        <w:snapToGrid w:val="0"/>
        <w:spacing w:line="360" w:lineRule="auto"/>
        <w:ind w:firstLine="56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kern w:val="0"/>
          <w:sz w:val="28"/>
          <w:szCs w:val="28"/>
        </w:rPr>
        <w:t>4、有关法律、法规或者对</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调查评估工作另有规定的，依照其规定。</w:t>
      </w:r>
    </w:p>
    <w:p>
      <w:pPr>
        <w:widowControl/>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br w:type="page"/>
      </w:r>
    </w:p>
    <w:p>
      <w:pPr>
        <w:pStyle w:val="16"/>
        <w:snapToGrid w:val="0"/>
        <w:spacing w:beforeLines="50" w:afterLines="50" w:line="360" w:lineRule="auto"/>
        <w:rPr>
          <w:rFonts w:hint="eastAsia" w:ascii="黑体" w:hAnsi="黑体" w:eastAsia="黑体" w:cs="黑体"/>
          <w:color w:val="auto"/>
          <w:sz w:val="32"/>
          <w:szCs w:val="32"/>
          <w:lang w:val="en-US" w:eastAsia="zh-CN"/>
        </w:rPr>
      </w:pPr>
      <w:bookmarkStart w:id="53" w:name="_Toc30122"/>
      <w:r>
        <w:rPr>
          <w:rFonts w:hint="eastAsia" w:ascii="黑体" w:hAnsi="黑体" w:eastAsia="黑体" w:cs="黑体"/>
          <w:color w:val="auto"/>
          <w:sz w:val="32"/>
          <w:szCs w:val="32"/>
          <w:lang w:val="en-US" w:eastAsia="zh-CN"/>
        </w:rPr>
        <w:t>6 应急保障</w:t>
      </w:r>
      <w:bookmarkEnd w:id="53"/>
    </w:p>
    <w:p>
      <w:pPr>
        <w:pStyle w:val="4"/>
        <w:snapToGrid w:val="0"/>
        <w:spacing w:before="0" w:after="0" w:line="360" w:lineRule="auto"/>
        <w:rPr>
          <w:rFonts w:hint="eastAsia" w:ascii="楷体" w:hAnsi="楷体" w:eastAsia="楷体" w:cs="楷体"/>
          <w:color w:val="auto"/>
          <w:sz w:val="32"/>
          <w:szCs w:val="32"/>
        </w:rPr>
      </w:pPr>
      <w:bookmarkStart w:id="54" w:name="_Toc12275"/>
      <w:r>
        <w:rPr>
          <w:rFonts w:hint="eastAsia" w:ascii="楷体" w:hAnsi="楷体" w:eastAsia="楷体" w:cs="楷体"/>
          <w:color w:val="auto"/>
          <w:sz w:val="32"/>
          <w:szCs w:val="32"/>
        </w:rPr>
        <w:t>6.1 队伍保障</w:t>
      </w:r>
      <w:bookmarkEnd w:id="54"/>
    </w:p>
    <w:p>
      <w:pPr>
        <w:widowControl/>
        <w:shd w:val="clear" w:color="auto" w:fill="FFFFFF"/>
        <w:snapToGrid w:val="0"/>
        <w:spacing w:line="360" w:lineRule="auto"/>
        <w:ind w:firstLine="580" w:firstLineChars="200"/>
        <w:jc w:val="left"/>
        <w:rPr>
          <w:rFonts w:hint="eastAsia" w:ascii="仿宋" w:hAnsi="仿宋" w:eastAsia="仿宋" w:cs="仿宋"/>
          <w:color w:val="auto"/>
          <w:kern w:val="0"/>
          <w:sz w:val="28"/>
          <w:szCs w:val="28"/>
        </w:rPr>
      </w:pPr>
      <w:r>
        <w:rPr>
          <w:rFonts w:hint="eastAsia" w:ascii="仿宋" w:hAnsi="仿宋" w:eastAsia="仿宋" w:cs="仿宋"/>
          <w:color w:val="auto"/>
          <w:spacing w:val="5"/>
          <w:kern w:val="0"/>
          <w:sz w:val="28"/>
          <w:szCs w:val="28"/>
        </w:rPr>
        <w:t>各部门应加强</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专业处置力量建设，培养一批通晓预防和处置</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相关法律、法规的专家和人才。派出所、交警队和消防队应建立以治安、巡警、交通、消防等警种、部门为主体，其他警种相配合的应急处置队伍，提高对</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的防控、处置、救援工作水平。</w:t>
      </w:r>
      <w:r>
        <w:rPr>
          <w:rFonts w:hint="eastAsia" w:ascii="仿宋" w:hAnsi="仿宋" w:eastAsia="仿宋" w:cs="仿宋"/>
          <w:color w:val="auto"/>
          <w:kern w:val="0"/>
          <w:sz w:val="28"/>
          <w:szCs w:val="28"/>
        </w:rPr>
        <w:t>要发挥发挥机关、团体、企事业单位、公益团体和志愿者队伍等社会力量的作用。安全办要负责组建具有一定救援知识和技能的志愿者队伍。各村要在安全办的统一规定下组建相应的志愿者队伍。发生一般</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时，由镇应急委按照预案统一调度以及保障队伍；较重以上</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发生时，由县应急办统一调度。各单位要结合实际，积极开展专业技能培训和演练，并依据专项应急预案进行短期脱产训练。</w:t>
      </w:r>
    </w:p>
    <w:p>
      <w:pPr>
        <w:pStyle w:val="4"/>
        <w:snapToGrid w:val="0"/>
        <w:spacing w:before="0" w:after="0" w:line="360" w:lineRule="auto"/>
        <w:rPr>
          <w:rFonts w:hint="eastAsia" w:ascii="楷体" w:hAnsi="楷体" w:eastAsia="楷体" w:cs="楷体"/>
          <w:color w:val="auto"/>
          <w:sz w:val="32"/>
          <w:szCs w:val="32"/>
        </w:rPr>
      </w:pPr>
      <w:bookmarkStart w:id="55" w:name="_Toc17213"/>
      <w:r>
        <w:rPr>
          <w:rFonts w:hint="eastAsia" w:ascii="楷体" w:hAnsi="楷体" w:eastAsia="楷体" w:cs="楷体"/>
          <w:color w:val="auto"/>
          <w:sz w:val="32"/>
          <w:szCs w:val="32"/>
        </w:rPr>
        <w:t>6.2 物资保障</w:t>
      </w:r>
      <w:bookmarkEnd w:id="55"/>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加大经费投入，加强装备建设，建立</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的现代化应急指挥系统。公安、卫生、环保、质监等部门应根据各自职能，装备必要的防护、挖掘、攀高、救治等抢险救援器材，配备必要的检验、鉴定、监测设备和特种武器、侦查技术装备以及交通、通信工具，储备适量的救治药品、疫苗。医院应做好紧急情况下的病房、药物和专业医疗救治人员的保障工作。供销社应储备必要的基本生活救援物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1、各村居委会社区、镇直各单位、企业要根据</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种类，建立应急救援物资储备制度。加强对储备物资的管理，防止储备物资被盗用、挪用、流失，对各类物资及时予以补充和更新。</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2、应急救援物资的调用由镇应急办统一协调，供销社负责组织应急救援物资的储存、调拨和紧急供应。</w:t>
      </w:r>
    </w:p>
    <w:p>
      <w:pPr>
        <w:pStyle w:val="4"/>
        <w:snapToGrid w:val="0"/>
        <w:spacing w:before="0" w:after="0" w:line="360" w:lineRule="auto"/>
        <w:rPr>
          <w:rFonts w:hint="eastAsia" w:ascii="楷体" w:hAnsi="楷体" w:eastAsia="楷体" w:cs="楷体"/>
          <w:color w:val="auto"/>
          <w:sz w:val="32"/>
          <w:szCs w:val="32"/>
        </w:rPr>
      </w:pPr>
      <w:bookmarkStart w:id="56" w:name="_Toc4514"/>
      <w:bookmarkStart w:id="57" w:name="_Toc29853098"/>
      <w:r>
        <w:rPr>
          <w:rFonts w:hint="eastAsia" w:ascii="楷体" w:hAnsi="楷体" w:eastAsia="楷体" w:cs="楷体"/>
          <w:color w:val="auto"/>
          <w:sz w:val="32"/>
          <w:szCs w:val="32"/>
        </w:rPr>
        <w:t>6.</w:t>
      </w:r>
      <w:r>
        <w:rPr>
          <w:rFonts w:hint="eastAsia" w:ascii="楷体" w:hAnsi="楷体" w:eastAsia="楷体" w:cs="楷体"/>
          <w:color w:val="auto"/>
          <w:sz w:val="32"/>
          <w:szCs w:val="32"/>
          <w:lang w:val="en-US" w:eastAsia="zh-CN"/>
        </w:rPr>
        <w:t>3</w:t>
      </w:r>
      <w:r>
        <w:rPr>
          <w:rFonts w:hint="eastAsia" w:ascii="楷体" w:hAnsi="楷体" w:eastAsia="楷体" w:cs="楷体"/>
          <w:color w:val="auto"/>
          <w:sz w:val="32"/>
          <w:szCs w:val="32"/>
        </w:rPr>
        <w:t xml:space="preserve"> 治安保障</w:t>
      </w:r>
      <w:bookmarkEnd w:id="56"/>
      <w:bookmarkEnd w:id="57"/>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发生后，在镇政府和派出所的指挥下负责治安保障，立即在处置现场周围设立警戒县和警戒哨，做好现场控制、交通管制、疏散救助群众、维护公共秩序等工作。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2、各村要积极发动和组织社会力量开展自救互救，群防群治，严密防范各种违法犯罪活动，全力维护事发地的社会稳定。</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发生后，现场处置人员要迅速清除现场危险品，避免次生危害的发生。</w:t>
      </w:r>
    </w:p>
    <w:p>
      <w:pPr>
        <w:pStyle w:val="4"/>
        <w:snapToGrid w:val="0"/>
        <w:spacing w:before="0" w:after="0" w:line="360" w:lineRule="auto"/>
        <w:rPr>
          <w:rFonts w:hint="eastAsia" w:ascii="楷体" w:hAnsi="楷体" w:eastAsia="楷体" w:cs="楷体"/>
          <w:color w:val="auto"/>
          <w:sz w:val="32"/>
          <w:szCs w:val="32"/>
        </w:rPr>
      </w:pPr>
      <w:bookmarkStart w:id="58" w:name="_Toc24982"/>
      <w:r>
        <w:rPr>
          <w:rFonts w:hint="eastAsia" w:ascii="楷体" w:hAnsi="楷体" w:eastAsia="楷体" w:cs="楷体"/>
          <w:color w:val="auto"/>
          <w:sz w:val="32"/>
          <w:szCs w:val="32"/>
        </w:rPr>
        <w:t>6.</w:t>
      </w:r>
      <w:r>
        <w:rPr>
          <w:rFonts w:hint="eastAsia" w:ascii="楷体" w:hAnsi="楷体" w:eastAsia="楷体" w:cs="楷体"/>
          <w:color w:val="auto"/>
          <w:sz w:val="32"/>
          <w:szCs w:val="32"/>
          <w:lang w:val="en-US" w:eastAsia="zh-CN"/>
        </w:rPr>
        <w:t>4</w:t>
      </w:r>
      <w:r>
        <w:rPr>
          <w:rFonts w:hint="eastAsia" w:ascii="楷体" w:hAnsi="楷体" w:eastAsia="楷体" w:cs="楷体"/>
          <w:color w:val="auto"/>
          <w:sz w:val="32"/>
          <w:szCs w:val="32"/>
        </w:rPr>
        <w:t xml:space="preserve"> 通信保障</w:t>
      </w:r>
      <w:bookmarkEnd w:id="58"/>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电设中心</w:t>
      </w:r>
      <w:r>
        <w:rPr>
          <w:rFonts w:hint="eastAsia" w:ascii="仿宋" w:hAnsi="仿宋" w:eastAsia="仿宋" w:cs="仿宋"/>
          <w:color w:val="auto"/>
          <w:spacing w:val="5"/>
          <w:kern w:val="0"/>
          <w:sz w:val="28"/>
          <w:szCs w:val="28"/>
        </w:rPr>
        <w:t>应不断提高通信保障能力，确保</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应急指挥的联络畅通。在完善现有应急指挥系统的基础上，进一步建立健全备用指挥系统。</w:t>
      </w:r>
      <w:r>
        <w:rPr>
          <w:rFonts w:hint="eastAsia" w:ascii="仿宋" w:hAnsi="仿宋" w:eastAsia="仿宋" w:cs="仿宋"/>
          <w:color w:val="auto"/>
          <w:spacing w:val="5"/>
          <w:kern w:val="0"/>
          <w:sz w:val="28"/>
          <w:szCs w:val="28"/>
          <w:lang w:eastAsia="zh-CN"/>
        </w:rPr>
        <w:t>镇应急委</w:t>
      </w:r>
      <w:r>
        <w:rPr>
          <w:rFonts w:hint="eastAsia" w:ascii="仿宋" w:hAnsi="仿宋" w:eastAsia="仿宋" w:cs="仿宋"/>
          <w:color w:val="auto"/>
          <w:spacing w:val="5"/>
          <w:kern w:val="0"/>
          <w:sz w:val="28"/>
          <w:szCs w:val="28"/>
        </w:rPr>
        <w:t>应与驻</w:t>
      </w:r>
      <w:r>
        <w:rPr>
          <w:rFonts w:hint="eastAsia" w:ascii="仿宋" w:hAnsi="仿宋" w:eastAsia="仿宋" w:cs="仿宋"/>
          <w:color w:val="auto"/>
          <w:spacing w:val="5"/>
          <w:kern w:val="0"/>
          <w:sz w:val="28"/>
          <w:szCs w:val="28"/>
          <w:lang w:eastAsia="zh-CN"/>
        </w:rPr>
        <w:t>桃江县</w:t>
      </w:r>
      <w:r>
        <w:rPr>
          <w:rFonts w:hint="eastAsia" w:ascii="仿宋" w:hAnsi="仿宋" w:eastAsia="仿宋" w:cs="仿宋"/>
          <w:color w:val="auto"/>
          <w:spacing w:val="5"/>
          <w:kern w:val="0"/>
          <w:sz w:val="28"/>
          <w:szCs w:val="28"/>
        </w:rPr>
        <w:t>武警部队等相应的公共安全指挥机构建立稳定、可靠、便捷、保密的通信渠道。</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1、镇应急办、</w:t>
      </w:r>
      <w:r>
        <w:rPr>
          <w:rFonts w:hint="eastAsia" w:ascii="仿宋" w:hAnsi="仿宋" w:eastAsia="仿宋" w:cs="仿宋"/>
          <w:color w:val="auto"/>
          <w:kern w:val="0"/>
          <w:sz w:val="28"/>
          <w:szCs w:val="28"/>
          <w:lang w:eastAsia="zh-CN"/>
        </w:rPr>
        <w:t>电信分局</w:t>
      </w:r>
      <w:r>
        <w:rPr>
          <w:rFonts w:hint="eastAsia" w:ascii="仿宋" w:hAnsi="仿宋" w:eastAsia="仿宋" w:cs="仿宋"/>
          <w:color w:val="auto"/>
          <w:kern w:val="0"/>
          <w:sz w:val="28"/>
          <w:szCs w:val="28"/>
        </w:rPr>
        <w:t>等部门负责牵头做好通信与信息保障工作，各有关部门积极配合。</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2、镇相关部门要逐步建成自然资源与地理空间信息应用平台、法人单位信息应用平台、人口信息库、医疗卫生资源库、建筑档案库、危险品存放地点图库、专家信息库等</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应急处理信息资源库，并与各村、专项指挥部实现信息共享。</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3、各村要建立可靠快捷的通讯方式和分级联系方式，完善稳定、便捷、保密的通信手段，确保</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处理期间信息畅通。</w:t>
      </w:r>
    </w:p>
    <w:p>
      <w:pPr>
        <w:pStyle w:val="4"/>
        <w:snapToGrid w:val="0"/>
        <w:spacing w:before="0" w:after="0" w:line="360" w:lineRule="auto"/>
        <w:rPr>
          <w:rFonts w:hint="eastAsia" w:ascii="楷体" w:hAnsi="楷体" w:eastAsia="楷体" w:cs="楷体"/>
          <w:color w:val="auto"/>
          <w:sz w:val="32"/>
          <w:szCs w:val="32"/>
        </w:rPr>
      </w:pPr>
      <w:bookmarkStart w:id="59" w:name="_Toc29853097"/>
      <w:bookmarkStart w:id="60" w:name="_Toc1151"/>
      <w:r>
        <w:rPr>
          <w:rFonts w:hint="eastAsia" w:ascii="楷体" w:hAnsi="楷体" w:eastAsia="楷体" w:cs="楷体"/>
          <w:color w:val="auto"/>
          <w:sz w:val="32"/>
          <w:szCs w:val="32"/>
        </w:rPr>
        <w:t>6.5 医疗卫生保障</w:t>
      </w:r>
      <w:bookmarkEnd w:id="59"/>
      <w:bookmarkEnd w:id="60"/>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highlight w:val="none"/>
          <w:lang w:eastAsia="zh-CN"/>
        </w:rPr>
        <w:t>中心医院</w:t>
      </w:r>
      <w:r>
        <w:rPr>
          <w:rFonts w:hint="eastAsia" w:ascii="仿宋" w:hAnsi="仿宋" w:eastAsia="仿宋" w:cs="仿宋"/>
          <w:color w:val="auto"/>
          <w:kern w:val="0"/>
          <w:sz w:val="28"/>
          <w:szCs w:val="28"/>
        </w:rPr>
        <w:t>负责牵头做好医疗卫生保障工作。要加强公共卫生体系建设，研究制定适应不同类别</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的应急准备措施，实现应急卫生资源的有机整合，全面提高公共卫生管理和紧急处置能力。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2、按照县卫计局等部门的相关规定，负责</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伤亡人员的救护工作。</w:t>
      </w:r>
    </w:p>
    <w:p>
      <w:pPr>
        <w:pStyle w:val="4"/>
        <w:snapToGrid w:val="0"/>
        <w:spacing w:before="0" w:after="0" w:line="360" w:lineRule="auto"/>
        <w:rPr>
          <w:rFonts w:hint="eastAsia" w:ascii="楷体" w:hAnsi="楷体" w:eastAsia="楷体" w:cs="楷体"/>
          <w:color w:val="auto"/>
          <w:sz w:val="32"/>
          <w:szCs w:val="32"/>
        </w:rPr>
      </w:pPr>
      <w:bookmarkStart w:id="61" w:name="_Toc22242"/>
      <w:bookmarkStart w:id="62" w:name="_Toc29853094"/>
      <w:r>
        <w:rPr>
          <w:rFonts w:hint="eastAsia" w:ascii="楷体" w:hAnsi="楷体" w:eastAsia="楷体" w:cs="楷体"/>
          <w:color w:val="auto"/>
          <w:sz w:val="32"/>
          <w:szCs w:val="32"/>
        </w:rPr>
        <w:t>6.</w:t>
      </w:r>
      <w:r>
        <w:rPr>
          <w:rFonts w:hint="eastAsia" w:ascii="楷体" w:hAnsi="楷体" w:eastAsia="楷体" w:cs="楷体"/>
          <w:color w:val="auto"/>
          <w:sz w:val="32"/>
          <w:szCs w:val="32"/>
          <w:lang w:val="en-US" w:eastAsia="zh-CN"/>
        </w:rPr>
        <w:t>6</w:t>
      </w:r>
      <w:r>
        <w:rPr>
          <w:rFonts w:hint="eastAsia" w:ascii="楷体" w:hAnsi="楷体" w:eastAsia="楷体" w:cs="楷体"/>
          <w:color w:val="auto"/>
          <w:sz w:val="32"/>
          <w:szCs w:val="32"/>
        </w:rPr>
        <w:t>现场救援和工程抢险装备保障</w:t>
      </w:r>
      <w:bookmarkEnd w:id="61"/>
      <w:bookmarkEnd w:id="62"/>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建立和完善应急救援物资储备制度，在保证一定数量的必要应急物资储备基础上，建立应急物资生产加工能力、生产工艺流程的技术储备台账和应急生产启动运行机制，实现应急物资动态储备；建立健全应急物资调拨和紧急配送系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1、各有关部门负责牵头作好装备保障工作。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2、要建立本系统现场救援和工程抢险装备数据库。数据库应当载明现场救援和工程抢险装备类型、数量、性能、存放位置等。</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3、要调查并掌握现场救援，建立科学规范的登记管理制度，并针对</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现场救援可能遇到的情况，有计划的购置、储备现场救援和工程抢险装备。并建立相应的维护、保养和调用制度，保障各种公共事件的抢险和救援。</w:t>
      </w:r>
    </w:p>
    <w:p>
      <w:pPr>
        <w:pStyle w:val="4"/>
        <w:snapToGrid w:val="0"/>
        <w:spacing w:before="0" w:after="0" w:line="360" w:lineRule="auto"/>
        <w:rPr>
          <w:rFonts w:hint="eastAsia" w:ascii="楷体" w:hAnsi="楷体" w:eastAsia="楷体" w:cs="楷体"/>
          <w:color w:val="auto"/>
          <w:sz w:val="32"/>
          <w:szCs w:val="32"/>
        </w:rPr>
      </w:pPr>
      <w:bookmarkStart w:id="63" w:name="_Toc5137"/>
      <w:bookmarkStart w:id="64" w:name="_Toc29853100"/>
      <w:r>
        <w:rPr>
          <w:rFonts w:hint="eastAsia" w:ascii="楷体" w:hAnsi="楷体" w:eastAsia="楷体" w:cs="楷体"/>
          <w:color w:val="auto"/>
          <w:sz w:val="32"/>
          <w:szCs w:val="32"/>
        </w:rPr>
        <w:t>6.</w:t>
      </w:r>
      <w:r>
        <w:rPr>
          <w:rFonts w:hint="eastAsia" w:ascii="楷体" w:hAnsi="楷体" w:eastAsia="楷体" w:cs="楷体"/>
          <w:color w:val="auto"/>
          <w:sz w:val="32"/>
          <w:szCs w:val="32"/>
          <w:lang w:val="en-US" w:eastAsia="zh-CN"/>
        </w:rPr>
        <w:t>7</w:t>
      </w:r>
      <w:r>
        <w:rPr>
          <w:rFonts w:hint="eastAsia" w:ascii="楷体" w:hAnsi="楷体" w:eastAsia="楷体" w:cs="楷体"/>
          <w:color w:val="auto"/>
          <w:sz w:val="32"/>
          <w:szCs w:val="32"/>
        </w:rPr>
        <w:t xml:space="preserve"> 资金保障</w:t>
      </w:r>
      <w:bookmarkEnd w:id="63"/>
      <w:bookmarkEnd w:id="64"/>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1、镇政府财政部门和各村要在一般支出预算中增设</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应急专项准备资金，并根据公共安全管理的需要，逐步增加资金的额度。鼓励公民、法人单位和其他组织为应对</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提供资金援助。</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2、发生</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后，各村一是根据实际情况调整部门预算内部结构，削减部门支出预算，集中财力应对</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；二是经镇政府批准启动应急专项准备资金，必要时动用公共财政应急储备资金。</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w:t>
      </w:r>
      <w:r>
        <w:rPr>
          <w:rFonts w:hint="eastAsia" w:ascii="仿宋" w:hAnsi="仿宋" w:eastAsia="仿宋" w:cs="仿宋"/>
          <w:color w:val="auto"/>
          <w:kern w:val="0"/>
          <w:sz w:val="28"/>
          <w:szCs w:val="28"/>
          <w:lang w:eastAsia="zh-CN"/>
        </w:rPr>
        <w:t>财政财务管理办</w:t>
      </w:r>
      <w:r>
        <w:rPr>
          <w:rFonts w:hint="eastAsia" w:ascii="仿宋" w:hAnsi="仿宋" w:eastAsia="仿宋" w:cs="仿宋"/>
          <w:color w:val="auto"/>
          <w:kern w:val="0"/>
          <w:sz w:val="28"/>
          <w:szCs w:val="28"/>
        </w:rPr>
        <w:t>要按照“急事急办”的原则，简化工作程序，凡镇政府批准的拨款事项，要在一个工作日内完成相关手续，确保</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处置工作的顺利进行。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4、安排的资金必须专款专用，镇纪委、审计、财政部门要加强对资金使用的管理、监督、确保资金的使用效益。</w:t>
      </w:r>
    </w:p>
    <w:p>
      <w:pPr>
        <w:pStyle w:val="4"/>
        <w:snapToGrid w:val="0"/>
        <w:spacing w:before="0" w:after="0" w:line="360" w:lineRule="auto"/>
        <w:rPr>
          <w:rFonts w:hint="eastAsia" w:ascii="楷体" w:hAnsi="楷体" w:eastAsia="楷体" w:cs="楷体"/>
          <w:color w:val="auto"/>
          <w:sz w:val="32"/>
          <w:szCs w:val="32"/>
        </w:rPr>
      </w:pPr>
      <w:bookmarkStart w:id="65" w:name="_Toc20080"/>
      <w:bookmarkStart w:id="66" w:name="_Toc29853096"/>
      <w:r>
        <w:rPr>
          <w:rFonts w:hint="eastAsia" w:ascii="楷体" w:hAnsi="楷体" w:eastAsia="楷体" w:cs="楷体"/>
          <w:color w:val="auto"/>
          <w:sz w:val="32"/>
          <w:szCs w:val="32"/>
        </w:rPr>
        <w:t>6.</w:t>
      </w:r>
      <w:r>
        <w:rPr>
          <w:rFonts w:hint="eastAsia" w:ascii="楷体" w:hAnsi="楷体" w:eastAsia="楷体" w:cs="楷体"/>
          <w:color w:val="auto"/>
          <w:sz w:val="32"/>
          <w:szCs w:val="32"/>
          <w:lang w:val="en-US" w:eastAsia="zh-CN"/>
        </w:rPr>
        <w:t>8</w:t>
      </w:r>
      <w:r>
        <w:rPr>
          <w:rFonts w:hint="eastAsia" w:ascii="楷体" w:hAnsi="楷体" w:eastAsia="楷体" w:cs="楷体"/>
          <w:color w:val="auto"/>
          <w:sz w:val="32"/>
          <w:szCs w:val="32"/>
        </w:rPr>
        <w:t xml:space="preserve"> 交通运输保障</w:t>
      </w:r>
      <w:bookmarkEnd w:id="65"/>
      <w:bookmarkEnd w:id="66"/>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交管所</w:t>
      </w:r>
      <w:r>
        <w:rPr>
          <w:rFonts w:hint="eastAsia" w:ascii="仿宋" w:hAnsi="仿宋" w:eastAsia="仿宋" w:cs="仿宋"/>
          <w:color w:val="auto"/>
          <w:kern w:val="0"/>
          <w:sz w:val="28"/>
          <w:szCs w:val="28"/>
        </w:rPr>
        <w:t>负责牵头做好交通运输保障工作。建立健全</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的交通管制等保障制度。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2、党政办负责联系相关部门，尽快恢复被毁坏的交通设施，保障交通线路畅通。</w:t>
      </w:r>
    </w:p>
    <w:p>
      <w:pPr>
        <w:pStyle w:val="4"/>
        <w:snapToGrid w:val="0"/>
        <w:spacing w:before="0" w:after="0" w:line="360" w:lineRule="auto"/>
        <w:rPr>
          <w:rFonts w:hint="eastAsia" w:ascii="楷体" w:hAnsi="楷体" w:eastAsia="楷体" w:cs="楷体"/>
          <w:color w:val="auto"/>
          <w:sz w:val="32"/>
          <w:szCs w:val="32"/>
        </w:rPr>
      </w:pPr>
      <w:bookmarkStart w:id="67" w:name="_Toc23745"/>
      <w:r>
        <w:rPr>
          <w:rFonts w:hint="eastAsia" w:ascii="楷体" w:hAnsi="楷体" w:eastAsia="楷体" w:cs="楷体"/>
          <w:color w:val="auto"/>
          <w:sz w:val="32"/>
          <w:szCs w:val="32"/>
          <w:lang w:val="en-US" w:eastAsia="zh-CN"/>
        </w:rPr>
        <w:t>6</w:t>
      </w:r>
      <w:r>
        <w:rPr>
          <w:rFonts w:hint="eastAsia" w:ascii="楷体" w:hAnsi="楷体" w:eastAsia="楷体" w:cs="楷体"/>
          <w:color w:val="auto"/>
          <w:sz w:val="32"/>
          <w:szCs w:val="32"/>
        </w:rPr>
        <w:t>.</w:t>
      </w:r>
      <w:r>
        <w:rPr>
          <w:rFonts w:hint="eastAsia" w:ascii="楷体" w:hAnsi="楷体" w:eastAsia="楷体" w:cs="楷体"/>
          <w:color w:val="auto"/>
          <w:sz w:val="32"/>
          <w:szCs w:val="32"/>
          <w:lang w:val="en-US" w:eastAsia="zh-CN"/>
        </w:rPr>
        <w:t>9</w:t>
      </w:r>
      <w:r>
        <w:rPr>
          <w:rFonts w:hint="eastAsia" w:ascii="楷体" w:hAnsi="楷体" w:eastAsia="楷体" w:cs="楷体"/>
          <w:color w:val="auto"/>
          <w:sz w:val="32"/>
          <w:szCs w:val="32"/>
        </w:rPr>
        <w:t>人员防护保障</w:t>
      </w:r>
      <w:bookmarkEnd w:id="67"/>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有关部门单位要按照平战结合的原则，建立与人口密度、规模相适应的应急避险场所；应急避险场所的建设，可与广场、</w:t>
      </w:r>
      <w:r>
        <w:rPr>
          <w:rFonts w:hint="eastAsia" w:ascii="仿宋" w:hAnsi="仿宋" w:eastAsia="仿宋" w:cs="仿宋"/>
          <w:color w:val="auto"/>
          <w:kern w:val="0"/>
          <w:sz w:val="28"/>
          <w:szCs w:val="28"/>
          <w:lang w:eastAsia="zh-CN"/>
        </w:rPr>
        <w:t>学校</w:t>
      </w:r>
      <w:r>
        <w:rPr>
          <w:rFonts w:hint="eastAsia" w:ascii="仿宋" w:hAnsi="仿宋" w:eastAsia="仿宋" w:cs="仿宋"/>
          <w:color w:val="auto"/>
          <w:kern w:val="0"/>
          <w:sz w:val="28"/>
          <w:szCs w:val="28"/>
        </w:rPr>
        <w:t>等相结合。必要时，可以依法征用机关、团体、企事业单位的各类场所等作为临时避险场所。</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要制定人员紧急疏散预案，完善紧急疏散管理办法和程序，在紧急情况下为市民提供疏散、临时生活的场所；要指定或明确责任人，确保在紧急情况下公众安全、有序转移或疏散。</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要为涉险人员和应急救援人员提供符合要求的安全防护装备，采取必要的防护措施，严格按照程序开展应急救援工作，确保人员安全。</w:t>
      </w:r>
    </w:p>
    <w:p>
      <w:pPr>
        <w:pStyle w:val="4"/>
        <w:snapToGrid w:val="0"/>
        <w:spacing w:before="0" w:after="0" w:line="360" w:lineRule="auto"/>
        <w:rPr>
          <w:rFonts w:hint="eastAsia" w:ascii="楷体" w:hAnsi="楷体" w:eastAsia="楷体" w:cs="楷体"/>
          <w:color w:val="auto"/>
          <w:sz w:val="32"/>
          <w:szCs w:val="32"/>
          <w:lang w:val="en-US" w:eastAsia="zh-CN"/>
        </w:rPr>
      </w:pPr>
      <w:bookmarkStart w:id="68" w:name="_Toc32755"/>
      <w:r>
        <w:rPr>
          <w:rFonts w:hint="eastAsia" w:ascii="楷体" w:hAnsi="楷体" w:eastAsia="楷体" w:cs="楷体"/>
          <w:color w:val="auto"/>
          <w:sz w:val="32"/>
          <w:szCs w:val="32"/>
          <w:lang w:val="en-US" w:eastAsia="zh-CN"/>
        </w:rPr>
        <w:t>6.10 公共设施保障</w:t>
      </w:r>
      <w:bookmarkEnd w:id="68"/>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有关部门单位要按职责分工，分别负责煤、电、油、气、水的供给，以及废水、废气、固体废弃物等有害物质的监测和处理。交通、通信、水利、电力等基础设施建设，应当充分考虑各类</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应对工作的需要并与之相适应。</w:t>
      </w:r>
    </w:p>
    <w:p>
      <w:pPr>
        <w:widowControl/>
        <w:shd w:val="clear" w:color="auto" w:fill="FFFFFF"/>
        <w:snapToGrid w:val="0"/>
        <w:spacing w:line="360" w:lineRule="auto"/>
        <w:jc w:val="left"/>
        <w:rPr>
          <w:rFonts w:hint="eastAsia" w:ascii="仿宋" w:hAnsi="仿宋" w:eastAsia="仿宋" w:cs="仿宋"/>
          <w:color w:val="auto"/>
          <w:kern w:val="0"/>
          <w:sz w:val="28"/>
          <w:szCs w:val="28"/>
        </w:rPr>
      </w:pPr>
      <w:r>
        <w:rPr>
          <w:rFonts w:hint="eastAsia" w:ascii="楷体" w:hAnsi="楷体" w:eastAsia="楷体" w:cs="楷体"/>
          <w:b/>
          <w:bCs/>
          <w:color w:val="auto"/>
          <w:kern w:val="2"/>
          <w:sz w:val="32"/>
          <w:szCs w:val="32"/>
          <w:lang w:val="en-US" w:eastAsia="zh-CN" w:bidi="ar-SA"/>
        </w:rPr>
        <w:t>6.11 紧急避难场所保障</w:t>
      </w:r>
      <w:r>
        <w:rPr>
          <w:rFonts w:hint="eastAsia" w:ascii="仿宋" w:hAnsi="仿宋" w:eastAsia="仿宋" w:cs="仿宋"/>
          <w:b/>
          <w:bCs/>
          <w:color w:val="auto"/>
          <w:sz w:val="32"/>
          <w:szCs w:val="32"/>
        </w:rPr>
        <w:br w:type="textWrapping"/>
      </w:r>
      <w:r>
        <w:rPr>
          <w:rFonts w:hint="eastAsia" w:ascii="仿宋" w:hAnsi="仿宋" w:eastAsia="仿宋" w:cs="仿宋"/>
          <w:color w:val="auto"/>
          <w:sz w:val="21"/>
          <w:szCs w:val="21"/>
        </w:rPr>
        <w:t>　</w:t>
      </w:r>
      <w:r>
        <w:rPr>
          <w:rFonts w:hint="eastAsia" w:ascii="仿宋" w:hAnsi="仿宋" w:eastAsia="仿宋" w:cs="仿宋"/>
          <w:color w:val="auto"/>
          <w:kern w:val="0"/>
          <w:sz w:val="28"/>
          <w:szCs w:val="28"/>
        </w:rPr>
        <w:t>　利用绿地、广场、停车场、学校操场和其他空地设立紧急避难场所；公共场所和家庭配置避险救生设施和应急物品。</w:t>
      </w: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br w:type="page"/>
      </w:r>
    </w:p>
    <w:p>
      <w:pPr>
        <w:pStyle w:val="16"/>
        <w:snapToGrid w:val="0"/>
        <w:spacing w:beforeLines="50" w:afterLines="50" w:line="360" w:lineRule="auto"/>
        <w:rPr>
          <w:rFonts w:hint="eastAsia" w:ascii="黑体" w:hAnsi="黑体" w:eastAsia="黑体" w:cs="黑体"/>
          <w:color w:val="auto"/>
          <w:sz w:val="32"/>
          <w:szCs w:val="32"/>
          <w:lang w:val="en-US" w:eastAsia="zh-CN"/>
        </w:rPr>
      </w:pPr>
      <w:bookmarkStart w:id="69" w:name="_Toc22690"/>
      <w:r>
        <w:rPr>
          <w:rFonts w:hint="eastAsia" w:ascii="黑体" w:hAnsi="黑体" w:eastAsia="黑体" w:cs="黑体"/>
          <w:color w:val="auto"/>
          <w:sz w:val="32"/>
          <w:szCs w:val="32"/>
          <w:lang w:val="en-US" w:eastAsia="zh-CN"/>
        </w:rPr>
        <w:t>7 监督管理</w:t>
      </w:r>
      <w:bookmarkEnd w:id="69"/>
    </w:p>
    <w:p>
      <w:pPr>
        <w:pStyle w:val="4"/>
        <w:snapToGrid w:val="0"/>
        <w:spacing w:before="0" w:after="0" w:line="360" w:lineRule="auto"/>
        <w:rPr>
          <w:rFonts w:hint="eastAsia" w:ascii="楷体" w:hAnsi="楷体" w:eastAsia="楷体" w:cs="楷体"/>
          <w:color w:val="auto"/>
          <w:sz w:val="32"/>
          <w:szCs w:val="32"/>
        </w:rPr>
      </w:pPr>
      <w:bookmarkStart w:id="70" w:name="_Toc16818"/>
      <w:bookmarkStart w:id="71" w:name="_Toc29853102"/>
      <w:r>
        <w:rPr>
          <w:rFonts w:hint="eastAsia" w:ascii="楷体" w:hAnsi="楷体" w:eastAsia="楷体" w:cs="楷体"/>
          <w:color w:val="auto"/>
          <w:sz w:val="32"/>
          <w:szCs w:val="32"/>
        </w:rPr>
        <w:t>7.1 宣传教育</w:t>
      </w:r>
      <w:bookmarkEnd w:id="70"/>
      <w:bookmarkEnd w:id="71"/>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积极普及宣传应急管理知识，社会公众均应当学习应急管理知识。应急办要会同有关部门单位组织编写应急管理教育培训教材，编印各类</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应急知识通俗读本，设立应急管理网页，加强民众防护和应急管理工作宣传。</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宣传部门要通过图书、报刊、音像制品和电子出版物、广播、电视、网络等形式，广泛宣传应急法律、法规、规章和预防、避险、自救、互救、减灾等常识，增强公众的忧患意识、社会责任意识和自救、互救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在中小学校中普遍开展预防、避险、自救、互救、减灾等有关应急常识教育。</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党政办</w:t>
      </w:r>
      <w:r>
        <w:rPr>
          <w:rFonts w:hint="eastAsia" w:ascii="仿宋" w:hAnsi="仿宋" w:eastAsia="仿宋" w:cs="仿宋"/>
          <w:color w:val="auto"/>
          <w:kern w:val="0"/>
          <w:sz w:val="28"/>
          <w:szCs w:val="28"/>
        </w:rPr>
        <w:t>负责制定应急科普宣教工作计划，普及应急知识，增强公众应对</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的能力。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2、学校要在中、小学普遍开展紧急避险、防灾、减灾宣传教育；村委会和要积极开展</w:t>
      </w:r>
      <w:r>
        <w:rPr>
          <w:rFonts w:hint="eastAsia" w:ascii="仿宋" w:hAnsi="仿宋" w:eastAsia="仿宋" w:cs="仿宋"/>
          <w:color w:val="auto"/>
          <w:kern w:val="0"/>
          <w:sz w:val="28"/>
          <w:szCs w:val="28"/>
          <w:lang w:eastAsia="zh-CN"/>
        </w:rPr>
        <w:t>公共事件</w:t>
      </w:r>
      <w:r>
        <w:rPr>
          <w:rFonts w:hint="eastAsia" w:ascii="仿宋" w:hAnsi="仿宋" w:eastAsia="仿宋" w:cs="仿宋"/>
          <w:color w:val="auto"/>
          <w:kern w:val="0"/>
          <w:sz w:val="28"/>
          <w:szCs w:val="28"/>
        </w:rPr>
        <w:t>应急救援进农村、进居委会社区活动，增强公众安全防范意识。</w:t>
      </w:r>
    </w:p>
    <w:p>
      <w:pPr>
        <w:pStyle w:val="4"/>
        <w:snapToGrid w:val="0"/>
        <w:spacing w:before="0" w:after="0" w:line="360" w:lineRule="auto"/>
        <w:rPr>
          <w:rFonts w:hint="eastAsia" w:ascii="楷体" w:hAnsi="楷体" w:eastAsia="楷体" w:cs="楷体"/>
          <w:color w:val="auto"/>
          <w:sz w:val="32"/>
          <w:szCs w:val="32"/>
        </w:rPr>
      </w:pPr>
      <w:bookmarkStart w:id="72" w:name="_Toc16215"/>
      <w:bookmarkStart w:id="73" w:name="_Toc29853103"/>
      <w:r>
        <w:rPr>
          <w:rFonts w:hint="eastAsia" w:ascii="楷体" w:hAnsi="楷体" w:eastAsia="楷体" w:cs="楷体"/>
          <w:color w:val="auto"/>
          <w:sz w:val="32"/>
          <w:szCs w:val="32"/>
        </w:rPr>
        <w:t>7.2 应急培训</w:t>
      </w:r>
      <w:bookmarkEnd w:id="72"/>
      <w:bookmarkEnd w:id="73"/>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镇</w:t>
      </w:r>
      <w:r>
        <w:rPr>
          <w:rFonts w:hint="eastAsia" w:ascii="仿宋" w:hAnsi="仿宋" w:eastAsia="仿宋" w:cs="仿宋"/>
          <w:color w:val="auto"/>
          <w:kern w:val="0"/>
          <w:sz w:val="28"/>
          <w:szCs w:val="28"/>
          <w:lang w:eastAsia="zh-CN"/>
        </w:rPr>
        <w:t>社会治安和应急管理办</w:t>
      </w:r>
      <w:r>
        <w:rPr>
          <w:rFonts w:hint="eastAsia" w:ascii="仿宋" w:hAnsi="仿宋" w:eastAsia="仿宋" w:cs="仿宋"/>
          <w:color w:val="auto"/>
          <w:kern w:val="0"/>
          <w:sz w:val="28"/>
          <w:szCs w:val="28"/>
        </w:rPr>
        <w:t>负责组织协调应急培训工作。政府机关、社会团体、企事业单位、村委会和负责组织所属人员进行应急法律、法规和预防、避险、自救、互救等常识的培训教育工作。镇教育联校负责牵头组织学校的应急培训工作。培训工作一般每年举行1至2次。应急办建立健全应急法律、法规、规章和应急管理知识干部培训制度，把应急法律、法规、规章和应急预案等应急管理知识纳入干部教育培训内容</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结合实际情况，开展应急知识宣传普及活动。</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各级人民政府（管委会）及市直有关部门单位要有计划地对应急救援和管理人员进行业务培训，提高其专业技能。</w:t>
      </w:r>
    </w:p>
    <w:p>
      <w:pPr>
        <w:pStyle w:val="4"/>
        <w:snapToGrid w:val="0"/>
        <w:spacing w:before="0" w:after="0" w:line="360" w:lineRule="auto"/>
        <w:rPr>
          <w:rFonts w:hint="eastAsia" w:ascii="楷体" w:hAnsi="楷体" w:eastAsia="楷体" w:cs="楷体"/>
          <w:color w:val="auto"/>
          <w:sz w:val="32"/>
          <w:szCs w:val="32"/>
        </w:rPr>
      </w:pPr>
      <w:bookmarkStart w:id="74" w:name="_Toc9565"/>
      <w:r>
        <w:rPr>
          <w:rFonts w:hint="eastAsia" w:ascii="楷体" w:hAnsi="楷体" w:eastAsia="楷体" w:cs="楷体"/>
          <w:color w:val="auto"/>
          <w:sz w:val="32"/>
          <w:szCs w:val="32"/>
        </w:rPr>
        <w:t>7.</w:t>
      </w:r>
      <w:r>
        <w:rPr>
          <w:rFonts w:hint="eastAsia" w:ascii="楷体" w:hAnsi="楷体" w:eastAsia="楷体" w:cs="楷体"/>
          <w:color w:val="auto"/>
          <w:sz w:val="32"/>
          <w:szCs w:val="32"/>
          <w:lang w:val="en-US" w:eastAsia="zh-CN"/>
        </w:rPr>
        <w:t>3</w:t>
      </w:r>
      <w:r>
        <w:rPr>
          <w:rFonts w:hint="eastAsia" w:ascii="楷体" w:hAnsi="楷体" w:eastAsia="楷体" w:cs="楷体"/>
          <w:color w:val="auto"/>
          <w:sz w:val="32"/>
          <w:szCs w:val="32"/>
        </w:rPr>
        <w:t xml:space="preserve"> 责任与奖惩</w:t>
      </w:r>
      <w:bookmarkEnd w:id="74"/>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rPr>
        <w:t>对严格执行本预案，在应急工作中做出突出贡献的先进集体和个人，由镇政府给予表彰奖励。对在应急处置工作中伤亡的人员依法给予怃恤。</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rPr>
        <w:t>行政机关及其工作人员违反本预案和有关法律、法规、规章的规定，有下列情形之一的，由镇政府或有关行政机关责令改正；情节严重或者造成严重后果的，对有关责任人员依法给予行政处分；构成犯罪的，由司法机关追究刑事责任：</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1）不服从上级行政机关对突发公共事件应急处置工作的统一领导和协调的；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2）不按规定做好突发公共事件应急准备工作的；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3）不按规定做好突发公共事件预防工作、采取预防措施，导致发生较大</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4）不按规定建立健全突发公共事件监测网络、统一信息系统的；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5）向上级行政机关谎报、瞒报、漏报、缓报有关突发公共事件信息的；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6）不按规定报送、公布有关突发公共事件的信息，或者报送、公布虚假信息的；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7）不按规定及时发布突发公共事件警报、采取预警期措施，导致发生本来可以避免的损害的；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8）不及时采取措施处置突发公共事件或者处置不力，导致事态扩大的；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9）不按规定公布有关应对突发公共事件的决定、命令或者指示的；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10）不及时组织开展生产自救、恢复重建等善后工作的；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11）截留、挪用、私分或者贪污应急资金或者物资的；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12）不按规定权限和程序征收征用公民、组织的财产的；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13）不及时归还征收、征用的公民、组织的财产，或者不按规定给予补偿的；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14）其它违反本预案和有关应急法律、法规、规章、规定的情况。</w:t>
      </w:r>
    </w:p>
    <w:p>
      <w:pPr>
        <w:pStyle w:val="4"/>
        <w:snapToGrid w:val="0"/>
        <w:spacing w:before="0" w:after="0" w:line="360" w:lineRule="auto"/>
        <w:rPr>
          <w:rFonts w:hint="eastAsia" w:ascii="楷体" w:hAnsi="楷体" w:eastAsia="楷体" w:cs="楷体"/>
          <w:color w:val="auto"/>
          <w:sz w:val="32"/>
          <w:szCs w:val="32"/>
        </w:rPr>
      </w:pPr>
      <w:bookmarkStart w:id="75" w:name="_Toc31259"/>
      <w:bookmarkStart w:id="76" w:name="_Toc29853104"/>
      <w:r>
        <w:rPr>
          <w:rFonts w:hint="eastAsia" w:ascii="楷体" w:hAnsi="楷体" w:eastAsia="楷体" w:cs="楷体"/>
          <w:color w:val="auto"/>
          <w:sz w:val="32"/>
          <w:szCs w:val="32"/>
        </w:rPr>
        <w:t>7.</w:t>
      </w:r>
      <w:r>
        <w:rPr>
          <w:rFonts w:hint="eastAsia" w:ascii="楷体" w:hAnsi="楷体" w:eastAsia="楷体" w:cs="楷体"/>
          <w:color w:val="auto"/>
          <w:sz w:val="32"/>
          <w:szCs w:val="32"/>
          <w:lang w:val="en-US" w:eastAsia="zh-CN"/>
        </w:rPr>
        <w:t>4</w:t>
      </w:r>
      <w:r>
        <w:rPr>
          <w:rFonts w:hint="eastAsia" w:ascii="楷体" w:hAnsi="楷体" w:eastAsia="楷体" w:cs="楷体"/>
          <w:color w:val="auto"/>
          <w:sz w:val="32"/>
          <w:szCs w:val="32"/>
        </w:rPr>
        <w:t xml:space="preserve"> 应急演习</w:t>
      </w:r>
      <w:bookmarkEnd w:id="75"/>
      <w:bookmarkEnd w:id="76"/>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应急演习应包括演习准备，演习实施和演习总结三个阶段。通过应急演习，培训应急队伍、落实岗位责任、熟悉应急工作的指挥机制、决策、协调和处置的程序，识别资源需求、评价应急准备状态、检验预案的可行性的改进应急预案，提高群众防范和应对突发公共事件的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1、镇应急办负责组织协调全镇</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的演习工作。各村、企事业单位按照专项预案负责组织本单位、本辖区内的演习工作。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2、各职能部门要根据预案，定期组织专业性和综合性的应急演习，镇应急办负责跨部门之间演习的组织与协调工作，确保各种紧急状态下的有效沟通和统一指挥。</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3、应急演习应包括：演习准备、演习实施、演习总结三个阶段。通过演习，培训应急队伍，熟悉指挥处置程序，进一步增强各级应急队伍应对</w:t>
      </w:r>
      <w:r>
        <w:rPr>
          <w:rFonts w:hint="eastAsia" w:ascii="仿宋" w:hAnsi="仿宋" w:eastAsia="仿宋" w:cs="仿宋"/>
          <w:color w:val="auto"/>
          <w:kern w:val="0"/>
          <w:sz w:val="28"/>
          <w:szCs w:val="28"/>
          <w:lang w:eastAsia="zh-CN"/>
        </w:rPr>
        <w:t>公共场所公共事件</w:t>
      </w:r>
      <w:r>
        <w:rPr>
          <w:rFonts w:hint="eastAsia" w:ascii="仿宋" w:hAnsi="仿宋" w:eastAsia="仿宋" w:cs="仿宋"/>
          <w:color w:val="auto"/>
          <w:kern w:val="0"/>
          <w:sz w:val="28"/>
          <w:szCs w:val="28"/>
        </w:rPr>
        <w:t>的能力。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4、全镇性演习一般每年组织1至2次。</w:t>
      </w:r>
    </w:p>
    <w:p>
      <w:pPr>
        <w:pStyle w:val="4"/>
        <w:snapToGrid w:val="0"/>
        <w:spacing w:before="0" w:after="0" w:line="360" w:lineRule="auto"/>
        <w:rPr>
          <w:rFonts w:hint="eastAsia" w:ascii="楷体" w:hAnsi="楷体" w:eastAsia="楷体" w:cs="楷体"/>
          <w:color w:val="auto"/>
          <w:sz w:val="32"/>
          <w:szCs w:val="32"/>
        </w:rPr>
      </w:pPr>
      <w:bookmarkStart w:id="77" w:name="_Toc15455"/>
      <w:r>
        <w:rPr>
          <w:rFonts w:hint="eastAsia" w:ascii="楷体" w:hAnsi="楷体" w:eastAsia="楷体" w:cs="楷体"/>
          <w:color w:val="auto"/>
          <w:sz w:val="32"/>
          <w:szCs w:val="32"/>
        </w:rPr>
        <w:t>7.</w:t>
      </w:r>
      <w:r>
        <w:rPr>
          <w:rFonts w:hint="eastAsia" w:ascii="楷体" w:hAnsi="楷体" w:eastAsia="楷体" w:cs="楷体"/>
          <w:color w:val="auto"/>
          <w:sz w:val="32"/>
          <w:szCs w:val="32"/>
          <w:lang w:val="en-US" w:eastAsia="zh-CN"/>
        </w:rPr>
        <w:t>5</w:t>
      </w:r>
      <w:r>
        <w:rPr>
          <w:rFonts w:hint="eastAsia" w:ascii="楷体" w:hAnsi="楷体" w:eastAsia="楷体" w:cs="楷体"/>
          <w:color w:val="auto"/>
          <w:sz w:val="32"/>
          <w:szCs w:val="32"/>
        </w:rPr>
        <w:t xml:space="preserve"> 监督检查</w:t>
      </w:r>
      <w:bookmarkEnd w:id="77"/>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派出所、</w:t>
      </w:r>
      <w:r>
        <w:rPr>
          <w:rFonts w:hint="eastAsia" w:ascii="仿宋" w:hAnsi="仿宋" w:eastAsia="仿宋" w:cs="仿宋"/>
          <w:color w:val="auto"/>
          <w:spacing w:val="5"/>
          <w:kern w:val="0"/>
          <w:sz w:val="28"/>
          <w:szCs w:val="28"/>
          <w:lang w:eastAsia="zh-CN"/>
        </w:rPr>
        <w:t>社会治安和应急管理办</w:t>
      </w:r>
      <w:r>
        <w:rPr>
          <w:rFonts w:hint="eastAsia" w:ascii="仿宋" w:hAnsi="仿宋" w:eastAsia="仿宋" w:cs="仿宋"/>
          <w:color w:val="auto"/>
          <w:spacing w:val="5"/>
          <w:kern w:val="0"/>
          <w:sz w:val="28"/>
          <w:szCs w:val="28"/>
        </w:rPr>
        <w:t>会同有关部门（单位）对预案实施情况进行监督检查，确保应急措施到位。</w:t>
      </w:r>
    </w:p>
    <w:p>
      <w:pPr>
        <w:widowControl/>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br w:type="page"/>
      </w:r>
    </w:p>
    <w:p>
      <w:pPr>
        <w:pStyle w:val="16"/>
        <w:snapToGrid w:val="0"/>
        <w:spacing w:beforeLines="50" w:afterLines="50" w:line="360" w:lineRule="auto"/>
        <w:rPr>
          <w:rFonts w:hint="eastAsia" w:ascii="黑体" w:hAnsi="黑体" w:eastAsia="黑体" w:cs="黑体"/>
          <w:color w:val="auto"/>
          <w:sz w:val="32"/>
          <w:szCs w:val="32"/>
          <w:lang w:val="en-US" w:eastAsia="zh-CN"/>
        </w:rPr>
      </w:pPr>
      <w:bookmarkStart w:id="78" w:name="_Toc30023"/>
      <w:r>
        <w:rPr>
          <w:rFonts w:hint="eastAsia" w:ascii="黑体" w:hAnsi="黑体" w:eastAsia="黑体" w:cs="黑体"/>
          <w:color w:val="auto"/>
          <w:sz w:val="32"/>
          <w:szCs w:val="32"/>
          <w:lang w:val="en-US" w:eastAsia="zh-CN"/>
        </w:rPr>
        <w:t>8 附则</w:t>
      </w:r>
      <w:bookmarkEnd w:id="78"/>
    </w:p>
    <w:p>
      <w:pPr>
        <w:pStyle w:val="4"/>
        <w:snapToGrid w:val="0"/>
        <w:spacing w:before="0" w:after="0" w:line="360" w:lineRule="auto"/>
        <w:rPr>
          <w:rFonts w:hint="eastAsia" w:ascii="楷体" w:hAnsi="楷体" w:eastAsia="楷体" w:cs="楷体"/>
          <w:color w:val="auto"/>
          <w:sz w:val="32"/>
          <w:szCs w:val="32"/>
          <w:lang w:val="en-US" w:eastAsia="zh-CN"/>
        </w:rPr>
      </w:pPr>
      <w:bookmarkStart w:id="79" w:name="_Toc18403"/>
      <w:bookmarkStart w:id="80" w:name="_Toc15251"/>
      <w:bookmarkStart w:id="81" w:name="_Toc3799"/>
      <w:r>
        <w:rPr>
          <w:rFonts w:hint="eastAsia" w:ascii="楷体" w:hAnsi="楷体" w:eastAsia="楷体" w:cs="楷体"/>
          <w:color w:val="auto"/>
          <w:sz w:val="32"/>
          <w:szCs w:val="32"/>
          <w:lang w:val="en-US" w:eastAsia="zh-CN"/>
        </w:rPr>
        <w:t>8.1突发公共事件分级标准（试行）</w:t>
      </w:r>
      <w:bookmarkEnd w:id="79"/>
      <w:bookmarkEnd w:id="80"/>
      <w:bookmarkEnd w:id="81"/>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根据《中华人民共和国突发事件应对法》，结合实际，制定本标准，作为我镇各级各部门报送特别重大、重大、较大和一般突发事件信息的标准和突发事件分级处置的依据（相关数据“以上”含本数，“以下”不含本数）。</w:t>
      </w:r>
    </w:p>
    <w:p>
      <w:pPr>
        <w:pStyle w:val="5"/>
        <w:bidi w:val="0"/>
        <w:rPr>
          <w:rFonts w:hint="eastAsia"/>
          <w:sz w:val="28"/>
          <w:szCs w:val="28"/>
          <w:lang w:val="en-US" w:eastAsia="zh-CN"/>
        </w:rPr>
      </w:pPr>
      <w:bookmarkStart w:id="82" w:name="_Toc8901"/>
      <w:r>
        <w:rPr>
          <w:rFonts w:hint="eastAsia"/>
          <w:sz w:val="28"/>
          <w:szCs w:val="28"/>
          <w:lang w:val="en-US" w:eastAsia="zh-CN"/>
        </w:rPr>
        <w:t>一、事故灾难类</w:t>
      </w:r>
      <w:bookmarkEnd w:id="82"/>
    </w:p>
    <w:p>
      <w:pPr>
        <w:widowControl/>
        <w:shd w:val="clear" w:color="auto" w:fill="FFFFFF"/>
        <w:snapToGrid w:val="0"/>
        <w:spacing w:line="360" w:lineRule="auto"/>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（一）环境污染事故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特别重大环境污染事故包括: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1、因环境污染直接导致30人以上死亡，或100人以上中毒或重伤的；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2、因环境污染疏散、转移人员1万人以上的；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3、因环境污染造成直接经济损失1亿元以上的；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4、因环境污染造成区域生态功能丧失或该区域国家重点保护物种灭绝的；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5、因环境污染造成集中式饮用水水源地取水中断的；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6、Ⅰ、Ⅱ类放射源丢失、被盗、失控并造成大范围严重辐射污染后果的；放射性同位素和射线装置失控导致3人以上急性死亡的；放射性物质泄漏造成大范围辐射污染后果的；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重大环境污染事故包括：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1、因环境污染直接导致10人以上、30人以下死亡，或50人以上、100人以下中毒或重伤的；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2、因环境污染疏散、转移人员1000人以上、1万人以下的；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3、因环境污染造成直接经济损失2000万元以上、1亿元以下的；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4、因环境污染造成区域生态功能部分丧失，或该区域国家重点保护野生动植物种群大批死亡的；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5、因环境污染造成集中式饮用水水源地取水中断的；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6、Ⅰ、Ⅱ类放射源丢失、被盗的；放射性同位素和射线装置失控导致3人以下急性死亡或10人以上急性重度放射病、局部器官残疾的；放射性物质泄漏造成较大范围辐射污染后果的；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较大环境污染事故包括：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1、因环境污染直接导致3人以上、10人以下死亡，或10人以上、50人以下中毒或重伤的；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2、因环境污染疏散、转移人员200人以上、1000人以下的；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3、因环境污染造成直接经济损失500万元以上、2000万元以下的；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4、因环境污染造成国家重点保护的动植物物种受到破坏的；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5、因环境污染造成乡镇（街道）集中式饮用水水源地取水中断的；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6、Ⅲ类放射源丢失、被盗的；放射性同位素和射线装置失控导致10人以下急性重度放射病、局部器官残疾的；放射性物质泄漏造成小范围辐射污染后果的；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一般环境污染事故包括：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1、因环境污染直接导致3人以下死亡，或10人以下中毒或重伤的；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2、因环境污染疏散、转移人员200人以下的；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3、因环境污染造成直接经济损失500万元以下的；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4、因环境污染造成跨县级行政区域纠纷，引起一般性群体影响的；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Ⅳ、Ⅴ类放射源丢失、被盗的；放射性同位素和射线装置失控导致人员受到超过年剂量限值的照射的；放射性物质泄漏造成厂区内或设施内局部辐射污染后果的；铀矿冶、伴生矿超标排放造成环境辐射污染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6、对环境造成一定影响，尚未达到较大突发环境事件级别的。</w:t>
      </w:r>
    </w:p>
    <w:p>
      <w:pPr>
        <w:widowControl/>
        <w:shd w:val="clear" w:color="auto" w:fill="FFFFFF"/>
        <w:snapToGrid w:val="0"/>
        <w:spacing w:line="360" w:lineRule="auto"/>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（二）生物灾害</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特别重大生物灾害包括:病虫鼠草等有害生物暴发流行，对农业和林业造成巨大危害的。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生物灾害包括:蝗虫、稻飞虱、棉铃虫、烟粉虱、粘虫等迁飞性、爆发性、传毒性虫害和小麦条锈病、玉米粗缩病、番茄黄化曲叶病毒病等流行性、突发性病害，以及恶性杂草、害鼠等有害生物大面积成灾并对农业造成严重损失的生物灾害；草原毛虫、美国白蛾、松材线虫病、日本松干蚧、松毛虫、杨树食叶害虫和蛀干类害虫大面积成灾，并对林业造成严重损失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生物灾害包括:蝗虫、稻飞虱、棉铃虫、烟粉虱、粘虫等迁飞性、爆发性、传毒性虫害和小麦条锈病、玉米粗缩病、番茄黄化曲叶病毒病等流行性、突发性病害，以及恶性杂草、害鼠等有害生物和草原毛虫、美国白蛾、松材线虫病、日本松干蚧、松毛虫、杨树食叶害虫、蛀干类等害虫成灾，并造成较大经济损失的。</w:t>
      </w:r>
    </w:p>
    <w:p>
      <w:pPr>
        <w:widowControl/>
        <w:shd w:val="clear" w:color="auto" w:fill="FFFFFF"/>
        <w:snapToGrid w:val="0"/>
        <w:spacing w:line="360" w:lineRule="auto"/>
        <w:ind w:firstLine="560"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color w:val="auto"/>
          <w:kern w:val="0"/>
          <w:sz w:val="28"/>
          <w:szCs w:val="28"/>
          <w:lang w:val="en-US" w:eastAsia="zh-CN"/>
        </w:rPr>
        <w:t>未达到上述标准的生物灾害为一般生物灾害。</w:t>
      </w:r>
    </w:p>
    <w:p>
      <w:pPr>
        <w:widowControl/>
        <w:shd w:val="clear" w:color="auto" w:fill="FFFFFF"/>
        <w:snapToGrid w:val="0"/>
        <w:spacing w:line="360" w:lineRule="auto"/>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（三）植物疫情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特别重大植物疫情包括：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1、新传入国家检疫性或危险性有害生物在省内包括我镇的2个以上设区市发生；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2、国家检疫性有害生物在省内包括我镇的3个以上设区市突然发生，或在10个以上乡镇突然发生，或疫点数达到30个以上，危害巨大。</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重大植物疫情包括：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1、国家检疫性有害生物首次在我镇突然发生；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2、国家检疫性有害生物在省内包括我镇的2个以上设区市突然严重发生，或疫点数达到20个以上；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3、省补充检疫性有害生物在省内包括我镇的5个以上设区市突然严重发生，或在10个乡镇突然发生，或疫点数达到30个以上。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较大植物疫情包括：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1、国家检疫性有害生物在含我镇2个以上乡镇突然严重发生，或疫点数达到10个以上；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2、省补充检疫性有害生物在省内包括我镇的2个以上设区市突然严重发生，或在5个以上乡镇突然发生，或疫点数达到20个以上。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一般植物疫情包括：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1、国家检疫性有害生物在我镇突然发生；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2、省补充检疫性有害生物在我镇突然严重发生。</w:t>
      </w:r>
    </w:p>
    <w:p>
      <w:pPr>
        <w:pStyle w:val="5"/>
        <w:bidi w:val="0"/>
        <w:rPr>
          <w:rFonts w:hint="eastAsia"/>
          <w:sz w:val="28"/>
          <w:szCs w:val="28"/>
          <w:lang w:val="en-US" w:eastAsia="zh-CN"/>
        </w:rPr>
      </w:pPr>
      <w:bookmarkStart w:id="83" w:name="_Toc31210"/>
      <w:r>
        <w:rPr>
          <w:rFonts w:hint="eastAsia"/>
          <w:sz w:val="28"/>
          <w:szCs w:val="28"/>
          <w:lang w:val="en-US" w:eastAsia="zh-CN"/>
        </w:rPr>
        <w:t>二、公共卫生事件类</w:t>
      </w:r>
      <w:bookmarkEnd w:id="83"/>
    </w:p>
    <w:p>
      <w:pPr>
        <w:widowControl/>
        <w:shd w:val="clear" w:color="auto" w:fill="FFFFFF"/>
        <w:snapToGrid w:val="0"/>
        <w:spacing w:line="360" w:lineRule="auto"/>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（一）公共卫生事件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特别重大公共卫生事件包括: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1）肺鼠疫、肺炭疽在大、中城市发生，疫情有扩散趋势；或肺鼠疫、肺炭疽疫情波及我镇且范围波及我省在内的2个以上省份，并有进一步扩散趋势，或在县平均潜伏期内发病10例以上;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2）发生传染性非典型肺炎、人感染高致病性禽流感病例波及省内包括我镇的2个以上设乡镇，疫情有扩散趋势;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3）涉及我镇在内的多个省份城市的群体性不明原因疾病，并有扩散趋势;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4）发生新传染病，或我国尚未发现的传染病在我镇发生或传入我镇，并有扩散趋势；发现我国已消灭的传染病在我市发现新发病例;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5）发生烈性病菌株、毒株、致病因子等丢失事件;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6）特别重大食品安全事故（Ⅰ级）：</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（1）受污染食品流入我镇且范围波及包括我省在内的2个以上省份，造成特别严重健康损害后果的，或经评估认为事故危害特别严重的；（2）国务院认定的其他Ⅰ级食品安全事故；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7）Ⅰ级（特别重大）药品安全突发事件，包括：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在相对集中的时间和（或）区域内，批号相对集中的同一药品引起临床表现相似的且罕见的或非预期的不良事件涉及人数超过50人（含），或引起特别严重不良事件（可能对人体造成永久性伤残、对器官功能造成永久性损伤或危及生命）涉及人数超过10人（含）；</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（2）同一批号药品短期内引起3例（含）以上患者死亡；</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（3）短期内，包括我镇在内的2个以上乡镇因同一药品发生Ⅱ级药品安全突发事件；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（4）其他危害特别严重的药品安全突发事件；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8）其他危害特别严重的突发公共卫生事件。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重大公共卫生事件包括: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1）在我镇行政区域，1个平均潜伏期内发生5例以上肺鼠疫、肺炭疽病例，或相关联的疫情波及2个以上乡镇;</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2）腺鼠疫发生流行，我镇1个平均潜伏期内多点连续发病20例以上，或流行范围波及包括我镇在内的2个以上乡镇;</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3）发生传染性非典型肺炎、人感染高致病性禽流感疑似病例;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4）霍乱在我镇域流行，1周内发病30例以上；或疫情波及包括我镇在内的2个以上设区市，并有扩散趋势;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5）乙类、丙类传染病疫情波及2个以上乡镇，1周内发病水平超过前5年同期平均发病水平2倍以上，且有流行趋势;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6）我国尚未发现的传染病在我镇发生或传入我镇，尚未造成扩散，或我国已消灭的传染病在我镇发现新发感染者;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7）生群体性不明原因疾病，扩散到镇以外区域;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8）发生重大医源性感染事件;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9）预防接种或群体预防性服药出现人员死亡事件;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重大食品安全事故（Ⅱ级）：（1）受污染食品流入包括我镇在内的2个以上设区市，造成或经评估认为可能造成对社会公众健康产生严重损害的食物中毒或食源性疾病的；（2）我镇发现在我国首次出现的新污染物引起的食源性疾病，造成严重健康损害后果，并有扩散趋势的；（3）1起食物中毒事件中毒人数在100人以上并出现死亡病例，或出现10人以上死亡的；（4）省级以上政府认定的其他Ⅱ级食品安全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11）一次发生急性职业中毒事件中毒50人以上，或死亡5人以上;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12）Ⅱ级（重大）药品安全突发事件，包括：（1）在相对集中的时间和（或）区域内，批号相对集中的同一药品引起临床表现相似的且罕见的或非预期的不良事件涉及人数超过30人（含）、少于50人，或引起特别严重不良事件（可能对人体造成永久性伤残、对器官功能造成永久性损伤或危及生命）涉及人数超过5人（含）；（2）同一批号药品短期内引起1—2例患者死亡，且在同一区域内同时出现其他类似病例；（3）短期内，包括我镇在内的2个以上设区市因同一药品发生Ⅲ级药品安全突发事件；（4）其他危害严重的重大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13）其他危害严重的重大突发公共卫生事件。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较大突发公共卫生事件包括: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1）发生肺鼠疫、肺炭疽病例，1个平均潜伏期内病例数未超过5例，流行范围在1个乡镇行政区域内;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2）腺鼠疫发生流行，在我镇行政区域内，1个平均潜伏期内连续发病10例以上，或疫情波及2个乡镇;</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3）霍乱在我镇行政区域发生，1周内发病10例以上、30例以下，或波及2个以上乡镇，或在我镇首次发生;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4）1周内在我镇行政区域，乙、丙类传染病发病水平超过前5年同期平均发病水平1倍以上，且有流行趋势;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5）在我镇行政区域内发现群体性不明原因疾病，并出现病例死亡；</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6）预防接种或群体预防性服药出现群体心因性反应或不良反应;</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较大食品安全事故（Ⅲ级）：（1）受污染食品流入2个以上乡镇，已造成严重健康损害后果的；（2）1起食物中毒事件中毒人数在100人以上，或出现死亡病例的；（3）市级以上政府认定的其他Ⅲ级食品安全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8）一次发生急性职业中毒事件中毒10人以上、50人以下，或死亡5人以下;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Ⅲ级（较大）药品安全突发事件，包括：（1）在相对集中的时间和（或）区域内，批号相对集中的同一药品引起临床表现相似的且罕见的或非预期的不良事件涉及人数超过20人（含），少于30人，或引起特别严重不良事件（可能对人体造成永久性伤残、对器官功能造成永久性损伤或危及生命）涉及人数超过3人（含）；（2）短期内2个以上县（市）因同一药品发生Ⅳ级药品安全突发事件；（3）其他危害较大的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10）其他较大突发公共卫生事件。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一般突发公共卫生事件包括: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1）腺鼠疫在我镇行政区域发生，1个平均潜伏期内病例数10例以下;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2）霍乱在我镇区行政区域发生，1周内发病10例以下;</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3）一般食品安全事故（Ⅳ级）：（1）存在健康损害的污染食品，已造成严重健康损害后果的；（2）一起食物中毒事件中毒100人以下，未出现死亡病例的；（3）县级以上政府认定的其他Ⅳ级食品安全事故;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4）一次急性职业中毒事件中毒10人以下，病情可能危及生命的;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Ⅳ级（一般）药品安全突发事件，包括：（1）在相对集中的时间和（或）区域内，批号相对集中的同一药品引起临床表现相似的且罕见的或非预期的不良事件涉及人数超过10人（含）、少于20人，或引起特别严重不良事件（可能对人体造成永久性伤残、对器官功能造成永久性损伤或危及生命）涉及人数超过2人（含）；（2）其他一般药品安全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6）其他一般突发公共卫生事件。</w:t>
      </w:r>
    </w:p>
    <w:p>
      <w:pPr>
        <w:widowControl/>
        <w:shd w:val="clear" w:color="auto" w:fill="FFFFFF"/>
        <w:snapToGrid w:val="0"/>
        <w:spacing w:line="360" w:lineRule="auto"/>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（二） 动物疫情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特别重大突发动物疫情包括: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1、高致病性禽流感在21日内，省内包括我镇的20个以上乡镇发生或10个以上乡镇连片发生疫情，或相邻省份有10个以上乡镇发生疫情;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2、口蹄疫在14日内，涉及我镇并有5个以上省份发生严重疫情，且疫区连片；省内包括我镇的20个以上乡镇连片发生，或疫点数达到30个以上；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3、动物暴发疯牛病等人畜共患病感染到人，并继续大面积扩散蔓延;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4、农业部认定的其他特别重大突发动物疫情。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重大突发动物疫情包括: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1、高致病性禽流感在21日内，省内包括我镇的2个以上县区市发生疫情，或有20个以上疫点，或5个以上、10个以下乡镇连片发生疫情;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2、口蹄疫在14日内，省内包括我镇的2个以上相邻设区市或5个以上乡镇发生疫情，或有新的口蹄疫亚型出现并发生疫情;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3、在一个平均潜伏期内，省内包括我镇的20个以上乡镇发生猪瘟、新城疫疫情，或疫点数达到30个以上;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4、在我国已消灭的牛瘟、牛肺疫等又有发生，或我国尚未发生的疯牛病、非洲猪瘟、非洲马瘟等疫病传入或发生;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5、在1个平均潜伏期内，布鲁氏菌病、结核病、狂犬病、炭疽等二类动物疫病呈暴发流行，波及省内包括我镇的3个以上设区市，或其中的人畜共患病发生感染人的病例，并有继续扩散趋势;</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6、农业部或省畜牧兽医部门认定的其他重大突发动物疫情。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较大突发动物疫情包括: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1、高致病性禽流感21日内，包括我镇2个以上乡镇发生疫情，或疫点数达到3个以上;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2、口蹄疫在14日内，包括我镇2个以上乡镇发生疫情，或疫点数达到5个以上;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3、在1个平均潜伏期内，包括我镇5个以上乡镇发生猪瘟、新城疫疫情，或疫点数达到10个以上;</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4、在1个平均潜伏期内，包括我镇5个以上乡镇暴发流行布鲁氏菌病、结核病、狂犬病、炭疽等二类动物疫病;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5、高致病性禽流感、口蹄疫、炭疽等高致病性病原微生物菌种、毒种发生丢失或泄漏;</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6、市级以上畜牧兽医部门认定的其他较大突发动物疫情。</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一般突发动物疫情包括: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1、高致病性禽流感、口蹄疫、猪瘟、新城疫疫情在我镇行政区域内发生;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2、二、三类动物疫病在我镇行政区域内暴发流行;</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3、县级以上畜牧兽医部门认定的其他一般突发动物疫情。</w:t>
      </w:r>
    </w:p>
    <w:p>
      <w:pPr>
        <w:pStyle w:val="5"/>
        <w:bidi w:val="0"/>
        <w:rPr>
          <w:rFonts w:hint="eastAsia"/>
          <w:sz w:val="28"/>
          <w:szCs w:val="28"/>
          <w:lang w:val="en-US" w:eastAsia="zh-CN"/>
        </w:rPr>
      </w:pPr>
      <w:bookmarkStart w:id="84" w:name="_Toc23886"/>
      <w:bookmarkStart w:id="85" w:name="_Toc7157"/>
      <w:bookmarkStart w:id="86" w:name="_Toc5490"/>
      <w:r>
        <w:rPr>
          <w:rFonts w:hint="eastAsia"/>
          <w:sz w:val="28"/>
          <w:szCs w:val="28"/>
          <w:lang w:val="en-US" w:eastAsia="zh-CN"/>
        </w:rPr>
        <w:t>三、社会安全事件类</w:t>
      </w:r>
      <w:bookmarkEnd w:id="84"/>
    </w:p>
    <w:p>
      <w:pPr>
        <w:widowControl/>
        <w:shd w:val="clear" w:color="auto" w:fill="FFFFFF"/>
        <w:snapToGrid w:val="0"/>
        <w:spacing w:line="360" w:lineRule="auto"/>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（一）群体性事件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特别重大群体性事件包括: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1.一次参与人数5000人以上，严重影响社会稳定的事件;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2.冲击、围攻县级以上党政机关、要害部门和部队驻地，打、砸、抢、烧乡镇以上党政机关的事件;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3.参与人员对抗性特征突出，发生大规模打、砸、抢、烧等违法犯罪行为;</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4.阻断铁路繁忙干线、国道、高速公路和重要交通枢纽、城市交通造成8小时停运，或阻挠、妨碍国家重点建设工程施工造成24小时以上停工事件;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5.造成10人以上死亡或30人以上受伤，严重危害社会稳定的事件;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6.高校内聚集事件失控，且未经批准走出校门进行规模游行、集会、绝食、静坐、请愿等行为，引发不同地区连锁反应，严重影响社会稳定;</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7.参与人数500人以上，或造成重大人员伤亡的群体性械斗、冲突事件;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8.参与人数10人以上的暴狱事件;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9.出现全国范围或跨省(区、市)，或跨行业的严重影响社会稳定的互动性连锁反应;</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10.其他视情需作为特别重大群体性事件对待的事件。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重大群体性事件包括: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1.参与人数在1000人以上、5000人以下，影响较大的非法集会游行示威、上访请愿、聚众闹事、罢工(市、课)等，或人数不多但涉及面广和可能进京的非法集会事件;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2.造成3人以上、10人以下死亡，或10人以上、30人以下受伤的群体性事件;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3.高校校园内出现大范围串联、煽动和蛊惑信息，校园内聚集规模迅速扩大并出现多校串联聚集趋势，学校正常教育教学秩序受到严重影响甚至瘫痪，或因高校统一招生试题泄密引发的群体性事件;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4.参与人数200人以上、500人以下，或造成较大人员伤亡的群体性械斗、冲突事件;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5.涉及境内外宗教组织背景的大型非法宗教活动，或因民族宗教问题引发的严重影响民族团结的群体性事件;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6.因土地、矿产、水资源、森林、水域等权属争议和环境污染、生态破坏引发的，造成严重后果的群体性事件;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7.已出现跨省(区、市)或行业影响社会稳定的连锁反应，或已造成较严重危害和损失，事态仍可能进一步扩大和升级;</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8.其他视情需作为重大群体性事件对待的事件。</w:t>
      </w:r>
    </w:p>
    <w:p>
      <w:pPr>
        <w:widowControl/>
        <w:shd w:val="clear" w:color="auto" w:fill="FFFFFF"/>
        <w:snapToGrid w:val="0"/>
        <w:spacing w:line="360" w:lineRule="auto"/>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（二）金融突发事件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特别重大金融突发事件包括: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1.具有全国性影响的金融突发事件;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2.国内金融各行业已经或将要出现连锁反应，需国家各行业主管部门协同处置的金融突发事件;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3.国际上出现的，已经影响或极可能影响国内宏观金融稳定的金融突发事件；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4.其他需按Ⅰ级事件对待的金融突发事件。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重大金融突发事件包括: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1.国际上或国内出现的，已经影响或极有可能影响全省金融稳定的金融突发事件；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2.国务院或国家有关机构要求我省协同处置，且对全省有较大影响的金融突发事件；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3.省内发生的，具有全省性影响或可能波及周边地区的金融突发事件；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4.省内金融各行业已经或将要出现连锁反应，需要有关部门协同处置的金融突发事件；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5.其他需要按Ⅱ级事件对待的金融突发事件。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较大金融突发事件包括: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1.在包括我镇的市发生的，具有全市性影响或对市内多个金融行业产生影响，但未造成全省性影响的金融突发事件;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2.我镇不能单独应对，需进行跨乡镇协调处置的金融突发事件；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3.其他需按Ⅲ级事件对待的金融突发事件。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一般金融突发事件包括: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1.在我镇发生的，其影响主要限于本镇的金融突发事件;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2.我镇能单独应对，不需要跨乡镇协调的金融突发事件；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3.其他需按IV级事件对待的金融突发事件。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当金融突发事件等级指标有交叉、难以判定级别时，按较高一级突发事件处理；当金融突发事件等级随着时间推移或情况变化有所上升时，按升级后的级别处理。</w:t>
      </w:r>
    </w:p>
    <w:p>
      <w:pPr>
        <w:widowControl/>
        <w:shd w:val="clear" w:color="auto" w:fill="FFFFFF"/>
        <w:snapToGrid w:val="0"/>
        <w:spacing w:line="360" w:lineRule="auto"/>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（三）恐怖袭击事件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1.利用生物战剂、化学毒剂进行大规模袭击或攻击生产、储存、运输生物毒物设施、工具的;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2.利用核爆炸、大规模核辐射进行袭击或攻击核设施、核材料装运工具的;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3.利用爆炸手段，大规模袭击党政军首脑机关、城市标志性建筑物、公共聚集场所、国家重要基础设施、主要军事设施、民生设施、航空器的;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4.劫持民用航空器、轮船、火车等公共交通工具，造成严重危害后果的;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5.袭击重要知名人士及大规模袭击平民，造成重大影响和危害的;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6.大规模攻击国家机关、军队或民用计算机信息系统，构成重大危害的；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7.以放火、决水、枪击、爆炸及投放毒害性、放射性、传染病原体等物质或以其他危险方法危害公共安全，造成严重后果的；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8.其他大规模恐怖袭击事件。</w:t>
      </w:r>
    </w:p>
    <w:p>
      <w:pPr>
        <w:widowControl/>
        <w:shd w:val="clear" w:color="auto" w:fill="FFFFFF"/>
        <w:snapToGrid w:val="0"/>
        <w:spacing w:line="360" w:lineRule="auto"/>
        <w:ind w:firstLine="562" w:firstLineChars="200"/>
        <w:jc w:val="left"/>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（四）刑事案件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特别重大刑事案件包括: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1、1次造成10人以上死亡的杀人、爆炸、纵火、毒气、投放危险物质和邮寄危险物品等案件，或在公共场所造成6人以上死亡的案件，或采取绑架、劫持人质等手段造成恶劣社会影响或可能造成严重后果的案件;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2、抢劫金融机构或运钞车、盗窃金融机构现金100万元以上的案件;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3、抢劫、走私、盗窃军（警）用枪械10支以上的案件;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4、危害性大的放射性材料或数量特大的炸药或雷管被盗、丢失案件;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5、走私危害性大的放射性材料，走私固体废物100吨以上的案件;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非法运输、携带进出境或在境内非法买卖易制毒化学品麻黄碱、伪麻黄碱及其盐类和单方制剂200千克以上，麻黄浸膏、麻黄浸膏粉2000千克以上及醋酸酐、三氯甲烷、乙醚3000千克以上，或非法种植毒品原植物3000株以上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7、盗窃、出卖、泄露及丢失国家秘密资料等可能造成严重后果的案件;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8、攻击和破坏计算机网络、卫星通信、广播电视传输系统等,并对社会稳定造成特大影响的信息安全案件;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9、在我国境内发生的涉外、涉港澳台侨重大刑事案件。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重大刑事案件包括: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1.一次造成公共场所3人以上死亡，或学校内发生的造成人员伤亡、危害严重的杀人、爆炸、纵火、毒气、绑架、劫持人质和投放危险物质案件;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2.抢劫现金50万元以上或财物价值200万元以上，盗窃现金100万元以上或财物价值300万元以上，或抢劫金融机构或运钞车，盗窃金融机构现金30万元以上、100万元以下的案件;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3.有组织团伙性质制售假劣药品、医疗器械和有毒有害食品，对人体健康和生命安全造成威胁的案件;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4.案值数额2000万元以上的走私、骗汇、逃汇、洗钱、金融诈骗案、增值税发票及其他票证案，面值200万元以上的制贩假币案件;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5.因假劣种子、化肥、农兽药、饲料等农用生产资料造成重大绝收、减收、减产的坑农案件;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6.非法猎捕、采集国家重点保护野生动植物和破坏物种资源致使物种或种群面临灭绝危险的重大案件;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非法运输、携带进出境或在境内非法买卖易制毒化学品麻黄碱、伪麻黄碱及其盐类和单方制剂50千克以上、200千克以下，麻黄浸膏、麻黄浸膏粉1000千克以上、2000千克以下，醋酸酐、三氯甲烷、乙醚2000千克以上、3000千克以下或非法种植毒品原植物1000株以上、不满3000株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8.涉及50人以上，或偷渡人员较多且有人员伤亡，在国际上造成一定影响的偷渡案件。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较大刑事案件包括: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1.一次造成2人死亡的命案或杀人分尸、杀人焚尸、爆炸杀人、持枪杀人、投放危险物质杀人的命案;</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抢劫现金25万元以上、50万元以下，或财物价值100万元以上、200万元以下，盗窃现金50万元以上、100万元以下,或财物价值150万元以上、300万元以下，或抢劫金融机构或运钞车，盗窃金融机构现金15万元以上、30万元以下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一般刑事案件包括:</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1.抢劫现金25万元以下，或财物价值100万元以下，盗窃现金50万元以下，或财物价值150万元以下，或抢劫金融机构或运钞车，盗窃金融机构现金15万元以下的案件;</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2.杀死1人的案件、故意伤害致死案件。</w:t>
      </w:r>
    </w:p>
    <w:p>
      <w:pPr>
        <w:pStyle w:val="4"/>
        <w:snapToGrid w:val="0"/>
        <w:spacing w:before="0" w:after="0" w:line="360" w:lineRule="auto"/>
        <w:rPr>
          <w:rFonts w:hint="eastAsia" w:ascii="楷体" w:hAnsi="楷体" w:eastAsia="楷体" w:cs="楷体"/>
          <w:color w:val="auto"/>
          <w:sz w:val="32"/>
          <w:szCs w:val="32"/>
          <w:lang w:val="en-US" w:eastAsia="zh-CN"/>
        </w:rPr>
      </w:pPr>
      <w:bookmarkStart w:id="87" w:name="_Toc22559"/>
      <w:r>
        <w:rPr>
          <w:rFonts w:hint="eastAsia" w:ascii="楷体" w:hAnsi="楷体" w:eastAsia="楷体" w:cs="楷体"/>
          <w:color w:val="auto"/>
          <w:sz w:val="32"/>
          <w:szCs w:val="32"/>
          <w:lang w:val="en-US" w:eastAsia="zh-CN"/>
        </w:rPr>
        <w:t>8.2镇有关部门（单位）在应急工作中的主要职责</w:t>
      </w:r>
      <w:bookmarkEnd w:id="85"/>
      <w:bookmarkEnd w:id="86"/>
      <w:bookmarkEnd w:id="87"/>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镇各部门在应急工作中的主要职责：</w:t>
      </w:r>
    </w:p>
    <w:p>
      <w:pPr>
        <w:widowControl/>
        <w:shd w:val="clear" w:color="auto" w:fill="FFFFFF"/>
        <w:snapToGrid w:val="0"/>
        <w:spacing w:line="360" w:lineRule="auto"/>
        <w:ind w:firstLine="580" w:firstLineChars="200"/>
        <w:jc w:val="left"/>
        <w:rPr>
          <w:rFonts w:hint="eastAsia" w:ascii="仿宋" w:hAnsi="仿宋" w:eastAsia="仿宋" w:cs="仿宋"/>
          <w:color w:val="auto"/>
          <w:kern w:val="0"/>
          <w:sz w:val="28"/>
          <w:szCs w:val="28"/>
        </w:rPr>
      </w:pPr>
      <w:bookmarkStart w:id="88" w:name="_Toc2140"/>
      <w:r>
        <w:rPr>
          <w:rFonts w:hint="eastAsia" w:ascii="仿宋" w:hAnsi="仿宋" w:eastAsia="仿宋" w:cs="仿宋"/>
          <w:color w:val="auto"/>
          <w:spacing w:val="5"/>
          <w:kern w:val="0"/>
          <w:sz w:val="28"/>
          <w:szCs w:val="28"/>
          <w:lang w:eastAsia="zh-CN"/>
        </w:rPr>
        <w:t>社会治安和应急管理办</w:t>
      </w:r>
      <w:r>
        <w:rPr>
          <w:rFonts w:hint="eastAsia" w:ascii="仿宋" w:hAnsi="仿宋" w:eastAsia="仿宋" w:cs="仿宋"/>
          <w:color w:val="auto"/>
          <w:spacing w:val="5"/>
          <w:kern w:val="0"/>
          <w:sz w:val="28"/>
          <w:szCs w:val="28"/>
        </w:rPr>
        <w:t>：参与</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调查处置。</w:t>
      </w:r>
      <w:r>
        <w:rPr>
          <w:rFonts w:hint="eastAsia" w:ascii="仿宋" w:hAnsi="仿宋" w:eastAsia="仿宋" w:cs="仿宋"/>
          <w:color w:val="auto"/>
          <w:spacing w:val="5"/>
          <w:kern w:val="0"/>
          <w:sz w:val="28"/>
          <w:szCs w:val="28"/>
          <w:lang w:eastAsia="zh-CN"/>
        </w:rPr>
        <w:t>提出应急救援措施建议，减缓和排除险情进一步发展；负责组织调查、核实险情发生的时间、地点、规模、潜在威胁、影响范围及诱发因素；组织应急监测，掌握实时险情动态，及时分析、预测发展趋势；随时根据险情变化提出应急防范的对策措施；及时发布应急防治与救灾工作进展情况</w:t>
      </w:r>
      <w:r>
        <w:rPr>
          <w:rFonts w:hint="eastAsia" w:ascii="仿宋" w:hAnsi="仿宋" w:eastAsia="仿宋" w:cs="仿宋"/>
          <w:color w:val="auto"/>
          <w:spacing w:val="5"/>
          <w:kern w:val="0"/>
          <w:sz w:val="28"/>
          <w:szCs w:val="28"/>
        </w:rPr>
        <w:t>。</w:t>
      </w:r>
      <w:r>
        <w:rPr>
          <w:rFonts w:hint="eastAsia" w:ascii="仿宋" w:hAnsi="仿宋" w:eastAsia="仿宋" w:cs="仿宋"/>
          <w:color w:val="auto"/>
          <w:kern w:val="0"/>
          <w:sz w:val="28"/>
          <w:szCs w:val="28"/>
          <w:lang w:val="en-US" w:eastAsia="zh-CN"/>
        </w:rPr>
        <w:t>负责协调救灾工作。</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派出所：负责组织维护</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现场秩序，并实施道路交通管制；参与</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调查处理工作。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镇社会事务办：负责困难灾民吃、穿、住、医的生活救助；申请、分配救灾款，并监督执行情况，确保救灾款物不被挪作他用；组织、指导救灾捐赠。</w:t>
      </w:r>
    </w:p>
    <w:p>
      <w:pPr>
        <w:widowControl/>
        <w:shd w:val="clear" w:color="auto" w:fill="FFFFFF"/>
        <w:snapToGrid w:val="0"/>
        <w:spacing w:line="360" w:lineRule="auto"/>
        <w:ind w:firstLine="58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spacing w:val="5"/>
          <w:kern w:val="0"/>
          <w:sz w:val="28"/>
          <w:szCs w:val="28"/>
          <w:lang w:eastAsia="zh-CN"/>
        </w:rPr>
        <w:t>财政财务管理办</w:t>
      </w:r>
      <w:r>
        <w:rPr>
          <w:rFonts w:hint="eastAsia" w:ascii="仿宋" w:hAnsi="仿宋" w:eastAsia="仿宋" w:cs="仿宋"/>
          <w:color w:val="auto"/>
          <w:spacing w:val="5"/>
          <w:kern w:val="0"/>
          <w:sz w:val="28"/>
          <w:szCs w:val="28"/>
        </w:rPr>
        <w:t>：负责保障</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应急处置专项经费，并做好监督使用工作。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镇自然资源和生态环境办：负责环境事件应急工作，在其他应急工作中负责提出突发环境事件应急处置建议，协助做好污染现场大气、水、土壤环境应急监测工作。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highlight w:val="none"/>
          <w:lang w:val="en-US" w:eastAsia="zh-CN"/>
        </w:rPr>
        <w:t>交管所</w:t>
      </w:r>
      <w:r>
        <w:rPr>
          <w:rFonts w:hint="eastAsia" w:ascii="仿宋" w:hAnsi="仿宋" w:eastAsia="仿宋" w:cs="仿宋"/>
          <w:color w:val="auto"/>
          <w:kern w:val="0"/>
          <w:sz w:val="28"/>
          <w:szCs w:val="28"/>
          <w:lang w:val="en-US" w:eastAsia="zh-CN"/>
        </w:rPr>
        <w:t>：负责道路运输保障事件应急工作；协调水上交通安全事故、铁路安全事故应急工作和受灾中断道路修复工作；联系内河航道的修复工作；协调本镇境内空难事故的处理工作；负责应急工作中的交通保障工作。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镇农业综合服务中心：负责农业生物灾害应急工作，做好灾区农业生产自救和恢复重建的指导工作；负责动植物疫病防治应急工作。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镇社会治安和应急管理办：负责群体性上访事件应急工作。负责旅游事故应急工作；负责其他应急工作中涉及游客的协调工作；负责涉外事件应急工作和其他公共事件中的涉外工作。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武装部：负责人民防空应急工作，组织制订防空恢复重建工作计划。负责组织协调驻县部队和民兵预备役部队参加抢险救灾工作。</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桃花江中心医院</w:t>
      </w:r>
      <w:r>
        <w:rPr>
          <w:rFonts w:hint="eastAsia" w:ascii="仿宋" w:hAnsi="仿宋" w:eastAsia="仿宋" w:cs="仿宋"/>
          <w:color w:val="auto"/>
          <w:spacing w:val="5"/>
          <w:kern w:val="0"/>
          <w:sz w:val="28"/>
          <w:szCs w:val="28"/>
        </w:rPr>
        <w:t>：负责紧急医学救援工作，疾病防控制工作和饮水卫生监督工作。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党政办：负责向社会公众宣传普及应急工作常识。负责做好事件的宣传报导工作；会同有关部门（单位）向社会公众宣传普及应急知识。负责公务员应急管理知识的教育培训工作和对应急工作中先进人物的行政奖励表彰工作。</w:t>
      </w:r>
    </w:p>
    <w:p>
      <w:pPr>
        <w:widowControl/>
        <w:shd w:val="clear" w:color="auto" w:fill="FFFFFF"/>
        <w:snapToGrid w:val="0"/>
        <w:spacing w:line="360" w:lineRule="auto"/>
        <w:ind w:firstLine="58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spacing w:val="5"/>
          <w:kern w:val="0"/>
          <w:sz w:val="28"/>
          <w:szCs w:val="28"/>
          <w:lang w:eastAsia="zh-CN"/>
        </w:rPr>
        <w:t>镇中心学校</w:t>
      </w:r>
      <w:r>
        <w:rPr>
          <w:rFonts w:hint="eastAsia" w:ascii="仿宋" w:hAnsi="仿宋" w:eastAsia="仿宋" w:cs="仿宋"/>
          <w:color w:val="auto"/>
          <w:kern w:val="0"/>
          <w:sz w:val="28"/>
          <w:szCs w:val="28"/>
          <w:lang w:val="en-US" w:eastAsia="zh-CN"/>
        </w:rPr>
        <w:t>：负责学生应急常识的教育工作，负责恢复灾后教学秩序。</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供电所、桃花江</w:t>
      </w:r>
      <w:r>
        <w:rPr>
          <w:rFonts w:hint="eastAsia" w:ascii="仿宋" w:hAnsi="仿宋" w:eastAsia="仿宋" w:cs="仿宋"/>
          <w:color w:val="auto"/>
          <w:kern w:val="0"/>
          <w:sz w:val="28"/>
          <w:szCs w:val="28"/>
          <w:highlight w:val="none"/>
          <w:lang w:val="en-US" w:eastAsia="zh-CN"/>
        </w:rPr>
        <w:t>电信分局</w:t>
      </w:r>
      <w:r>
        <w:rPr>
          <w:rFonts w:hint="eastAsia" w:ascii="仿宋" w:hAnsi="仿宋" w:eastAsia="仿宋" w:cs="仿宋"/>
          <w:color w:val="auto"/>
          <w:kern w:val="0"/>
          <w:sz w:val="28"/>
          <w:szCs w:val="28"/>
          <w:lang w:val="en-US" w:eastAsia="zh-CN"/>
        </w:rPr>
        <w:t>：负责电力供应事故应急工作，负责通信工作。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应急消防救援队：参与抢险救援工作。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其他各有关单位和部门按照相关行业规定，根据指挥部下达的临时工作任务紧急行动、各司其职、各履其责。</w:t>
      </w:r>
      <w:r>
        <w:rPr>
          <w:rFonts w:hint="eastAsia" w:ascii="仿宋" w:hAnsi="仿宋" w:eastAsia="仿宋" w:cs="仿宋"/>
          <w:color w:val="auto"/>
          <w:kern w:val="0"/>
          <w:sz w:val="28"/>
          <w:szCs w:val="28"/>
          <w:lang w:val="en-US" w:eastAsia="zh-CN"/>
        </w:rPr>
        <w:t>相关应急指挥机构尚未涵盖的突发公共事件发生时，如果不属于专项预案的范畴，由镇长或镇政府会议根据事件性质和工作需要，指定应急指挥机构负责人及成员。</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p>
    <w:bookmarkEnd w:id="88"/>
    <w:p>
      <w:pPr>
        <w:rPr>
          <w:rFonts w:hint="eastAsia" w:ascii="楷体" w:hAnsi="楷体" w:eastAsia="楷体" w:cs="楷体"/>
          <w:color w:val="auto"/>
          <w:sz w:val="32"/>
          <w:szCs w:val="32"/>
        </w:rPr>
      </w:pPr>
      <w:r>
        <w:rPr>
          <w:rFonts w:hint="eastAsia" w:ascii="楷体" w:hAnsi="楷体" w:eastAsia="楷体" w:cs="楷体"/>
          <w:color w:val="auto"/>
          <w:sz w:val="32"/>
          <w:szCs w:val="32"/>
        </w:rPr>
        <w:t>8.1 名词术语解释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：指发生在公众聚集活动的场所，造成人员伤亡或财产损失的事故。</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所称突发公共事件是指突然发生、造成或者可能造成重大人员伤亡、重大财产损失、重大生态环境破坏，影响和威胁我镇甚至全区经济社会稳定和政治安定局面的，有重大社会影响的涉及公共安全的紧急事件。根据突发公共事件的性质、演变过程和发生机理，我镇突发公共事件主要分为自然灾害、事故灾难、突发公共卫生事件和突发社会安全事件四类。</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rPr>
        <w:t>自然灾害主要有：干旱、洪涝、风雹、冰雹、低温冷冻、雪灾、病虫害等生物灾害以及森林火灾、地质灾害等。</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rPr>
        <w:t>事故灾难主要有：生产安全事故(包括特种设备、建筑施工、危险化学品和矿山事故等)、火灾事故、交通事故(包括道路交通、水上交通和铁路等)、环境污染事故、大面积停电事件、民用爆炸物品安全事故。</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3、</w:t>
      </w:r>
      <w:r>
        <w:rPr>
          <w:rFonts w:hint="eastAsia" w:ascii="仿宋" w:hAnsi="仿宋" w:eastAsia="仿宋" w:cs="仿宋"/>
          <w:color w:val="auto"/>
          <w:spacing w:val="5"/>
          <w:kern w:val="0"/>
          <w:sz w:val="28"/>
          <w:szCs w:val="28"/>
        </w:rPr>
        <w:t>突发公共卫生事件</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卫生基础设施缺乏，防疫防治体系薄弱，一旦发生非典、肺炭疽；高致病性禽流感等烈性传染病，有效控制难度大，且群体中毒事件时有发生，严重威胁人民群众生命安全。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4、</w:t>
      </w:r>
      <w:r>
        <w:rPr>
          <w:rFonts w:hint="eastAsia" w:ascii="仿宋" w:hAnsi="仿宋" w:eastAsia="仿宋" w:cs="仿宋"/>
          <w:color w:val="auto"/>
          <w:spacing w:val="5"/>
          <w:kern w:val="0"/>
          <w:sz w:val="28"/>
          <w:szCs w:val="28"/>
        </w:rPr>
        <w:t>突发社会安全事件</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因各种人民内部矛盾引发的群体性治安事件较多，成为影响社会稳定的重要因素，</w:t>
      </w:r>
      <w:r>
        <w:rPr>
          <w:rFonts w:hint="eastAsia" w:ascii="仿宋" w:hAnsi="仿宋" w:eastAsia="仿宋" w:cs="仿宋"/>
          <w:color w:val="auto"/>
          <w:spacing w:val="5"/>
          <w:kern w:val="0"/>
          <w:sz w:val="28"/>
          <w:szCs w:val="28"/>
          <w:lang w:eastAsia="zh-CN"/>
        </w:rPr>
        <w:t>如</w:t>
      </w:r>
      <w:r>
        <w:rPr>
          <w:rFonts w:hint="eastAsia" w:ascii="仿宋" w:hAnsi="仿宋" w:eastAsia="仿宋" w:cs="仿宋"/>
          <w:color w:val="auto"/>
          <w:spacing w:val="5"/>
          <w:kern w:val="0"/>
          <w:sz w:val="28"/>
          <w:szCs w:val="28"/>
        </w:rPr>
        <w:t>杀人、绑架、爆炸、投毒等恶性暴力犯罪。</w:t>
      </w:r>
    </w:p>
    <w:p>
      <w:pPr>
        <w:pStyle w:val="4"/>
        <w:snapToGrid w:val="0"/>
        <w:spacing w:before="0" w:after="0" w:line="360" w:lineRule="auto"/>
        <w:rPr>
          <w:rFonts w:hint="eastAsia" w:ascii="楷体" w:hAnsi="楷体" w:eastAsia="楷体" w:cs="楷体"/>
          <w:color w:val="auto"/>
          <w:sz w:val="32"/>
          <w:szCs w:val="32"/>
        </w:rPr>
      </w:pPr>
      <w:bookmarkStart w:id="89" w:name="_Toc6757"/>
      <w:r>
        <w:rPr>
          <w:rFonts w:hint="eastAsia" w:ascii="楷体" w:hAnsi="楷体" w:eastAsia="楷体" w:cs="楷体"/>
          <w:color w:val="auto"/>
          <w:sz w:val="32"/>
          <w:szCs w:val="32"/>
        </w:rPr>
        <w:t>8.2 预案管理与更新</w:t>
      </w:r>
      <w:bookmarkEnd w:id="89"/>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本预案由镇政府制定，经镇党政班子会议审议通过后报</w:t>
      </w:r>
      <w:r>
        <w:rPr>
          <w:rFonts w:hint="eastAsia" w:ascii="仿宋" w:hAnsi="仿宋" w:eastAsia="仿宋" w:cs="仿宋"/>
          <w:color w:val="auto"/>
          <w:spacing w:val="5"/>
          <w:kern w:val="0"/>
          <w:sz w:val="28"/>
          <w:szCs w:val="28"/>
          <w:lang w:eastAsia="zh-CN"/>
        </w:rPr>
        <w:t>县</w:t>
      </w:r>
      <w:r>
        <w:rPr>
          <w:rFonts w:hint="eastAsia" w:ascii="仿宋" w:hAnsi="仿宋" w:eastAsia="仿宋" w:cs="仿宋"/>
          <w:color w:val="auto"/>
          <w:spacing w:val="5"/>
          <w:kern w:val="0"/>
          <w:sz w:val="28"/>
          <w:szCs w:val="28"/>
        </w:rPr>
        <w:t>政府备案。镇应急委每年对本预案执行情况进行一次检查总结，并根据处置突发公共事件的实践和新的法律、法规规定对本预案实行评审，根据实际情况的变化，及时修订。</w:t>
      </w:r>
    </w:p>
    <w:p>
      <w:pPr>
        <w:pStyle w:val="4"/>
        <w:snapToGrid w:val="0"/>
        <w:spacing w:before="0" w:after="0" w:line="360" w:lineRule="auto"/>
        <w:rPr>
          <w:rFonts w:hint="eastAsia" w:ascii="楷体" w:hAnsi="楷体" w:eastAsia="楷体" w:cs="楷体"/>
          <w:color w:val="auto"/>
          <w:sz w:val="32"/>
          <w:szCs w:val="32"/>
        </w:rPr>
      </w:pPr>
      <w:bookmarkStart w:id="90" w:name="_Toc5715"/>
      <w:r>
        <w:rPr>
          <w:rFonts w:hint="eastAsia" w:ascii="楷体" w:hAnsi="楷体" w:eastAsia="楷体" w:cs="楷体"/>
          <w:color w:val="auto"/>
          <w:sz w:val="32"/>
          <w:szCs w:val="32"/>
        </w:rPr>
        <w:t>8.3 预案解释部门</w:t>
      </w:r>
      <w:bookmarkEnd w:id="90"/>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本预案经镇政府批准后实施，</w:t>
      </w:r>
      <w:r>
        <w:rPr>
          <w:rFonts w:hint="eastAsia" w:ascii="仿宋" w:hAnsi="仿宋" w:eastAsia="仿宋" w:cs="仿宋"/>
          <w:color w:val="auto"/>
          <w:spacing w:val="5"/>
          <w:kern w:val="0"/>
          <w:sz w:val="28"/>
          <w:szCs w:val="28"/>
          <w:highlight w:val="none"/>
          <w:lang w:eastAsia="zh-CN"/>
        </w:rPr>
        <w:t>桃花江</w:t>
      </w:r>
      <w:r>
        <w:rPr>
          <w:rFonts w:hint="eastAsia" w:ascii="仿宋" w:hAnsi="仿宋" w:eastAsia="仿宋" w:cs="仿宋"/>
          <w:color w:val="auto"/>
          <w:spacing w:val="5"/>
          <w:kern w:val="0"/>
          <w:sz w:val="28"/>
          <w:szCs w:val="28"/>
        </w:rPr>
        <w:t>镇处置</w:t>
      </w:r>
      <w:r>
        <w:rPr>
          <w:rFonts w:hint="eastAsia" w:ascii="仿宋" w:hAnsi="仿宋" w:eastAsia="仿宋" w:cs="仿宋"/>
          <w:color w:val="auto"/>
          <w:spacing w:val="5"/>
          <w:kern w:val="0"/>
          <w:sz w:val="28"/>
          <w:szCs w:val="28"/>
          <w:lang w:eastAsia="zh-CN"/>
        </w:rPr>
        <w:t>公共事件</w:t>
      </w:r>
      <w:r>
        <w:rPr>
          <w:rFonts w:hint="eastAsia" w:ascii="仿宋" w:hAnsi="仿宋" w:eastAsia="仿宋" w:cs="仿宋"/>
          <w:color w:val="auto"/>
          <w:spacing w:val="5"/>
          <w:kern w:val="0"/>
          <w:sz w:val="28"/>
          <w:szCs w:val="28"/>
        </w:rPr>
        <w:t>指挥部办公室负责解释。</w:t>
      </w:r>
    </w:p>
    <w:p>
      <w:pPr>
        <w:pStyle w:val="4"/>
        <w:snapToGrid w:val="0"/>
        <w:spacing w:before="0" w:after="0" w:line="360" w:lineRule="auto"/>
        <w:rPr>
          <w:rFonts w:hint="eastAsia" w:ascii="楷体" w:hAnsi="楷体" w:eastAsia="楷体" w:cs="楷体"/>
          <w:color w:val="auto"/>
          <w:sz w:val="32"/>
          <w:szCs w:val="32"/>
        </w:rPr>
      </w:pPr>
      <w:bookmarkStart w:id="91" w:name="_Toc2420"/>
      <w:r>
        <w:rPr>
          <w:rFonts w:hint="eastAsia" w:ascii="楷体" w:hAnsi="楷体" w:eastAsia="楷体" w:cs="楷体"/>
          <w:color w:val="auto"/>
          <w:sz w:val="32"/>
          <w:szCs w:val="32"/>
        </w:rPr>
        <w:t>8.4 预案实施时间</w:t>
      </w:r>
      <w:bookmarkEnd w:id="9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sectPr>
          <w:footerReference r:id="rId4" w:type="default"/>
          <w:type w:val="continuous"/>
          <w:pgSz w:w="11906" w:h="16838"/>
          <w:pgMar w:top="1797" w:right="1440" w:bottom="1797" w:left="1440" w:header="567" w:footer="567"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仿宋" w:hAnsi="仿宋" w:eastAsia="仿宋" w:cs="仿宋"/>
          <w:color w:val="auto"/>
          <w:spacing w:val="5"/>
          <w:kern w:val="0"/>
          <w:sz w:val="28"/>
          <w:szCs w:val="28"/>
        </w:rPr>
        <w:t>本预案经镇政府发布，印发之起施行。</w:t>
      </w:r>
    </w:p>
    <w:p>
      <w:pPr>
        <w:pStyle w:val="2"/>
        <w:rPr>
          <w:rFonts w:hint="eastAsia"/>
        </w:rPr>
      </w:pPr>
    </w:p>
    <w:p>
      <w:pPr>
        <w:pStyle w:val="16"/>
        <w:snapToGrid w:val="0"/>
        <w:spacing w:beforeLines="50" w:afterLines="50" w:line="360" w:lineRule="auto"/>
        <w:rPr>
          <w:rFonts w:hint="eastAsia" w:ascii="黑体" w:hAnsi="黑体" w:eastAsia="黑体" w:cs="黑体"/>
          <w:color w:val="auto"/>
          <w:sz w:val="32"/>
          <w:szCs w:val="32"/>
          <w:lang w:val="en-US" w:eastAsia="zh-CN"/>
        </w:rPr>
      </w:pPr>
      <w:bookmarkStart w:id="92" w:name="_Toc11715"/>
      <w:bookmarkStart w:id="93" w:name="_Toc6758"/>
      <w:bookmarkStart w:id="94" w:name="_Toc24390"/>
      <w:bookmarkStart w:id="95" w:name="_Toc6038"/>
      <w:r>
        <w:rPr>
          <w:rFonts w:hint="eastAsia" w:ascii="黑体" w:hAnsi="黑体" w:eastAsia="黑体" w:cs="黑体"/>
          <w:color w:val="auto"/>
          <w:sz w:val="32"/>
          <w:szCs w:val="32"/>
          <w:lang w:val="en-US" w:eastAsia="zh-CN"/>
        </w:rPr>
        <w:t>附件</w:t>
      </w:r>
      <w:bookmarkEnd w:id="92"/>
      <w:bookmarkEnd w:id="93"/>
    </w:p>
    <w:bookmarkEnd w:id="94"/>
    <w:bookmarkEnd w:id="95"/>
    <w:p>
      <w:pPr>
        <w:pStyle w:val="4"/>
        <w:snapToGrid w:val="0"/>
        <w:spacing w:before="0" w:after="0" w:line="360" w:lineRule="auto"/>
        <w:rPr>
          <w:rFonts w:hint="default" w:ascii="楷体" w:hAnsi="楷体" w:eastAsia="楷体" w:cs="楷体"/>
          <w:color w:val="auto"/>
          <w:sz w:val="32"/>
          <w:szCs w:val="32"/>
          <w:lang w:val="en-US" w:eastAsia="zh-CN"/>
        </w:rPr>
      </w:pPr>
      <w:bookmarkStart w:id="96" w:name="_Toc21876"/>
      <w:bookmarkStart w:id="97" w:name="_Toc28782"/>
      <w:r>
        <w:rPr>
          <w:rFonts w:hint="eastAsia" w:ascii="楷体" w:hAnsi="楷体" w:eastAsia="楷体" w:cs="楷体"/>
          <w:color w:val="auto"/>
          <w:sz w:val="32"/>
          <w:szCs w:val="32"/>
        </w:rPr>
        <mc:AlternateContent>
          <mc:Choice Requires="wpg">
            <w:drawing>
              <wp:anchor distT="0" distB="0" distL="114300" distR="114300" simplePos="0" relativeHeight="251661312" behindDoc="0" locked="0" layoutInCell="1" allowOverlap="1">
                <wp:simplePos x="0" y="0"/>
                <wp:positionH relativeFrom="column">
                  <wp:posOffset>337185</wp:posOffset>
                </wp:positionH>
                <wp:positionV relativeFrom="paragraph">
                  <wp:posOffset>377825</wp:posOffset>
                </wp:positionV>
                <wp:extent cx="7828915" cy="5120640"/>
                <wp:effectExtent l="4445" t="4445" r="15240" b="18415"/>
                <wp:wrapNone/>
                <wp:docPr id="71" name="组合 71"/>
                <wp:cNvGraphicFramePr/>
                <a:graphic xmlns:a="http://schemas.openxmlformats.org/drawingml/2006/main">
                  <a:graphicData uri="http://schemas.microsoft.com/office/word/2010/wordprocessingGroup">
                    <wpg:wgp>
                      <wpg:cNvGrpSpPr/>
                      <wpg:grpSpPr>
                        <a:xfrm>
                          <a:off x="0" y="0"/>
                          <a:ext cx="7829027" cy="5120439"/>
                          <a:chOff x="1752" y="36806"/>
                          <a:chExt cx="11956" cy="8079"/>
                        </a:xfrm>
                        <a:effectLst/>
                      </wpg:grpSpPr>
                      <wps:wsp>
                        <wps:cNvPr id="27" name="直接箭头连接符 27"/>
                        <wps:cNvCnPr/>
                        <wps:spPr>
                          <a:xfrm>
                            <a:off x="8034" y="39783"/>
                            <a:ext cx="0" cy="602"/>
                          </a:xfrm>
                          <a:prstGeom prst="straightConnector1">
                            <a:avLst/>
                          </a:prstGeom>
                          <a:noFill/>
                          <a:ln w="15875" cap="flat" cmpd="sng" algn="ctr">
                            <a:solidFill>
                              <a:srgbClr val="000000"/>
                            </a:solidFill>
                            <a:prstDash val="solid"/>
                            <a:miter lim="800000"/>
                            <a:tailEnd type="arrow"/>
                          </a:ln>
                          <a:effectLst/>
                        </wps:spPr>
                        <wps:bodyPr/>
                      </wps:wsp>
                      <wps:wsp>
                        <wps:cNvPr id="47" name="直接箭头连接符 47"/>
                        <wps:cNvCnPr/>
                        <wps:spPr>
                          <a:xfrm>
                            <a:off x="6564" y="41582"/>
                            <a:ext cx="0" cy="602"/>
                          </a:xfrm>
                          <a:prstGeom prst="straightConnector1">
                            <a:avLst/>
                          </a:prstGeom>
                          <a:noFill/>
                          <a:ln w="15875" cap="flat" cmpd="sng" algn="ctr">
                            <a:solidFill>
                              <a:srgbClr val="000000"/>
                            </a:solidFill>
                            <a:prstDash val="solid"/>
                            <a:miter lim="800000"/>
                            <a:tailEnd type="arrow"/>
                          </a:ln>
                          <a:effectLst/>
                        </wps:spPr>
                        <wps:bodyPr/>
                      </wps:wsp>
                      <wps:wsp>
                        <wps:cNvPr id="48" name="文本框 48"/>
                        <wps:cNvSpPr txBox="1"/>
                        <wps:spPr>
                          <a:xfrm>
                            <a:off x="6293" y="42221"/>
                            <a:ext cx="510" cy="2646"/>
                          </a:xfrm>
                          <a:prstGeom prst="rect">
                            <a:avLst/>
                          </a:prstGeom>
                          <a:solidFill>
                            <a:srgbClr val="FFFFFF"/>
                          </a:solidFill>
                          <a:ln w="6350">
                            <a:solidFill>
                              <a:prstClr val="black"/>
                            </a:solidFill>
                          </a:ln>
                          <a:effectLst/>
                        </wps:spPr>
                        <wps:txbx>
                          <w:txbxContent>
                            <w:p>
                              <w:pPr>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49" name="直接箭头连接符 49"/>
                        <wps:cNvCnPr/>
                        <wps:spPr>
                          <a:xfrm>
                            <a:off x="7134" y="41582"/>
                            <a:ext cx="0" cy="602"/>
                          </a:xfrm>
                          <a:prstGeom prst="straightConnector1">
                            <a:avLst/>
                          </a:prstGeom>
                          <a:noFill/>
                          <a:ln w="15875" cap="flat" cmpd="sng" algn="ctr">
                            <a:solidFill>
                              <a:srgbClr val="000000"/>
                            </a:solidFill>
                            <a:prstDash val="solid"/>
                            <a:miter lim="800000"/>
                            <a:tailEnd type="arrow"/>
                          </a:ln>
                          <a:effectLst/>
                        </wps:spPr>
                        <wps:bodyPr/>
                      </wps:wsp>
                      <wps:wsp>
                        <wps:cNvPr id="50" name="文本框 50"/>
                        <wps:cNvSpPr txBox="1"/>
                        <wps:spPr>
                          <a:xfrm>
                            <a:off x="6863" y="42221"/>
                            <a:ext cx="510" cy="2646"/>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sz w:val="44"/>
                                  <w:szCs w:val="44"/>
                                  <w:vertAlign w:val="superscript"/>
                                  <w:lang w:eastAsia="zh-CN"/>
                                </w:rPr>
                                <w:t>农业综合服务中心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3" name="直接箭头连接符 63"/>
                        <wps:cNvCnPr/>
                        <wps:spPr>
                          <a:xfrm>
                            <a:off x="11424" y="41527"/>
                            <a:ext cx="0" cy="602"/>
                          </a:xfrm>
                          <a:prstGeom prst="straightConnector1">
                            <a:avLst/>
                          </a:prstGeom>
                          <a:noFill/>
                          <a:ln w="15875" cap="flat" cmpd="sng" algn="ctr">
                            <a:solidFill>
                              <a:srgbClr val="000000"/>
                            </a:solidFill>
                            <a:prstDash val="solid"/>
                            <a:miter lim="800000"/>
                            <a:tailEnd type="arrow"/>
                          </a:ln>
                          <a:effectLst/>
                        </wps:spPr>
                        <wps:bodyPr/>
                      </wps:wsp>
                      <wps:wsp>
                        <wps:cNvPr id="51" name="直接箭头连接符 51"/>
                        <wps:cNvCnPr/>
                        <wps:spPr>
                          <a:xfrm>
                            <a:off x="7734" y="41564"/>
                            <a:ext cx="0" cy="602"/>
                          </a:xfrm>
                          <a:prstGeom prst="straightConnector1">
                            <a:avLst/>
                          </a:prstGeom>
                          <a:noFill/>
                          <a:ln w="15875" cap="flat" cmpd="sng" algn="ctr">
                            <a:solidFill>
                              <a:srgbClr val="000000"/>
                            </a:solidFill>
                            <a:prstDash val="solid"/>
                            <a:miter lim="800000"/>
                            <a:tailEnd type="arrow"/>
                          </a:ln>
                          <a:effectLst/>
                        </wps:spPr>
                        <wps:bodyPr/>
                      </wps:wsp>
                      <wps:wsp>
                        <wps:cNvPr id="52" name="文本框 52"/>
                        <wps:cNvSpPr txBox="1"/>
                        <wps:spPr>
                          <a:xfrm>
                            <a:off x="7463" y="42202"/>
                            <a:ext cx="510" cy="2646"/>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sz w:val="44"/>
                                  <w:szCs w:val="44"/>
                                  <w:vertAlign w:val="superscript"/>
                                  <w:lang w:eastAsia="zh-CN"/>
                                </w:rPr>
                                <w:t>退役军人服务站</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3" name="直接箭头连接符 53"/>
                        <wps:cNvCnPr/>
                        <wps:spPr>
                          <a:xfrm>
                            <a:off x="8334" y="41564"/>
                            <a:ext cx="0" cy="602"/>
                          </a:xfrm>
                          <a:prstGeom prst="straightConnector1">
                            <a:avLst/>
                          </a:prstGeom>
                          <a:noFill/>
                          <a:ln w="15875" cap="flat" cmpd="sng" algn="ctr">
                            <a:solidFill>
                              <a:srgbClr val="000000"/>
                            </a:solidFill>
                            <a:prstDash val="solid"/>
                            <a:miter lim="800000"/>
                            <a:tailEnd type="arrow"/>
                          </a:ln>
                          <a:effectLst/>
                        </wps:spPr>
                        <wps:bodyPr/>
                      </wps:wsp>
                      <wps:wsp>
                        <wps:cNvPr id="14" name="文本框 8"/>
                        <wps:cNvSpPr txBox="1"/>
                        <wps:spPr>
                          <a:xfrm>
                            <a:off x="7147" y="36806"/>
                            <a:ext cx="1893" cy="817"/>
                          </a:xfrm>
                          <a:prstGeom prst="rect">
                            <a:avLst/>
                          </a:prstGeom>
                          <a:solidFill>
                            <a:srgbClr val="FFFFFF"/>
                          </a:solidFill>
                          <a:ln w="6350">
                            <a:solidFill>
                              <a:prstClr val="black"/>
                            </a:solidFill>
                          </a:ln>
                          <a:effectLst/>
                        </wps:spPr>
                        <wps:txbx>
                          <w:txbxContent>
                            <w:p>
                              <w:pPr>
                                <w:ind w:left="0" w:leftChars="0" w:firstLine="0" w:firstLineChars="0"/>
                                <w:jc w:val="center"/>
                                <w:rPr>
                                  <w:rFonts w:hint="eastAsia"/>
                                  <w:sz w:val="24"/>
                                  <w:szCs w:val="24"/>
                                  <w:lang w:eastAsia="zh-CN"/>
                                </w:rPr>
                              </w:pPr>
                              <w:r>
                                <w:rPr>
                                  <w:rFonts w:hint="eastAsia"/>
                                  <w:sz w:val="24"/>
                                  <w:szCs w:val="24"/>
                                  <w:lang w:eastAsia="zh-CN"/>
                                </w:rPr>
                                <w:t>第一主任</w:t>
                              </w:r>
                            </w:p>
                            <w:p>
                              <w:pPr>
                                <w:ind w:left="0" w:leftChars="0" w:firstLine="0" w:firstLineChars="0"/>
                                <w:jc w:val="center"/>
                                <w:rPr>
                                  <w:sz w:val="24"/>
                                  <w:szCs w:val="24"/>
                                </w:rPr>
                              </w:pPr>
                              <w:r>
                                <w:rPr>
                                  <w:rFonts w:hint="eastAsia"/>
                                  <w:sz w:val="24"/>
                                  <w:szCs w:val="24"/>
                                </w:rPr>
                                <w:t>（</w:t>
                              </w:r>
                              <w:r>
                                <w:rPr>
                                  <w:rFonts w:hint="eastAsia"/>
                                  <w:sz w:val="24"/>
                                  <w:szCs w:val="24"/>
                                  <w:lang w:eastAsia="zh-CN"/>
                                </w:rPr>
                                <w:t>文志军</w:t>
                              </w:r>
                              <w:r>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箭头连接符 11"/>
                        <wps:cNvCnPr/>
                        <wps:spPr>
                          <a:xfrm>
                            <a:off x="8073" y="37633"/>
                            <a:ext cx="20" cy="504"/>
                          </a:xfrm>
                          <a:prstGeom prst="straightConnector1">
                            <a:avLst/>
                          </a:prstGeom>
                          <a:noFill/>
                          <a:ln w="15875" cap="flat" cmpd="sng" algn="ctr">
                            <a:solidFill>
                              <a:srgbClr val="000000"/>
                            </a:solidFill>
                            <a:prstDash val="solid"/>
                            <a:miter lim="800000"/>
                            <a:tailEnd type="arrow"/>
                          </a:ln>
                          <a:effectLst/>
                        </wps:spPr>
                        <wps:bodyPr/>
                      </wps:wsp>
                      <wps:wsp>
                        <wps:cNvPr id="24" name="文本框 24"/>
                        <wps:cNvSpPr txBox="1"/>
                        <wps:spPr>
                          <a:xfrm>
                            <a:off x="7087" y="38152"/>
                            <a:ext cx="2038" cy="607"/>
                          </a:xfrm>
                          <a:prstGeom prst="rect">
                            <a:avLst/>
                          </a:prstGeom>
                          <a:solidFill>
                            <a:srgbClr val="FFFFFF"/>
                          </a:solidFill>
                          <a:ln w="6350">
                            <a:solidFill>
                              <a:prstClr val="black"/>
                            </a:solidFill>
                          </a:ln>
                          <a:effectLst/>
                        </wps:spPr>
                        <wps:txbx>
                          <w:txbxContent>
                            <w:p>
                              <w:pPr>
                                <w:ind w:left="0" w:leftChars="0" w:firstLine="0" w:firstLineChars="0"/>
                                <w:jc w:val="both"/>
                                <w:rPr>
                                  <w:sz w:val="24"/>
                                  <w:szCs w:val="28"/>
                                </w:rPr>
                              </w:pPr>
                              <w:r>
                                <w:rPr>
                                  <w:rFonts w:hint="eastAsia"/>
                                  <w:sz w:val="24"/>
                                  <w:szCs w:val="28"/>
                                  <w:lang w:eastAsia="zh-CN"/>
                                </w:rPr>
                                <w:t>主任</w:t>
                              </w:r>
                              <w:r>
                                <w:rPr>
                                  <w:rFonts w:hint="eastAsia"/>
                                  <w:sz w:val="24"/>
                                  <w:szCs w:val="28"/>
                                </w:rPr>
                                <w:t>（</w:t>
                              </w:r>
                              <w:r>
                                <w:rPr>
                                  <w:rFonts w:hint="eastAsia"/>
                                  <w:sz w:val="24"/>
                                  <w:szCs w:val="28"/>
                                  <w:lang w:eastAsia="zh-CN"/>
                                </w:rPr>
                                <w:t>熊丹</w:t>
                              </w:r>
                              <w:r>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直接箭头连接符 25"/>
                        <wps:cNvCnPr/>
                        <wps:spPr>
                          <a:xfrm flipH="1">
                            <a:off x="8035" y="38759"/>
                            <a:ext cx="12" cy="561"/>
                          </a:xfrm>
                          <a:prstGeom prst="straightConnector1">
                            <a:avLst/>
                          </a:prstGeom>
                          <a:noFill/>
                          <a:ln w="15875" cap="flat" cmpd="sng" algn="ctr">
                            <a:solidFill>
                              <a:srgbClr val="000000"/>
                            </a:solidFill>
                            <a:prstDash val="solid"/>
                            <a:miter lim="800000"/>
                            <a:tailEnd type="arrow"/>
                          </a:ln>
                          <a:effectLst/>
                        </wps:spPr>
                        <wps:bodyPr/>
                      </wps:wsp>
                      <wps:wsp>
                        <wps:cNvPr id="26" name="文本框 26"/>
                        <wps:cNvSpPr txBox="1"/>
                        <wps:spPr>
                          <a:xfrm>
                            <a:off x="6784" y="39296"/>
                            <a:ext cx="2515" cy="470"/>
                          </a:xfrm>
                          <a:prstGeom prst="rect">
                            <a:avLst/>
                          </a:prstGeom>
                          <a:solidFill>
                            <a:srgbClr val="FFFFFF"/>
                          </a:solidFill>
                          <a:ln w="6350">
                            <a:solidFill>
                              <a:prstClr val="black"/>
                            </a:solidFill>
                          </a:ln>
                          <a:effectLst/>
                        </wps:spPr>
                        <wps:txbx>
                          <w:txbxContent>
                            <w:p>
                              <w:pPr>
                                <w:ind w:left="0" w:leftChars="0" w:firstLine="400" w:firstLineChars="200"/>
                                <w:jc w:val="both"/>
                                <w:rPr>
                                  <w:sz w:val="24"/>
                                  <w:szCs w:val="28"/>
                                </w:rPr>
                              </w:pPr>
                              <w:r>
                                <w:rPr>
                                  <w:rFonts w:hint="eastAsia"/>
                                  <w:spacing w:val="-20"/>
                                  <w:sz w:val="24"/>
                                  <w:szCs w:val="28"/>
                                </w:rPr>
                                <w:t>常务副</w:t>
                              </w:r>
                              <w:r>
                                <w:rPr>
                                  <w:rFonts w:hint="eastAsia"/>
                                  <w:spacing w:val="-20"/>
                                  <w:sz w:val="24"/>
                                  <w:szCs w:val="28"/>
                                  <w:lang w:eastAsia="zh-CN"/>
                                </w:rPr>
                                <w:t>主任</w:t>
                              </w:r>
                              <w:r>
                                <w:rPr>
                                  <w:rFonts w:hint="eastAsia"/>
                                  <w:spacing w:val="-20"/>
                                  <w:sz w:val="24"/>
                                  <w:szCs w:val="28"/>
                                </w:rPr>
                                <w:t>（</w:t>
                              </w:r>
                              <w:r>
                                <w:rPr>
                                  <w:rFonts w:hint="eastAsia"/>
                                  <w:spacing w:val="-20"/>
                                  <w:sz w:val="24"/>
                                  <w:szCs w:val="28"/>
                                  <w:lang w:eastAsia="zh-CN"/>
                                </w:rPr>
                                <w:t>符建安</w:t>
                              </w:r>
                              <w:r>
                                <w:rPr>
                                  <w:rFonts w:hint="eastAsia"/>
                                  <w:sz w:val="24"/>
                                  <w:szCs w:val="28"/>
                                </w:rPr>
                                <w:t>）</w:t>
                              </w:r>
                            </w:p>
                          </w:txbxContent>
                        </wps:txbx>
                        <wps:bodyPr rot="0" spcFirstLastPara="0" vertOverflow="overflow" horzOverflow="overflow" vert="horz" wrap="square" lIns="0" tIns="45720" rIns="0" bIns="45720" numCol="1" spcCol="0" rtlCol="0" fromWordArt="0" anchor="t" anchorCtr="0" forceAA="0" compatLnSpc="1">
                          <a:noAutofit/>
                        </wps:bodyPr>
                      </wps:wsp>
                      <wps:wsp>
                        <wps:cNvPr id="28" name="直接连接符 28"/>
                        <wps:cNvCnPr/>
                        <wps:spPr>
                          <a:xfrm flipV="1">
                            <a:off x="3018" y="41558"/>
                            <a:ext cx="10145" cy="20"/>
                          </a:xfrm>
                          <a:prstGeom prst="line">
                            <a:avLst/>
                          </a:prstGeom>
                          <a:noFill/>
                          <a:ln w="22225" cap="flat" cmpd="sng" algn="ctr">
                            <a:solidFill>
                              <a:srgbClr val="000000"/>
                            </a:solidFill>
                            <a:prstDash val="solid"/>
                            <a:miter lim="800000"/>
                          </a:ln>
                          <a:effectLst/>
                        </wps:spPr>
                        <wps:bodyPr/>
                      </wps:wsp>
                      <wps:wsp>
                        <wps:cNvPr id="29" name="直接箭头连接符 29"/>
                        <wps:cNvCnPr/>
                        <wps:spPr>
                          <a:xfrm>
                            <a:off x="13130" y="41552"/>
                            <a:ext cx="0" cy="602"/>
                          </a:xfrm>
                          <a:prstGeom prst="straightConnector1">
                            <a:avLst/>
                          </a:prstGeom>
                          <a:noFill/>
                          <a:ln w="15875" cap="flat" cmpd="sng" algn="ctr">
                            <a:solidFill>
                              <a:srgbClr val="000000"/>
                            </a:solidFill>
                            <a:prstDash val="solid"/>
                            <a:miter lim="800000"/>
                            <a:tailEnd type="arrow"/>
                          </a:ln>
                          <a:effectLst/>
                        </wps:spPr>
                        <wps:bodyPr/>
                      </wps:wsp>
                      <wps:wsp>
                        <wps:cNvPr id="30" name="文本框 30"/>
                        <wps:cNvSpPr txBox="1"/>
                        <wps:spPr>
                          <a:xfrm>
                            <a:off x="13004" y="42194"/>
                            <a:ext cx="510" cy="2646"/>
                          </a:xfrm>
                          <a:prstGeom prst="rect">
                            <a:avLst/>
                          </a:prstGeom>
                          <a:solidFill>
                            <a:srgbClr val="FFFFFF"/>
                          </a:solidFill>
                          <a:ln w="6350">
                            <a:solidFill>
                              <a:prstClr val="black"/>
                            </a:solidFill>
                          </a:ln>
                          <a:effectLst/>
                        </wps:spPr>
                        <wps:txbx>
                          <w:txbxContent>
                            <w:p>
                              <w:pPr>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2" name="文本框 32"/>
                        <wps:cNvSpPr txBox="1"/>
                        <wps:spPr>
                          <a:xfrm>
                            <a:off x="1752" y="40397"/>
                            <a:ext cx="11956" cy="528"/>
                          </a:xfrm>
                          <a:prstGeom prst="rect">
                            <a:avLst/>
                          </a:prstGeom>
                          <a:solidFill>
                            <a:srgbClr val="FFFFFF"/>
                          </a:solidFill>
                          <a:ln w="6350">
                            <a:solidFill>
                              <a:prstClr val="black"/>
                            </a:solidFill>
                          </a:ln>
                          <a:effectLst/>
                        </wps:spPr>
                        <wps:txbx>
                          <w:txbxContent>
                            <w:p>
                              <w:pPr>
                                <w:ind w:left="0" w:leftChars="0" w:firstLine="480" w:firstLineChars="200"/>
                                <w:jc w:val="both"/>
                                <w:rPr>
                                  <w:rFonts w:hint="default"/>
                                  <w:sz w:val="24"/>
                                  <w:szCs w:val="28"/>
                                  <w:lang w:val="en-US"/>
                                </w:rPr>
                              </w:pPr>
                              <w:r>
                                <w:rPr>
                                  <w:rFonts w:hint="eastAsia"/>
                                  <w:sz w:val="24"/>
                                  <w:szCs w:val="28"/>
                                </w:rPr>
                                <w:t>副</w:t>
                              </w:r>
                              <w:r>
                                <w:rPr>
                                  <w:rFonts w:hint="eastAsia"/>
                                  <w:sz w:val="24"/>
                                  <w:szCs w:val="28"/>
                                  <w:lang w:eastAsia="zh-CN"/>
                                </w:rPr>
                                <w:t>主任（汤森林、刘  峰、贺立辉、贺龙辉、刘觉哉、刘丰华、曾佳琼、吴婕芳、文吉安、李芩芹 、袁立华）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直接箭头连接符 31"/>
                        <wps:cNvCnPr/>
                        <wps:spPr>
                          <a:xfrm>
                            <a:off x="8049" y="40944"/>
                            <a:ext cx="0" cy="602"/>
                          </a:xfrm>
                          <a:prstGeom prst="straightConnector1">
                            <a:avLst/>
                          </a:prstGeom>
                          <a:noFill/>
                          <a:ln w="15875" cap="flat" cmpd="sng" algn="ctr">
                            <a:solidFill>
                              <a:srgbClr val="000000"/>
                            </a:solidFill>
                            <a:prstDash val="solid"/>
                            <a:miter lim="800000"/>
                            <a:tailEnd type="arrow"/>
                          </a:ln>
                          <a:effectLst/>
                        </wps:spPr>
                        <wps:bodyPr/>
                      </wps:wsp>
                      <wps:wsp>
                        <wps:cNvPr id="33" name="直接箭头连接符 33"/>
                        <wps:cNvCnPr/>
                        <wps:spPr>
                          <a:xfrm>
                            <a:off x="12608" y="41540"/>
                            <a:ext cx="0" cy="602"/>
                          </a:xfrm>
                          <a:prstGeom prst="straightConnector1">
                            <a:avLst/>
                          </a:prstGeom>
                          <a:noFill/>
                          <a:ln w="15875" cap="flat" cmpd="sng" algn="ctr">
                            <a:solidFill>
                              <a:srgbClr val="000000"/>
                            </a:solidFill>
                            <a:prstDash val="solid"/>
                            <a:miter lim="800000"/>
                            <a:tailEnd type="arrow"/>
                          </a:ln>
                          <a:effectLst/>
                        </wps:spPr>
                        <wps:bodyPr/>
                      </wps:wsp>
                      <wps:wsp>
                        <wps:cNvPr id="34" name="文本框 34"/>
                        <wps:cNvSpPr txBox="1"/>
                        <wps:spPr>
                          <a:xfrm>
                            <a:off x="12410" y="42194"/>
                            <a:ext cx="510" cy="2646"/>
                          </a:xfrm>
                          <a:prstGeom prst="rect">
                            <a:avLst/>
                          </a:prstGeom>
                          <a:solidFill>
                            <a:srgbClr val="FFFFFF"/>
                          </a:solidFill>
                          <a:ln w="6350">
                            <a:solidFill>
                              <a:prstClr val="black"/>
                            </a:solidFill>
                          </a:ln>
                          <a:effectLst/>
                        </wps:spPr>
                        <wps:txbx>
                          <w:txbxContent>
                            <w:p>
                              <w:pPr>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5" name="直接箭头连接符 35"/>
                        <wps:cNvCnPr/>
                        <wps:spPr>
                          <a:xfrm>
                            <a:off x="3084" y="41600"/>
                            <a:ext cx="0" cy="602"/>
                          </a:xfrm>
                          <a:prstGeom prst="straightConnector1">
                            <a:avLst/>
                          </a:prstGeom>
                          <a:noFill/>
                          <a:ln w="15875" cap="flat" cmpd="sng" algn="ctr">
                            <a:solidFill>
                              <a:srgbClr val="000000"/>
                            </a:solidFill>
                            <a:prstDash val="solid"/>
                            <a:miter lim="800000"/>
                            <a:tailEnd type="arrow"/>
                          </a:ln>
                          <a:effectLst/>
                        </wps:spPr>
                        <wps:bodyPr/>
                      </wps:wsp>
                      <wps:wsp>
                        <wps:cNvPr id="36" name="文本框 36"/>
                        <wps:cNvSpPr txBox="1"/>
                        <wps:spPr>
                          <a:xfrm>
                            <a:off x="2813" y="42239"/>
                            <a:ext cx="510" cy="2646"/>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sz w:val="44"/>
                                  <w:szCs w:val="44"/>
                                  <w:vertAlign w:val="superscript"/>
                                  <w:lang w:eastAsia="zh-CN"/>
                                </w:rPr>
                                <w:t>财政财务管理办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7" name="直接箭头连接符 37"/>
                        <wps:cNvCnPr/>
                        <wps:spPr>
                          <a:xfrm>
                            <a:off x="3669" y="41582"/>
                            <a:ext cx="0" cy="602"/>
                          </a:xfrm>
                          <a:prstGeom prst="straightConnector1">
                            <a:avLst/>
                          </a:prstGeom>
                          <a:noFill/>
                          <a:ln w="15875" cap="flat" cmpd="sng" algn="ctr">
                            <a:solidFill>
                              <a:srgbClr val="000000"/>
                            </a:solidFill>
                            <a:prstDash val="solid"/>
                            <a:miter lim="800000"/>
                            <a:tailEnd type="arrow"/>
                          </a:ln>
                          <a:effectLst/>
                        </wps:spPr>
                        <wps:bodyPr/>
                      </wps:wsp>
                      <wps:wsp>
                        <wps:cNvPr id="38" name="文本框 38"/>
                        <wps:cNvSpPr txBox="1"/>
                        <wps:spPr>
                          <a:xfrm>
                            <a:off x="3398" y="42236"/>
                            <a:ext cx="510" cy="2646"/>
                          </a:xfrm>
                          <a:prstGeom prst="rect">
                            <a:avLst/>
                          </a:prstGeom>
                          <a:solidFill>
                            <a:srgbClr val="FFFFFF"/>
                          </a:solidFill>
                          <a:ln w="6350">
                            <a:solidFill>
                              <a:prstClr val="black"/>
                            </a:solidFill>
                          </a:ln>
                          <a:effectLst/>
                        </wps:spPr>
                        <wps:txbx>
                          <w:txbxContent>
                            <w:p>
                              <w:pPr>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9" name="直接箭头连接符 39"/>
                        <wps:cNvCnPr/>
                        <wps:spPr>
                          <a:xfrm>
                            <a:off x="4239" y="41564"/>
                            <a:ext cx="0" cy="602"/>
                          </a:xfrm>
                          <a:prstGeom prst="straightConnector1">
                            <a:avLst/>
                          </a:prstGeom>
                          <a:noFill/>
                          <a:ln w="15875" cap="flat" cmpd="sng" algn="ctr">
                            <a:solidFill>
                              <a:srgbClr val="000000"/>
                            </a:solidFill>
                            <a:prstDash val="solid"/>
                            <a:miter lim="800000"/>
                            <a:tailEnd type="arrow"/>
                          </a:ln>
                          <a:effectLst/>
                        </wps:spPr>
                        <wps:bodyPr/>
                      </wps:wsp>
                      <wps:wsp>
                        <wps:cNvPr id="40" name="文本框 40"/>
                        <wps:cNvSpPr txBox="1"/>
                        <wps:spPr>
                          <a:xfrm>
                            <a:off x="3968" y="42202"/>
                            <a:ext cx="510" cy="2646"/>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sz w:val="44"/>
                                  <w:szCs w:val="44"/>
                                  <w:vertAlign w:val="superscript"/>
                                  <w:lang w:eastAsia="zh-CN"/>
                                </w:rPr>
                                <w:t>社会事务办公室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5" name="直接箭头连接符 55"/>
                        <wps:cNvCnPr/>
                        <wps:spPr>
                          <a:xfrm>
                            <a:off x="8934" y="41564"/>
                            <a:ext cx="0" cy="602"/>
                          </a:xfrm>
                          <a:prstGeom prst="straightConnector1">
                            <a:avLst/>
                          </a:prstGeom>
                          <a:noFill/>
                          <a:ln w="15875" cap="flat" cmpd="sng" algn="ctr">
                            <a:solidFill>
                              <a:srgbClr val="000000"/>
                            </a:solidFill>
                            <a:prstDash val="solid"/>
                            <a:miter lim="800000"/>
                            <a:tailEnd type="arrow"/>
                          </a:ln>
                          <a:effectLst/>
                        </wps:spPr>
                        <wps:bodyPr/>
                      </wps:wsp>
                      <wps:wsp>
                        <wps:cNvPr id="41" name="直接箭头连接符 41"/>
                        <wps:cNvCnPr/>
                        <wps:spPr>
                          <a:xfrm>
                            <a:off x="4824" y="41564"/>
                            <a:ext cx="0" cy="602"/>
                          </a:xfrm>
                          <a:prstGeom prst="straightConnector1">
                            <a:avLst/>
                          </a:prstGeom>
                          <a:noFill/>
                          <a:ln w="15875" cap="flat" cmpd="sng" algn="ctr">
                            <a:solidFill>
                              <a:srgbClr val="000000"/>
                            </a:solidFill>
                            <a:prstDash val="solid"/>
                            <a:miter lim="800000"/>
                            <a:tailEnd type="arrow"/>
                          </a:ln>
                          <a:effectLst/>
                        </wps:spPr>
                        <wps:bodyPr/>
                      </wps:wsp>
                      <wps:wsp>
                        <wps:cNvPr id="42" name="文本框 42"/>
                        <wps:cNvSpPr txBox="1"/>
                        <wps:spPr>
                          <a:xfrm>
                            <a:off x="4553" y="42202"/>
                            <a:ext cx="510" cy="2646"/>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sz w:val="44"/>
                                  <w:szCs w:val="44"/>
                                  <w:vertAlign w:val="superscript"/>
                                  <w:lang w:eastAsia="zh-CN"/>
                                </w:rPr>
                                <w:t>“双创”办公室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5" name="直接箭头连接符 65"/>
                        <wps:cNvCnPr/>
                        <wps:spPr>
                          <a:xfrm>
                            <a:off x="12084" y="41545"/>
                            <a:ext cx="0" cy="602"/>
                          </a:xfrm>
                          <a:prstGeom prst="straightConnector1">
                            <a:avLst/>
                          </a:prstGeom>
                          <a:noFill/>
                          <a:ln w="15875" cap="flat" cmpd="sng" algn="ctr">
                            <a:solidFill>
                              <a:srgbClr val="000000"/>
                            </a:solidFill>
                            <a:prstDash val="solid"/>
                            <a:miter lim="800000"/>
                            <a:tailEnd type="arrow"/>
                          </a:ln>
                          <a:effectLst/>
                        </wps:spPr>
                        <wps:bodyPr/>
                      </wps:wsp>
                      <wps:wsp>
                        <wps:cNvPr id="57" name="直接箭头连接符 57"/>
                        <wps:cNvCnPr/>
                        <wps:spPr>
                          <a:xfrm>
                            <a:off x="9504" y="41564"/>
                            <a:ext cx="0" cy="602"/>
                          </a:xfrm>
                          <a:prstGeom prst="straightConnector1">
                            <a:avLst/>
                          </a:prstGeom>
                          <a:noFill/>
                          <a:ln w="15875" cap="flat" cmpd="sng" algn="ctr">
                            <a:solidFill>
                              <a:srgbClr val="000000"/>
                            </a:solidFill>
                            <a:prstDash val="solid"/>
                            <a:miter lim="800000"/>
                            <a:tailEnd type="arrow"/>
                          </a:ln>
                          <a:effectLst/>
                        </wps:spPr>
                        <wps:bodyPr/>
                      </wps:wsp>
                      <wps:wsp>
                        <wps:cNvPr id="43" name="直接箭头连接符 43"/>
                        <wps:cNvCnPr/>
                        <wps:spPr>
                          <a:xfrm>
                            <a:off x="5394" y="41582"/>
                            <a:ext cx="0" cy="602"/>
                          </a:xfrm>
                          <a:prstGeom prst="straightConnector1">
                            <a:avLst/>
                          </a:prstGeom>
                          <a:noFill/>
                          <a:ln w="15875" cap="flat" cmpd="sng" algn="ctr">
                            <a:solidFill>
                              <a:srgbClr val="000000"/>
                            </a:solidFill>
                            <a:prstDash val="solid"/>
                            <a:miter lim="800000"/>
                            <a:tailEnd type="arrow"/>
                          </a:ln>
                          <a:effectLst/>
                        </wps:spPr>
                        <wps:bodyPr/>
                      </wps:wsp>
                      <wps:wsp>
                        <wps:cNvPr id="44" name="文本框 44"/>
                        <wps:cNvSpPr txBox="1"/>
                        <wps:spPr>
                          <a:xfrm>
                            <a:off x="5123" y="42221"/>
                            <a:ext cx="510" cy="2646"/>
                          </a:xfrm>
                          <a:prstGeom prst="rect">
                            <a:avLst/>
                          </a:prstGeom>
                          <a:solidFill>
                            <a:srgbClr val="FFFFFF"/>
                          </a:solidFill>
                          <a:ln w="6350">
                            <a:solidFill>
                              <a:prstClr val="black"/>
                            </a:solidFill>
                          </a:ln>
                          <a:effectLst/>
                        </wps:spPr>
                        <wps:txbx>
                          <w:txbxContent>
                            <w:p>
                              <w:pPr>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9" name="直接箭头连接符 59"/>
                        <wps:cNvCnPr/>
                        <wps:spPr>
                          <a:xfrm>
                            <a:off x="10089" y="41545"/>
                            <a:ext cx="0" cy="602"/>
                          </a:xfrm>
                          <a:prstGeom prst="straightConnector1">
                            <a:avLst/>
                          </a:prstGeom>
                          <a:noFill/>
                          <a:ln w="15875" cap="flat" cmpd="sng" algn="ctr">
                            <a:solidFill>
                              <a:srgbClr val="000000"/>
                            </a:solidFill>
                            <a:prstDash val="solid"/>
                            <a:miter lim="800000"/>
                            <a:tailEnd type="arrow"/>
                          </a:ln>
                          <a:effectLst/>
                        </wps:spPr>
                        <wps:bodyPr/>
                      </wps:wsp>
                      <wps:wsp>
                        <wps:cNvPr id="45" name="直接箭头连接符 45"/>
                        <wps:cNvCnPr/>
                        <wps:spPr>
                          <a:xfrm>
                            <a:off x="5979" y="41582"/>
                            <a:ext cx="0" cy="602"/>
                          </a:xfrm>
                          <a:prstGeom prst="straightConnector1">
                            <a:avLst/>
                          </a:prstGeom>
                          <a:noFill/>
                          <a:ln w="15875" cap="flat" cmpd="sng" algn="ctr">
                            <a:solidFill>
                              <a:srgbClr val="000000"/>
                            </a:solidFill>
                            <a:prstDash val="solid"/>
                            <a:miter lim="800000"/>
                            <a:tailEnd type="arrow"/>
                          </a:ln>
                          <a:effectLst/>
                        </wps:spPr>
                        <wps:bodyPr/>
                      </wps:wsp>
                      <wps:wsp>
                        <wps:cNvPr id="46" name="文本框 46"/>
                        <wps:cNvSpPr txBox="1"/>
                        <wps:spPr>
                          <a:xfrm>
                            <a:off x="5708" y="42221"/>
                            <a:ext cx="510" cy="2646"/>
                          </a:xfrm>
                          <a:prstGeom prst="rect">
                            <a:avLst/>
                          </a:prstGeom>
                          <a:solidFill>
                            <a:srgbClr val="FFFFFF"/>
                          </a:solidFill>
                          <a:ln w="6350">
                            <a:solidFill>
                              <a:prstClr val="black"/>
                            </a:solidFill>
                          </a:ln>
                          <a:effectLst/>
                        </wps:spPr>
                        <wps:txbx>
                          <w:txbxContent>
                            <w:p>
                              <w:pPr>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17" name="直接箭头连接符 4"/>
                        <wps:cNvCnPr/>
                        <wps:spPr>
                          <a:xfrm>
                            <a:off x="10734" y="41542"/>
                            <a:ext cx="0" cy="602"/>
                          </a:xfrm>
                          <a:prstGeom prst="straightConnector1">
                            <a:avLst/>
                          </a:prstGeom>
                          <a:noFill/>
                          <a:ln w="15875" cap="flat" cmpd="sng" algn="ctr">
                            <a:solidFill>
                              <a:srgbClr val="000000"/>
                            </a:solidFill>
                            <a:prstDash val="solid"/>
                            <a:miter lim="800000"/>
                            <a:tailEnd type="arrow"/>
                          </a:ln>
                          <a:effectLst/>
                        </wps:spPr>
                        <wps:bodyPr/>
                      </wps:wsp>
                    </wpg:wgp>
                  </a:graphicData>
                </a:graphic>
              </wp:anchor>
            </w:drawing>
          </mc:Choice>
          <mc:Fallback>
            <w:pict>
              <v:group id="_x0000_s1026" o:spid="_x0000_s1026" o:spt="203" style="position:absolute;left:0pt;margin-left:26.55pt;margin-top:29.75pt;height:403.2pt;width:616.45pt;z-index:251661312;mso-width-relative:page;mso-height-relative:page;" coordorigin="1752,36806" coordsize="11956,8079" o:gfxdata="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">
                <o:lock v:ext="edit" aspectratio="f"/>
                <v:shape id="_x0000_s1026" o:spid="_x0000_s1026" o:spt="32" type="#_x0000_t32" style="position:absolute;left:8034;top:39783;height:602;width:0;" filled="f" stroked="t" coordsize="21600,21600" o:gfxdata="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l0ye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6564;top:41582;height:602;width:0;" filled="f" stroked="t" coordsize="21600,21600" o:gfxdata="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o2h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6293;top:42221;height:2646;width:510;" fillcolor="#FFFFFF" filled="t" stroked="t" coordsize="21600,21600" o:gfxdata="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Bzwi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v:textbox>
                </v:shape>
                <v:shape id="_x0000_s1026" o:spid="_x0000_s1026" o:spt="32" type="#_x0000_t32" style="position:absolute;left:7134;top:41582;height:602;width:0;" filled="f" stroked="t" coordsize="21600,21600" o:gfxdata="UEsDBAoAAAAAAIdO4kAAAAAAAAAAAAAAAAAEAAAAZHJzL1BLAwQUAAAACACHTuJA7qkHbr4AAADb&#10;AAAADwAAAGRycy9kb3ducmV2LnhtbEWPQWvCQBSE70L/w/IKvTWbSK0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kHbr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6863;top:42221;height:2646;width:510;" fillcolor="#FFFFFF" filled="t" stroked="t" coordsize="21600,21600" o:gfxdata="UEsDBAoAAAAAAIdO4kAAAAAAAAAAAAAAAAAEAAAAZHJzL1BLAwQUAAAACACHTuJAqG5V07wAAADb&#10;AAAADwAAAGRycy9kb3ducmV2LnhtbEVPy2oCMRTdF/yHcAU3oomWih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uVd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jc w:val="center"/>
                        </w:pPr>
                        <w:r>
                          <w:rPr>
                            <w:rFonts w:hint="eastAsia" w:ascii="宋体" w:hAnsi="宋体" w:eastAsia="宋体" w:cs="宋体"/>
                            <w:sz w:val="44"/>
                            <w:szCs w:val="44"/>
                            <w:vertAlign w:val="superscript"/>
                            <w:lang w:eastAsia="zh-CN"/>
                          </w:rPr>
                          <w:t>农业综合服务中心</w:t>
                        </w:r>
                      </w:p>
                    </w:txbxContent>
                  </v:textbox>
                </v:shape>
                <v:shape id="_x0000_s1026" o:spid="_x0000_s1026" o:spt="32" type="#_x0000_t32" style="position:absolute;left:11424;top:41527;height:602;width:0;" filled="f" stroked="t" coordsize="21600,21600" o:gfxdata="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Rs5L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7734;top:41564;height:602;width:0;" filled="f" stroked="t" coordsize="21600,21600" o:gfxdata="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Gn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7463;top:42202;height:2646;width:510;" fillcolor="#FFFFFF" filled="t" stroked="t" coordsize="21600,21600" o:gfxdata="UEsDBAoAAAAAAIdO4kAAAAAAAAAAAAAAAAAEAAAAZHJzL1BLAwQUAAAACACHTuJAN/BuP74AAADb&#10;AAAADwAAAGRycy9kb3ducmV2LnhtbEWPT2sCMRTE74LfITzBi2iip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uP7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jc w:val="center"/>
                        </w:pPr>
                        <w:r>
                          <w:rPr>
                            <w:rFonts w:hint="eastAsia" w:ascii="宋体" w:hAnsi="宋体" w:eastAsia="宋体" w:cs="宋体"/>
                            <w:sz w:val="44"/>
                            <w:szCs w:val="44"/>
                            <w:vertAlign w:val="superscript"/>
                            <w:lang w:eastAsia="zh-CN"/>
                          </w:rPr>
                          <w:t>退役军人服务站</w:t>
                        </w:r>
                      </w:p>
                    </w:txbxContent>
                  </v:textbox>
                </v:shape>
                <v:shape id="_x0000_s1026" o:spid="_x0000_s1026" o:spt="32" type="#_x0000_t32" style="position:absolute;left:8334;top:41564;height:602;width:0;" filled="f" stroked="t" coordsize="21600,21600" o:gfxdata="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imWb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文本框 8" o:spid="_x0000_s1026" o:spt="202" type="#_x0000_t202" style="position:absolute;left:7147;top:36806;height:817;width:1893;" fillcolor="#FFFFFF"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ind w:left="0" w:leftChars="0" w:firstLine="0" w:firstLineChars="0"/>
                          <w:jc w:val="center"/>
                          <w:rPr>
                            <w:rFonts w:hint="eastAsia"/>
                            <w:sz w:val="24"/>
                            <w:szCs w:val="24"/>
                            <w:lang w:eastAsia="zh-CN"/>
                          </w:rPr>
                        </w:pPr>
                        <w:r>
                          <w:rPr>
                            <w:rFonts w:hint="eastAsia"/>
                            <w:sz w:val="24"/>
                            <w:szCs w:val="24"/>
                            <w:lang w:eastAsia="zh-CN"/>
                          </w:rPr>
                          <w:t>第一主任</w:t>
                        </w:r>
                      </w:p>
                      <w:p>
                        <w:pPr>
                          <w:ind w:left="0" w:leftChars="0" w:firstLine="0" w:firstLineChars="0"/>
                          <w:jc w:val="center"/>
                          <w:rPr>
                            <w:sz w:val="24"/>
                            <w:szCs w:val="24"/>
                          </w:rPr>
                        </w:pPr>
                        <w:r>
                          <w:rPr>
                            <w:rFonts w:hint="eastAsia"/>
                            <w:sz w:val="24"/>
                            <w:szCs w:val="24"/>
                          </w:rPr>
                          <w:t>（</w:t>
                        </w:r>
                        <w:r>
                          <w:rPr>
                            <w:rFonts w:hint="eastAsia"/>
                            <w:sz w:val="24"/>
                            <w:szCs w:val="24"/>
                            <w:lang w:eastAsia="zh-CN"/>
                          </w:rPr>
                          <w:t>文志军</w:t>
                        </w:r>
                        <w:r>
                          <w:rPr>
                            <w:rFonts w:hint="eastAsia"/>
                            <w:sz w:val="24"/>
                            <w:szCs w:val="24"/>
                          </w:rPr>
                          <w:t>）</w:t>
                        </w:r>
                      </w:p>
                    </w:txbxContent>
                  </v:textbox>
                </v:shape>
                <v:shape id="直接箭头连接符 11" o:spid="_x0000_s1026" o:spt="32" type="#_x0000_t32" style="position:absolute;left:8073;top:37633;height:504;width:20;" filled="f" stroked="t" coordsize="21600,21600" o:gfxdata="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VyJ2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7087;top:38152;height:607;width:2038;" fillcolor="#FFFFFF"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ind w:left="0" w:leftChars="0" w:firstLine="0" w:firstLineChars="0"/>
                          <w:jc w:val="both"/>
                          <w:rPr>
                            <w:sz w:val="24"/>
                            <w:szCs w:val="28"/>
                          </w:rPr>
                        </w:pPr>
                        <w:r>
                          <w:rPr>
                            <w:rFonts w:hint="eastAsia"/>
                            <w:sz w:val="24"/>
                            <w:szCs w:val="28"/>
                            <w:lang w:eastAsia="zh-CN"/>
                          </w:rPr>
                          <w:t>主任</w:t>
                        </w:r>
                        <w:r>
                          <w:rPr>
                            <w:rFonts w:hint="eastAsia"/>
                            <w:sz w:val="24"/>
                            <w:szCs w:val="28"/>
                          </w:rPr>
                          <w:t>（</w:t>
                        </w:r>
                        <w:r>
                          <w:rPr>
                            <w:rFonts w:hint="eastAsia"/>
                            <w:sz w:val="24"/>
                            <w:szCs w:val="28"/>
                            <w:lang w:eastAsia="zh-CN"/>
                          </w:rPr>
                          <w:t>熊丹</w:t>
                        </w:r>
                        <w:r>
                          <w:rPr>
                            <w:rFonts w:hint="eastAsia"/>
                            <w:sz w:val="24"/>
                            <w:szCs w:val="28"/>
                          </w:rPr>
                          <w:t>）</w:t>
                        </w:r>
                      </w:p>
                    </w:txbxContent>
                  </v:textbox>
                </v:shape>
                <v:shape id="_x0000_s1026" o:spid="_x0000_s1026" o:spt="32" type="#_x0000_t32" style="position:absolute;left:8035;top:38759;flip:x;height:561;width:12;" filled="f" stroked="t" coordsize="21600,21600" o:gfxdata="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EQdu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6784;top:39296;height:470;width:2515;" fillcolor="#FFFFFF" filled="t" stroked="t" coordsize="21600,21600" o:gfxdata="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GjV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27mm,0mm,1.27mm">
                    <w:txbxContent>
                      <w:p>
                        <w:pPr>
                          <w:ind w:left="0" w:leftChars="0" w:firstLine="400" w:firstLineChars="200"/>
                          <w:jc w:val="both"/>
                          <w:rPr>
                            <w:sz w:val="24"/>
                            <w:szCs w:val="28"/>
                          </w:rPr>
                        </w:pPr>
                        <w:r>
                          <w:rPr>
                            <w:rFonts w:hint="eastAsia"/>
                            <w:spacing w:val="-20"/>
                            <w:sz w:val="24"/>
                            <w:szCs w:val="28"/>
                          </w:rPr>
                          <w:t>常务副</w:t>
                        </w:r>
                        <w:r>
                          <w:rPr>
                            <w:rFonts w:hint="eastAsia"/>
                            <w:spacing w:val="-20"/>
                            <w:sz w:val="24"/>
                            <w:szCs w:val="28"/>
                            <w:lang w:eastAsia="zh-CN"/>
                          </w:rPr>
                          <w:t>主任</w:t>
                        </w:r>
                        <w:r>
                          <w:rPr>
                            <w:rFonts w:hint="eastAsia"/>
                            <w:spacing w:val="-20"/>
                            <w:sz w:val="24"/>
                            <w:szCs w:val="28"/>
                          </w:rPr>
                          <w:t>（</w:t>
                        </w:r>
                        <w:r>
                          <w:rPr>
                            <w:rFonts w:hint="eastAsia"/>
                            <w:spacing w:val="-20"/>
                            <w:sz w:val="24"/>
                            <w:szCs w:val="28"/>
                            <w:lang w:eastAsia="zh-CN"/>
                          </w:rPr>
                          <w:t>符建安</w:t>
                        </w:r>
                        <w:r>
                          <w:rPr>
                            <w:rFonts w:hint="eastAsia"/>
                            <w:sz w:val="24"/>
                            <w:szCs w:val="28"/>
                          </w:rPr>
                          <w:t>）</w:t>
                        </w:r>
                      </w:p>
                    </w:txbxContent>
                  </v:textbox>
                </v:shape>
                <v:line id="_x0000_s1026" o:spid="_x0000_s1026" o:spt="20" style="position:absolute;left:3018;top:41558;flip:y;height:20;width:10145;" filled="f" stroked="t" coordsize="21600,21600" o:gfxdata="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OOgvugAAANsA&#10;AAAPAAAAAAAAAAEAIAAAACIAAABkcnMvZG93bnJldi54bWxQSwECFAAUAAAACACHTuJAMy8FnjsA&#10;AAA5AAAAEAAAAAAAAAABACAAAAAJAQAAZHJzL3NoYXBleG1sLnhtbFBLBQYAAAAABgAGAFsBAACz&#10;AwAAAAA=&#10;">
                  <v:fill on="f" focussize="0,0"/>
                  <v:stroke weight="1.75pt" color="#000000" miterlimit="8" joinstyle="miter"/>
                  <v:imagedata o:title=""/>
                  <o:lock v:ext="edit" aspectratio="f"/>
                </v:line>
                <v:shape id="_x0000_s1026" o:spid="_x0000_s1026" o:spt="32" type="#_x0000_t32" style="position:absolute;left:13130;top:41552;height:602;width:0;" filled="f" stroked="t" coordsize="21600,21600" o:gfxdata="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24s6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13004;top:42194;height:2646;width:510;" fillcolor="#FFFFFF" filled="t" stroked="t" coordsize="21600,21600" o:gfxdata="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xsH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v:textbox>
                </v:shape>
                <v:shape id="_x0000_s1026" o:spid="_x0000_s1026" o:spt="202" type="#_x0000_t202" style="position:absolute;left:1752;top:40397;height:528;width:11956;" fillcolor="#FFFFFF"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ind w:left="0" w:leftChars="0" w:firstLine="480" w:firstLineChars="200"/>
                          <w:jc w:val="both"/>
                          <w:rPr>
                            <w:rFonts w:hint="default"/>
                            <w:sz w:val="24"/>
                            <w:szCs w:val="28"/>
                            <w:lang w:val="en-US"/>
                          </w:rPr>
                        </w:pPr>
                        <w:r>
                          <w:rPr>
                            <w:rFonts w:hint="eastAsia"/>
                            <w:sz w:val="24"/>
                            <w:szCs w:val="28"/>
                          </w:rPr>
                          <w:t>副</w:t>
                        </w:r>
                        <w:r>
                          <w:rPr>
                            <w:rFonts w:hint="eastAsia"/>
                            <w:sz w:val="24"/>
                            <w:szCs w:val="28"/>
                            <w:lang w:eastAsia="zh-CN"/>
                          </w:rPr>
                          <w:t>主任（汤森林、刘  峰、贺立辉、贺龙辉、刘觉哉、刘丰华、曾佳琼、吴婕芳、文吉安、李芩芹 、袁立华）</w:t>
                        </w:r>
                      </w:p>
                    </w:txbxContent>
                  </v:textbox>
                </v:shape>
                <v:shape id="_x0000_s1026" o:spid="_x0000_s1026" o:spt="32" type="#_x0000_t32" style="position:absolute;left:8049;top:40944;height:602;width:0;" filled="f" stroked="t" coordsize="21600,21600" o:gfxdata="UEsDBAoAAAAAAIdO4kAAAAAAAAAAAAAAAAAEAAAAZHJzL1BLAwQUAAAACACHTuJASNl4FbwAAADb&#10;AAAADwAAAGRycy9kb3ducmV2LnhtbEWPQYvCMBSE74L/ITxhb5pW0Z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Ze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12608;top:41540;height:602;width:0;" filled="f" stroked="t" coordsize="21600,21600" o:gfxdata="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0dD+b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12410;top:42194;height:2646;width:510;" fillcolor="#FFFFFF" filled="t" stroked="t" coordsize="21600,21600" o:gfxdata="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irZw&#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v:textbox>
                </v:shape>
                <v:shape id="_x0000_s1026" o:spid="_x0000_s1026" o:spt="32" type="#_x0000_t32" style="position:absolute;left:3084;top:41600;height:602;width:0;" filled="f" stroked="t" coordsize="21600,21600" o:gfxdata="UEsDBAoAAAAAAIdO4kAAAAAAAAAAAAAAAAAEAAAAZHJzL1BLAwQUAAAACACHTuJAN+J+FrsAAADb&#10;AAAADwAAAGRycy9kb3ducmV2LnhtbEWPQYvCMBSE74L/ITzB25qq1J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F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2813;top:42239;height:2646;width:510;" fillcolor="#FFFFFF" filled="t" stroked="t" coordsize="21600,21600" o:gfxdata="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SNnL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jc w:val="center"/>
                        </w:pPr>
                        <w:r>
                          <w:rPr>
                            <w:rFonts w:hint="eastAsia" w:ascii="宋体" w:hAnsi="宋体" w:eastAsia="宋体" w:cs="宋体"/>
                            <w:sz w:val="44"/>
                            <w:szCs w:val="44"/>
                            <w:vertAlign w:val="superscript"/>
                            <w:lang w:eastAsia="zh-CN"/>
                          </w:rPr>
                          <w:t>财政财务管理办</w:t>
                        </w:r>
                      </w:p>
                    </w:txbxContent>
                  </v:textbox>
                </v:shape>
                <v:shape id="_x0000_s1026" o:spid="_x0000_s1026" o:spt="32" type="#_x0000_t32" style="position:absolute;left:3669;top:41582;height:602;width:0;" filled="f" stroked="t" coordsize="21600,21600" o:gfxdata="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8Rfq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3398;top:42236;height:2646;width:510;" fillcolor="#FFFFFF" filled="t" stroked="t" coordsize="21600,21600" o:gfxdata="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HvH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v:textbox>
                </v:shape>
                <v:shape id="_x0000_s1026" o:spid="_x0000_s1026" o:spt="32" type="#_x0000_t32" style="position:absolute;left:4239;top:41564;height:602;width:0;" filled="f" stroked="t" coordsize="21600,21600" o:gfxdata="UEsDBAoAAAAAAIdO4kAAAAAAAAAAAAAAAAAEAAAAZHJzL1BLAwQUAAAACACHTuJAtq90E74AAADb&#10;AAAADwAAAGRycy9kb3ducmV2LnhtbEWPQWvCQBSE70L/w/IKvTWbWKw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90E7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3968;top:42202;height:2646;width:510;" fillcolor="#FFFFFF" filled="t" stroked="t" coordsize="21600,21600" o:gfxdata="UEsDBAoAAAAAAIdO4kAAAAAAAAAAAAAAAAAEAAAAZHJzL1BLAwQUAAAACACHTuJALbfDDrwAAADb&#10;AAAADwAAAGRycy9kb3ducmV2LnhtbEVPy2oCMRTdF/yHcAU3oom2iB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3ww6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jc w:val="center"/>
                        </w:pPr>
                        <w:r>
                          <w:rPr>
                            <w:rFonts w:hint="eastAsia" w:ascii="宋体" w:hAnsi="宋体" w:eastAsia="宋体" w:cs="宋体"/>
                            <w:sz w:val="44"/>
                            <w:szCs w:val="44"/>
                            <w:vertAlign w:val="superscript"/>
                            <w:lang w:eastAsia="zh-CN"/>
                          </w:rPr>
                          <w:t>社会事务办公室</w:t>
                        </w:r>
                      </w:p>
                    </w:txbxContent>
                  </v:textbox>
                </v:shape>
                <v:shape id="_x0000_s1026" o:spid="_x0000_s1026" o:spt="32" type="#_x0000_t32" style="position:absolute;left:8934;top:41564;height:602;width:0;" filled="f" stroked="t" coordsize="21600,21600" o:gfxdata="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PZu2vQAA&#10;ANsAAAAPAAAAAAAAAAEAIAAAACIAAABkcnMvZG93bnJldi54bWxQSwECFAAUAAAACACHTuJAMy8F&#10;njsAAAA5AAAAEAAAAAAAAAABACAAAAAMAQAAZHJzL3NoYXBleG1sLnhtbFBLBQYAAAAABgAGAFsB&#10;AAC2AwAAAAA=&#10;">
                  <v:fill on="f" focussize="0,0"/>
                  <v:stroke weight="1.25pt" color="#000000" miterlimit="8" joinstyle="miter" endarrow="open"/>
                  <v:imagedata o:title=""/>
                  <o:lock v:ext="edit" aspectratio="f"/>
                </v:shape>
                <v:shape id="_x0000_s1026" o:spid="_x0000_s1026" o:spt="32" type="#_x0000_t32" style="position:absolute;left:4824;top:41564;height:602;width:0;" filled="f" stroked="t" coordsize="21600,21600" o:gfxdata="UEsDBAoAAAAAAIdO4kAAAAAAAAAAAAAAAAAEAAAAZHJzL1BLAwQUAAAACACHTuJAEN8LaLwAAADb&#10;AAAADwAAAGRycy9kb3ducmV2LnhtbEWPQYvCMBSE74L/ITxhb5pW1J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C2i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4553;top:42202;height:2646;width:510;" fillcolor="#FFFFFF" filled="t" stroked="t" coordsize="21600,21600" o:gfxdata="UEsDBAoAAAAAAIdO4kAAAAAAAAAAAAAAAAAEAAAAZHJzL1BLAwQUAAAACACHTuJAsin44r4AAADb&#10;AAAADwAAAGRycy9kb3ducmV2LnhtbEWPT2sCMRTE74LfITzBi2iiL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n44r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jc w:val="center"/>
                        </w:pPr>
                        <w:r>
                          <w:rPr>
                            <w:rFonts w:hint="eastAsia" w:ascii="宋体" w:hAnsi="宋体" w:eastAsia="宋体" w:cs="宋体"/>
                            <w:sz w:val="44"/>
                            <w:szCs w:val="44"/>
                            <w:vertAlign w:val="superscript"/>
                            <w:lang w:eastAsia="zh-CN"/>
                          </w:rPr>
                          <w:t>“双创”办公室</w:t>
                        </w:r>
                      </w:p>
                    </w:txbxContent>
                  </v:textbox>
                </v:shape>
                <v:shape id="_x0000_s1026" o:spid="_x0000_s1026" o:spt="32" type="#_x0000_t32" style="position:absolute;left:12084;top:41545;height:602;width:0;" filled="f" stroked="t" coordsize="21600,21600" o:gfxdata="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FRC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9504;top:41564;height:602;width:0;" filled="f" stroked="t" coordsize="21600,21600" o:gfxdata="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OgW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5394;top:41582;height:602;width:0;" filled="f" stroked="t" coordsize="21600,21600" o:gfxdata="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EwhL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5123;top:42221;height:2646;width:510;" fillcolor="#FFFFFF" filled="t" stroked="t" coordsize="21600,21600" o:gfxdata="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jMUN&#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v:textbox>
                </v:shape>
                <v:shape id="_x0000_s1026" o:spid="_x0000_s1026" o:spt="32" type="#_x0000_t32" style="position:absolute;left:10089;top:41545;height:602;width:0;" filled="f" stroked="t" coordsize="21600,21600" o:gfxdata="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wkbO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5979;top:41582;height:602;width:0;" filled="f" stroked="t" coordsize="21600,21600" o:gfxdata="UEsDBAoAAAAAAIdO4kAAAAAAAAAAAAAAAAAEAAAAZHJzL1BLAwQUAAAACACHTuJAb+QNa7sAAADb&#10;AAAADwAAAGRycy9kb3ducmV2LnhtbEWPQYvCMBSE74L/ITzB25oq1p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Na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5708;top:42221;height:2646;width:510;" fillcolor="#FFFFFF" filled="t" stroked="t" coordsize="21600,21600" o:gfxdata="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Ev7h&#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v:textbox>
                </v:shape>
                <v:shape id="直接箭头连接符 4" o:spid="_x0000_s1026" o:spt="32" type="#_x0000_t32" style="position:absolute;left:10734;top:41542;height:602;width:0;" filled="f" stroked="t" coordsize="21600,21600" o:gfxdata="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PJGZq5AAAA2wAA&#10;AA8AAAAAAAAAAQAgAAAAIgAAAGRycy9kb3ducmV2LnhtbFBLAQIUABQAAAAIAIdO4kAzLwWeOwAA&#10;ADkAAAAQAAAAAAAAAAEAIAAAAAgBAABkcnMvc2hhcGV4bWwueG1sUEsFBgAAAAAGAAYAWwEAALID&#10;AAAAAA==&#10;">
                  <v:fill on="f" focussize="0,0"/>
                  <v:stroke weight="1.25pt" color="#000000" miterlimit="8" joinstyle="miter" endarrow="open"/>
                  <v:imagedata o:title=""/>
                  <o:lock v:ext="edit" aspectratio="f"/>
                </v:shape>
              </v:group>
            </w:pict>
          </mc:Fallback>
        </mc:AlternateContent>
      </w:r>
      <w:r>
        <w:rPr>
          <w:rFonts w:hint="eastAsia" w:ascii="楷体" w:hAnsi="楷体" w:eastAsia="楷体" w:cs="楷体"/>
          <w:color w:val="auto"/>
          <w:sz w:val="32"/>
          <w:szCs w:val="32"/>
          <w:lang w:val="en-US" w:eastAsia="zh-CN"/>
        </w:rPr>
        <w:t>附件1 桃花江镇突发事件应急指挥部：</w:t>
      </w:r>
      <w:bookmarkEnd w:id="96"/>
      <w:bookmarkEnd w:id="97"/>
    </w:p>
    <w:p>
      <w:pPr>
        <w:keepNext/>
        <w:keepLines/>
        <w:widowControl w:val="0"/>
        <w:bidi w:val="0"/>
        <w:spacing w:before="200" w:beforeLines="0" w:beforeAutospacing="0" w:after="200" w:afterLines="0" w:afterAutospacing="0" w:line="360" w:lineRule="auto"/>
        <w:ind w:firstLine="0" w:firstLineChars="0"/>
        <w:jc w:val="left"/>
        <w:outlineLvl w:val="9"/>
        <w:rPr>
          <w:rFonts w:hint="eastAsia" w:ascii="Arial" w:hAnsi="Arial" w:eastAsia="楷体" w:cs="Times New Roman"/>
          <w:b/>
          <w:kern w:val="2"/>
          <w:sz w:val="30"/>
          <w:szCs w:val="22"/>
          <w:lang w:val="en-US" w:eastAsia="zh-CN" w:bidi="ar-SA"/>
        </w:rPr>
      </w:pPr>
      <w:bookmarkStart w:id="98" w:name="_Toc1313"/>
      <w:bookmarkStart w:id="99" w:name="_Toc28482"/>
      <w:bookmarkStart w:id="100" w:name="_Toc8851"/>
      <w:bookmarkStart w:id="101" w:name="_Toc24275"/>
      <w:bookmarkStart w:id="102" w:name="_Toc11822"/>
      <w:bookmarkStart w:id="103" w:name="_Toc27999"/>
      <w:bookmarkStart w:id="104" w:name="_Toc19582"/>
      <w:bookmarkStart w:id="105" w:name="_Toc23454"/>
    </w:p>
    <w:p>
      <w:pPr>
        <w:keepNext/>
        <w:keepLines/>
        <w:widowControl w:val="0"/>
        <w:bidi w:val="0"/>
        <w:spacing w:before="200" w:beforeLines="0" w:beforeAutospacing="0" w:after="200" w:afterLines="0" w:afterAutospacing="0" w:line="360" w:lineRule="auto"/>
        <w:ind w:firstLine="0" w:firstLineChars="0"/>
        <w:jc w:val="left"/>
        <w:outlineLvl w:val="1"/>
        <w:rPr>
          <w:rFonts w:hint="eastAsia" w:ascii="Arial" w:hAnsi="Arial" w:eastAsia="楷体" w:cs="Times New Roman"/>
          <w:b/>
          <w:kern w:val="2"/>
          <w:sz w:val="30"/>
          <w:szCs w:val="22"/>
          <w:lang w:val="en-US" w:eastAsia="zh-CN" w:bidi="ar-SA"/>
        </w:rPr>
        <w:sectPr>
          <w:pgSz w:w="16838" w:h="11906" w:orient="landscape"/>
          <w:pgMar w:top="567" w:right="1134" w:bottom="567" w:left="1134" w:header="567" w:footer="567" w:gutter="0"/>
          <w:pgBorders>
            <w:top w:val="none" w:sz="0" w:space="0"/>
            <w:left w:val="none" w:sz="0" w:space="0"/>
            <w:bottom w:val="none" w:sz="0" w:space="0"/>
            <w:right w:val="none" w:sz="0" w:space="0"/>
          </w:pgBorders>
          <w:pgNumType w:fmt="decimal"/>
          <w:cols w:space="720"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6492875</wp:posOffset>
                </wp:positionH>
                <wp:positionV relativeFrom="paragraph">
                  <wp:posOffset>2729230</wp:posOffset>
                </wp:positionV>
                <wp:extent cx="334010" cy="1677035"/>
                <wp:effectExtent l="4445" t="4445" r="23495" b="13970"/>
                <wp:wrapNone/>
                <wp:docPr id="64" name="文本框 64"/>
                <wp:cNvGraphicFramePr/>
                <a:graphic xmlns:a="http://schemas.openxmlformats.org/drawingml/2006/main">
                  <a:graphicData uri="http://schemas.microsoft.com/office/word/2010/wordprocessingShape">
                    <wps:wsp>
                      <wps:cNvSpPr txBox="1"/>
                      <wps:spPr>
                        <a:xfrm>
                          <a:off x="0" y="0"/>
                          <a:ext cx="333958" cy="1677024"/>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sz w:val="44"/>
                                <w:szCs w:val="44"/>
                                <w:vertAlign w:val="superscript"/>
                                <w:lang w:eastAsia="zh-CN"/>
                              </w:rPr>
                              <w:t>桃花江中心医院</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11.25pt;margin-top:214.9pt;height:132.05pt;width:26.3pt;z-index:251662336;mso-width-relative:page;mso-height-relative:page;" fillcolor="#FFFFFF" filled="t" stroked="t" coordsize="21600,21600" o:gfxdata="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ho/hdwAAAANAQAADwAAAAAAAAABACAAAAAiAAAAZHJzL2Rvd25yZXYueG1sUEsBAhQA&#10;FAAAAAgAh07iQIJdqzlgAgAAwQQAAA4AAAAAAAAAAQAgAAAAKwEAAGRycy9lMm9Eb2MueG1sUEsF&#10;BgAAAAAGAAYAWQEAAP0FAAAAAA==&#10;">
                <v:fill on="t" focussize="0,0"/>
                <v:stroke weight="0.5pt" color="#000000" joinstyle="round"/>
                <v:imagedata o:title=""/>
                <o:lock v:ext="edit" aspectratio="f"/>
                <v:textbox inset="2mm,0mm,2mm,0mm" style="layout-flow:vertical-ideographic;">
                  <w:txbxContent>
                    <w:p>
                      <w:pPr>
                        <w:jc w:val="center"/>
                      </w:pPr>
                      <w:r>
                        <w:rPr>
                          <w:rFonts w:hint="eastAsia" w:ascii="宋体" w:hAnsi="宋体" w:eastAsia="宋体" w:cs="宋体"/>
                          <w:sz w:val="44"/>
                          <w:szCs w:val="44"/>
                          <w:vertAlign w:val="superscript"/>
                          <w:lang w:eastAsia="zh-CN"/>
                        </w:rPr>
                        <w:t>桃花江中心医院</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4469130</wp:posOffset>
                </wp:positionH>
                <wp:positionV relativeFrom="paragraph">
                  <wp:posOffset>2752090</wp:posOffset>
                </wp:positionV>
                <wp:extent cx="334010" cy="1677035"/>
                <wp:effectExtent l="4445" t="4445" r="23495" b="13970"/>
                <wp:wrapNone/>
                <wp:docPr id="54" name="文本框 54"/>
                <wp:cNvGraphicFramePr/>
                <a:graphic xmlns:a="http://schemas.openxmlformats.org/drawingml/2006/main">
                  <a:graphicData uri="http://schemas.microsoft.com/office/word/2010/wordprocessingShape">
                    <wps:wsp>
                      <wps:cNvSpPr txBox="1"/>
                      <wps:spPr>
                        <a:xfrm>
                          <a:off x="0" y="0"/>
                          <a:ext cx="333958" cy="1677024"/>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sz w:val="44"/>
                                <w:szCs w:val="44"/>
                                <w:vertAlign w:val="superscript"/>
                                <w:lang w:eastAsia="zh-CN"/>
                              </w:rPr>
                              <w:t>交管所</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51.9pt;margin-top:216.7pt;height:132.05pt;width:26.3pt;z-index:251662336;mso-width-relative:page;mso-height-relative:page;" fillcolor="#FFFFFF" filled="t" stroked="t" coordsize="21600,21600" o:gfxdata="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XBvb9wAAAALAQAADwAAAAAAAAABACAAAAAiAAAAZHJzL2Rvd25yZXYueG1sUEsBAhQA&#10;FAAAAAgAh07iQLQ5aNJgAgAAwQQAAA4AAAAAAAAAAQAgAAAAKwEAAGRycy9lMm9Eb2MueG1sUEsF&#10;BgAAAAAGAAYAWQEAAP0FAAAAAA==&#10;">
                <v:fill on="t" focussize="0,0"/>
                <v:stroke weight="0.5pt" color="#000000" joinstyle="round"/>
                <v:imagedata o:title=""/>
                <o:lock v:ext="edit" aspectratio="f"/>
                <v:textbox inset="2mm,0mm,2mm,0mm" style="layout-flow:vertical-ideographic;">
                  <w:txbxContent>
                    <w:p>
                      <w:pPr>
                        <w:jc w:val="center"/>
                      </w:pPr>
                      <w:r>
                        <w:rPr>
                          <w:rFonts w:hint="eastAsia" w:ascii="宋体" w:hAnsi="宋体" w:eastAsia="宋体" w:cs="宋体"/>
                          <w:sz w:val="44"/>
                          <w:szCs w:val="44"/>
                          <w:vertAlign w:val="superscript"/>
                          <w:lang w:eastAsia="zh-CN"/>
                        </w:rPr>
                        <w:t>交管所</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4862195</wp:posOffset>
                </wp:positionH>
                <wp:positionV relativeFrom="paragraph">
                  <wp:posOffset>2752090</wp:posOffset>
                </wp:positionV>
                <wp:extent cx="334010" cy="1677035"/>
                <wp:effectExtent l="4445" t="4445" r="23495" b="13970"/>
                <wp:wrapNone/>
                <wp:docPr id="56" name="文本框 56"/>
                <wp:cNvGraphicFramePr/>
                <a:graphic xmlns:a="http://schemas.openxmlformats.org/drawingml/2006/main">
                  <a:graphicData uri="http://schemas.microsoft.com/office/word/2010/wordprocessingShape">
                    <wps:wsp>
                      <wps:cNvSpPr txBox="1"/>
                      <wps:spPr>
                        <a:xfrm>
                          <a:off x="0" y="0"/>
                          <a:ext cx="333958" cy="1677024"/>
                        </a:xfrm>
                        <a:prstGeom prst="rect">
                          <a:avLst/>
                        </a:prstGeom>
                        <a:solidFill>
                          <a:srgbClr val="FFFFFF"/>
                        </a:solidFill>
                        <a:ln w="6350">
                          <a:solidFill>
                            <a:prstClr val="black"/>
                          </a:solidFill>
                        </a:ln>
                        <a:effectLst/>
                      </wps:spPr>
                      <wps:txbx>
                        <w:txbxContent>
                          <w:p>
                            <w:pPr>
                              <w:jc w:val="center"/>
                            </w:pPr>
                            <w:r>
                              <w:rPr>
                                <w:rFonts w:hint="eastAsia" w:ascii="宋体" w:hAnsi="宋体" w:eastAsia="宋体" w:cs="宋体"/>
                                <w:sz w:val="44"/>
                                <w:szCs w:val="44"/>
                                <w:vertAlign w:val="superscript"/>
                                <w:lang w:eastAsia="zh-CN"/>
                              </w:rPr>
                              <w:t>供电所</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2.85pt;margin-top:216.7pt;height:132.05pt;width:26.3pt;z-index:251662336;mso-width-relative:page;mso-height-relative:page;" fillcolor="#FFFFFF" filled="t" stroked="t" coordsize="21600,21600" o:gfxdata="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eFsDfcAAAACwEAAA8AAAAAAAAAAQAgAAAAIgAAAGRycy9kb3ducmV2LnhtbFBLAQIUABQA&#10;AAAIAIdO4kAyN/RbXgIAAMEEAAAOAAAAAAAAAAEAIAAAACsBAABkcnMvZTJvRG9jLnhtbFBLBQYA&#10;AAAABgAGAFkBAAD7BQAAAAA=&#10;">
                <v:fill on="t" focussize="0,0"/>
                <v:stroke weight="0.5pt" color="#000000" joinstyle="round"/>
                <v:imagedata o:title=""/>
                <o:lock v:ext="edit" aspectratio="f"/>
                <v:textbox inset="2mm,0mm,2mm,0mm" style="layout-flow:vertical-ideographic;">
                  <w:txbxContent>
                    <w:p>
                      <w:pPr>
                        <w:jc w:val="center"/>
                      </w:pPr>
                      <w:r>
                        <w:rPr>
                          <w:rFonts w:hint="eastAsia" w:ascii="宋体" w:hAnsi="宋体" w:eastAsia="宋体" w:cs="宋体"/>
                          <w:sz w:val="44"/>
                          <w:szCs w:val="44"/>
                          <w:vertAlign w:val="superscript"/>
                          <w:lang w:eastAsia="zh-CN"/>
                        </w:rPr>
                        <w:t>供电所</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6924675</wp:posOffset>
                </wp:positionH>
                <wp:positionV relativeFrom="paragraph">
                  <wp:posOffset>2740660</wp:posOffset>
                </wp:positionV>
                <wp:extent cx="334010" cy="1677035"/>
                <wp:effectExtent l="4445" t="4445" r="23495" b="13970"/>
                <wp:wrapNone/>
                <wp:docPr id="66" name="文本框 66"/>
                <wp:cNvGraphicFramePr/>
                <a:graphic xmlns:a="http://schemas.openxmlformats.org/drawingml/2006/main">
                  <a:graphicData uri="http://schemas.microsoft.com/office/word/2010/wordprocessingShape">
                    <wps:wsp>
                      <wps:cNvSpPr txBox="1"/>
                      <wps:spPr>
                        <a:xfrm>
                          <a:off x="0" y="0"/>
                          <a:ext cx="333958" cy="1677024"/>
                        </a:xfrm>
                        <a:prstGeom prst="rect">
                          <a:avLst/>
                        </a:prstGeom>
                        <a:solidFill>
                          <a:srgbClr val="FFFFFF"/>
                        </a:solidFill>
                        <a:ln w="6350">
                          <a:solidFill>
                            <a:prstClr val="black"/>
                          </a:solidFill>
                        </a:ln>
                        <a:effectLst/>
                      </wps:spPr>
                      <wps:txbx>
                        <w:txbxContent>
                          <w:p>
                            <w:pPr>
                              <w:ind w:firstLine="880" w:firstLineChars="200"/>
                              <w:rPr>
                                <w:rFonts w:hint="eastAsia"/>
                                <w:lang w:eastAsia="zh-CN"/>
                              </w:rPr>
                            </w:pPr>
                            <w:r>
                              <w:rPr>
                                <w:rFonts w:hint="eastAsia" w:ascii="宋体" w:hAnsi="宋体" w:eastAsia="宋体" w:cs="宋体"/>
                                <w:sz w:val="44"/>
                                <w:szCs w:val="44"/>
                                <w:vertAlign w:val="superscript"/>
                              </w:rPr>
                              <w:t>镇中心校</w:t>
                            </w:r>
                          </w:p>
                          <w:p>
                            <w:pPr>
                              <w:jc w:val="center"/>
                            </w:pP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45.25pt;margin-top:215.8pt;height:132.05pt;width:26.3pt;z-index:251662336;mso-width-relative:page;mso-height-relative:page;" fillcolor="#FFFFFF" filled="t" stroked="t" coordsize="21600,21600" o:gfxdata="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3B1RNsAAAANAQAADwAAAAAAAAABACAAAAAiAAAAZHJzL2Rvd25yZXYueG1sUEsBAhQAFAAA&#10;AAgAh07iQARTN7BeAgAAwQQAAA4AAAAAAAAAAQAgAAAAKgEAAGRycy9lMm9Eb2MueG1sUEsFBgAA&#10;AAAGAAYAWQEAAPoFAAAAAA==&#10;">
                <v:fill on="t" focussize="0,0"/>
                <v:stroke weight="0.5pt" color="#000000" joinstyle="round"/>
                <v:imagedata o:title=""/>
                <o:lock v:ext="edit" aspectratio="f"/>
                <v:textbox inset="2mm,0mm,2mm,0mm" style="layout-flow:vertical-ideographic;">
                  <w:txbxContent>
                    <w:p>
                      <w:pPr>
                        <w:ind w:firstLine="880" w:firstLineChars="200"/>
                        <w:rPr>
                          <w:rFonts w:hint="eastAsia"/>
                          <w:lang w:eastAsia="zh-CN"/>
                        </w:rPr>
                      </w:pPr>
                      <w:r>
                        <w:rPr>
                          <w:rFonts w:hint="eastAsia" w:ascii="宋体" w:hAnsi="宋体" w:eastAsia="宋体" w:cs="宋体"/>
                          <w:sz w:val="44"/>
                          <w:szCs w:val="44"/>
                          <w:vertAlign w:val="superscript"/>
                        </w:rPr>
                        <w:t>镇中心校</w:t>
                      </w:r>
                    </w:p>
                    <w:p>
                      <w:pPr>
                        <w:jc w:val="cente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5235575</wp:posOffset>
                </wp:positionH>
                <wp:positionV relativeFrom="paragraph">
                  <wp:posOffset>2752090</wp:posOffset>
                </wp:positionV>
                <wp:extent cx="334010" cy="1677035"/>
                <wp:effectExtent l="4445" t="4445" r="23495" b="13970"/>
                <wp:wrapNone/>
                <wp:docPr id="58" name="文本框 58"/>
                <wp:cNvGraphicFramePr/>
                <a:graphic xmlns:a="http://schemas.openxmlformats.org/drawingml/2006/main">
                  <a:graphicData uri="http://schemas.microsoft.com/office/word/2010/wordprocessingShape">
                    <wps:wsp>
                      <wps:cNvSpPr txBox="1"/>
                      <wps:spPr>
                        <a:xfrm>
                          <a:off x="0" y="0"/>
                          <a:ext cx="333958" cy="1677024"/>
                        </a:xfrm>
                        <a:prstGeom prst="rect">
                          <a:avLst/>
                        </a:prstGeom>
                        <a:solidFill>
                          <a:srgbClr val="FFFFFF"/>
                        </a:solidFill>
                        <a:ln w="6350">
                          <a:solidFill>
                            <a:prstClr val="black"/>
                          </a:solidFill>
                        </a:ln>
                        <a:effectLst/>
                      </wps:spPr>
                      <wps:txbx>
                        <w:txbxContent>
                          <w:p>
                            <w:pPr>
                              <w:ind w:firstLine="880" w:firstLineChars="200"/>
                            </w:pPr>
                            <w:r>
                              <w:rPr>
                                <w:rFonts w:hint="eastAsia" w:ascii="宋体" w:hAnsi="宋体" w:eastAsia="宋体" w:cs="宋体"/>
                                <w:sz w:val="44"/>
                                <w:szCs w:val="44"/>
                                <w:vertAlign w:val="superscript"/>
                                <w:lang w:eastAsia="zh-CN"/>
                              </w:rPr>
                              <w:t>派出所</w:t>
                            </w: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12.25pt;margin-top:216.7pt;height:132.05pt;width:26.3pt;z-index:251662336;mso-width-relative:page;mso-height-relative:page;" fillcolor="#FFFFFF" filled="t" stroked="t" coordsize="21600,21600" o:gfxdata="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TagzrdAAAACwEAAA8AAAAAAAAAAQAgAAAAIgAAAGRycy9kb3ducmV2LnhtbFBLAQIUABQA&#10;AAAIAIdO4kAiEsJRXQIAAMEEAAAOAAAAAAAAAAEAIAAAACwBAABkcnMvZTJvRG9jLnhtbFBLBQYA&#10;AAAABgAGAFkBAAD7BQAAAAA=&#10;">
                <v:fill on="t" focussize="0,0"/>
                <v:stroke weight="0.5pt" color="#000000" joinstyle="round"/>
                <v:imagedata o:title=""/>
                <o:lock v:ext="edit" aspectratio="f"/>
                <v:textbox inset="2mm,0mm,2mm,0mm" style="layout-flow:vertical-ideographic;">
                  <w:txbxContent>
                    <w:p>
                      <w:pPr>
                        <w:ind w:firstLine="880" w:firstLineChars="200"/>
                      </w:pPr>
                      <w:r>
                        <w:rPr>
                          <w:rFonts w:hint="eastAsia" w:ascii="宋体" w:hAnsi="宋体" w:eastAsia="宋体" w:cs="宋体"/>
                          <w:sz w:val="44"/>
                          <w:szCs w:val="44"/>
                          <w:vertAlign w:val="superscript"/>
                          <w:lang w:eastAsia="zh-CN"/>
                        </w:rPr>
                        <w:t>派出所</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5618480</wp:posOffset>
                </wp:positionH>
                <wp:positionV relativeFrom="paragraph">
                  <wp:posOffset>2740660</wp:posOffset>
                </wp:positionV>
                <wp:extent cx="334010" cy="1677035"/>
                <wp:effectExtent l="4445" t="4445" r="23495" b="13970"/>
                <wp:wrapNone/>
                <wp:docPr id="60" name="文本框 60"/>
                <wp:cNvGraphicFramePr/>
                <a:graphic xmlns:a="http://schemas.openxmlformats.org/drawingml/2006/main">
                  <a:graphicData uri="http://schemas.microsoft.com/office/word/2010/wordprocessingShape">
                    <wps:wsp>
                      <wps:cNvSpPr txBox="1"/>
                      <wps:spPr>
                        <a:xfrm>
                          <a:off x="0" y="0"/>
                          <a:ext cx="333958" cy="1677024"/>
                        </a:xfrm>
                        <a:prstGeom prst="rect">
                          <a:avLst/>
                        </a:prstGeom>
                        <a:solidFill>
                          <a:srgbClr val="FFFFFF"/>
                        </a:solidFill>
                        <a:ln w="6350">
                          <a:solidFill>
                            <a:prstClr val="black"/>
                          </a:solidFill>
                        </a:ln>
                        <a:effectLst/>
                      </wps:spPr>
                      <wps:txbx>
                        <w:txbxContent>
                          <w:p>
                            <w:pPr>
                              <w:ind w:firstLine="880" w:firstLineChars="200"/>
                              <w:jc w:val="both"/>
                            </w:pPr>
                            <w:r>
                              <w:rPr>
                                <w:rFonts w:hint="eastAsia" w:ascii="宋体" w:hAnsi="宋体" w:eastAsia="宋体" w:cs="宋体"/>
                                <w:sz w:val="44"/>
                                <w:szCs w:val="44"/>
                                <w:vertAlign w:val="superscript"/>
                                <w:lang w:eastAsia="zh-CN"/>
                              </w:rPr>
                              <w:t>供电所</w:t>
                            </w:r>
                          </w:p>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42.4pt;margin-top:215.8pt;height:132.05pt;width:26.3pt;z-index:251662336;mso-width-relative:page;mso-height-relative:page;" fillcolor="#FFFFFF" filled="t" stroked="t" coordsize="21600,21600" o:gfxdata="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2iKM43AAAAAsBAAAPAAAAAAAAAAEAIAAAACIAAABkcnMvZG93bnJldi54bWxQSwECFAAUAAAA&#10;CACHTuJAz0bi8VwCAADBBAAADgAAAAAAAAABACAAAAArAQAAZHJzL2Uyb0RvYy54bWxQSwUGAAAA&#10;AAYABgBZAQAA+QUAAAAA&#10;">
                <v:fill on="t" focussize="0,0"/>
                <v:stroke weight="0.5pt" color="#000000" joinstyle="round"/>
                <v:imagedata o:title=""/>
                <o:lock v:ext="edit" aspectratio="f"/>
                <v:textbox inset="2mm,0mm,2mm,0mm" style="layout-flow:vertical-ideographic;">
                  <w:txbxContent>
                    <w:p>
                      <w:pPr>
                        <w:ind w:firstLine="880" w:firstLineChars="200"/>
                        <w:jc w:val="both"/>
                      </w:pPr>
                      <w:r>
                        <w:rPr>
                          <w:rFonts w:hint="eastAsia" w:ascii="宋体" w:hAnsi="宋体" w:eastAsia="宋体" w:cs="宋体"/>
                          <w:sz w:val="44"/>
                          <w:szCs w:val="44"/>
                          <w:vertAlign w:val="superscript"/>
                          <w:lang w:eastAsia="zh-CN"/>
                        </w:rPr>
                        <w:t>供电所</w:t>
                      </w:r>
                    </w:p>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6040755</wp:posOffset>
                </wp:positionH>
                <wp:positionV relativeFrom="paragraph">
                  <wp:posOffset>2738755</wp:posOffset>
                </wp:positionV>
                <wp:extent cx="334010" cy="1677035"/>
                <wp:effectExtent l="4445" t="4445" r="23495" b="13970"/>
                <wp:wrapNone/>
                <wp:docPr id="18" name="文本框 6"/>
                <wp:cNvGraphicFramePr/>
                <a:graphic xmlns:a="http://schemas.openxmlformats.org/drawingml/2006/main">
                  <a:graphicData uri="http://schemas.microsoft.com/office/word/2010/wordprocessingShape">
                    <wps:wsp>
                      <wps:cNvSpPr txBox="1"/>
                      <wps:spPr>
                        <a:xfrm>
                          <a:off x="0" y="0"/>
                          <a:ext cx="333958" cy="1677024"/>
                        </a:xfrm>
                        <a:prstGeom prst="rect">
                          <a:avLst/>
                        </a:prstGeom>
                        <a:solidFill>
                          <a:srgbClr val="FFFFFF"/>
                        </a:solidFill>
                        <a:ln w="6350">
                          <a:solidFill>
                            <a:prstClr val="black"/>
                          </a:solidFill>
                        </a:ln>
                        <a:effectLst/>
                      </wps:spPr>
                      <wps:txbx>
                        <w:txbxContent>
                          <w:p>
                            <w:pPr>
                              <w:ind w:left="0" w:leftChars="0" w:firstLine="440" w:firstLineChars="100"/>
                              <w:jc w:val="both"/>
                              <w:rPr>
                                <w:sz w:val="24"/>
                              </w:rPr>
                            </w:pPr>
                            <w:r>
                              <w:rPr>
                                <w:rFonts w:hint="eastAsia" w:ascii="宋体" w:hAnsi="宋体" w:eastAsia="宋体" w:cs="宋体"/>
                                <w:sz w:val="44"/>
                                <w:szCs w:val="44"/>
                                <w:vertAlign w:val="superscript"/>
                                <w:lang w:eastAsia="zh-CN"/>
                              </w:rPr>
                              <w:t>市场质量监督所</w:t>
                            </w:r>
                          </w:p>
                          <w:p>
                            <w:pPr>
                              <w:jc w:val="center"/>
                              <w:rPr>
                                <w:sz w:val="24"/>
                              </w:rPr>
                            </w:pPr>
                          </w:p>
                        </w:txbxContent>
                      </wps:txbx>
                      <wps:bodyPr rot="0" spcFirstLastPara="0" vertOverflow="overflow" horzOverflow="overflow" vert="eaVert" wrap="square" lIns="72000" tIns="0" rIns="72000" bIns="0" numCol="1" spcCol="0" rtlCol="0" fromWordArt="0" anchor="t" anchorCtr="0" forceAA="0" compatLnSpc="1">
                        <a:noAutofit/>
                      </wps:bodyPr>
                    </wps:wsp>
                  </a:graphicData>
                </a:graphic>
              </wp:anchor>
            </w:drawing>
          </mc:Choice>
          <mc:Fallback>
            <w:pict>
              <v:shape id="文本框 6" o:spid="_x0000_s1026" o:spt="202" type="#_x0000_t202" style="position:absolute;left:0pt;margin-left:475.65pt;margin-top:215.65pt;height:132.05pt;width:26.3pt;z-index:251662336;mso-width-relative:page;mso-height-relative:page;" fillcolor="#FFFFFF" filled="t" stroked="t" coordsize="21600,21600" o:gfxdata="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z2C9g2wAAAAwBAAAPAAAAAAAAAAEAIAAAACIAAABkcnMvZG93bnJldi54bWxQSwECFAAUAAAA&#10;CACHTuJARiaEjl0CAADABAAADgAAAAAAAAABACAAAAAqAQAAZHJzL2Uyb0RvYy54bWxQSwUGAAAA&#10;AAYABgBZAQAA+QUAAAAA&#10;">
                <v:fill on="t" focussize="0,0"/>
                <v:stroke weight="0.5pt" color="#000000" joinstyle="round"/>
                <v:imagedata o:title=""/>
                <o:lock v:ext="edit" aspectratio="f"/>
                <v:textbox inset="2mm,0mm,2mm,0mm" style="layout-flow:vertical-ideographic;">
                  <w:txbxContent>
                    <w:p>
                      <w:pPr>
                        <w:ind w:left="0" w:leftChars="0" w:firstLine="440" w:firstLineChars="100"/>
                        <w:jc w:val="both"/>
                        <w:rPr>
                          <w:sz w:val="24"/>
                        </w:rPr>
                      </w:pPr>
                      <w:r>
                        <w:rPr>
                          <w:rFonts w:hint="eastAsia" w:ascii="宋体" w:hAnsi="宋体" w:eastAsia="宋体" w:cs="宋体"/>
                          <w:sz w:val="44"/>
                          <w:szCs w:val="44"/>
                          <w:vertAlign w:val="superscript"/>
                          <w:lang w:eastAsia="zh-CN"/>
                        </w:rPr>
                        <w:t>市场质量监督所</w:t>
                      </w:r>
                    </w:p>
                    <w:p>
                      <w:pPr>
                        <w:jc w:val="center"/>
                        <w:rPr>
                          <w:sz w:val="24"/>
                        </w:rPr>
                      </w:pPr>
                    </w:p>
                  </w:txbxContent>
                </v:textbox>
              </v:shape>
            </w:pict>
          </mc:Fallback>
        </mc:AlternateContent>
      </w:r>
    </w:p>
    <w:bookmarkEnd w:id="98"/>
    <w:bookmarkEnd w:id="99"/>
    <w:bookmarkEnd w:id="100"/>
    <w:bookmarkEnd w:id="101"/>
    <w:bookmarkEnd w:id="102"/>
    <w:bookmarkEnd w:id="103"/>
    <w:bookmarkEnd w:id="104"/>
    <w:bookmarkEnd w:id="105"/>
    <w:p>
      <w:pPr>
        <w:pStyle w:val="4"/>
        <w:snapToGrid w:val="0"/>
        <w:spacing w:before="0" w:after="0" w:line="360" w:lineRule="auto"/>
        <w:rPr>
          <w:rFonts w:hint="eastAsia" w:ascii="楷体" w:hAnsi="楷体" w:eastAsia="楷体" w:cs="楷体"/>
          <w:color w:val="auto"/>
          <w:sz w:val="32"/>
          <w:szCs w:val="32"/>
          <w:lang w:val="en-US" w:eastAsia="zh-CN"/>
        </w:rPr>
      </w:pPr>
      <w:bookmarkStart w:id="106" w:name="_Toc23268"/>
      <w:bookmarkStart w:id="107" w:name="_Toc3644"/>
      <w:bookmarkStart w:id="108" w:name="_Toc7476"/>
      <w:bookmarkStart w:id="109" w:name="_Toc18752"/>
      <w:bookmarkStart w:id="110" w:name="_Toc20174"/>
      <w:r>
        <w:rPr>
          <w:rFonts w:hint="eastAsia" w:ascii="楷体" w:hAnsi="楷体" w:eastAsia="楷体" w:cs="楷体"/>
          <w:color w:val="auto"/>
          <w:sz w:val="32"/>
          <w:szCs w:val="32"/>
          <w:lang w:val="en-US" w:eastAsia="zh-CN"/>
        </w:rPr>
        <w:t>附件2 应急工作流程图</w:t>
      </w:r>
      <w:bookmarkEnd w:id="106"/>
      <w:bookmarkEnd w:id="107"/>
      <w:bookmarkEnd w:id="108"/>
    </w:p>
    <w:p>
      <w:pPr>
        <w:snapToGrid w:val="0"/>
        <w:spacing w:before="0" w:after="0" w:line="360" w:lineRule="auto"/>
        <w:outlineLvl w:val="9"/>
        <w:rPr>
          <w:rFonts w:hint="eastAsia"/>
          <w:lang w:val="en-US" w:eastAsia="zh-CN"/>
        </w:rPr>
      </w:pPr>
      <w:r>
        <w:rPr>
          <w:rFonts w:hint="eastAsia"/>
          <w:lang w:val="en-US" w:eastAsia="zh-CN"/>
        </w:rPr>
        <w:drawing>
          <wp:inline distT="0" distB="0" distL="114300" distR="114300">
            <wp:extent cx="6834505" cy="7503795"/>
            <wp:effectExtent l="0" t="0" r="4445" b="1905"/>
            <wp:docPr id="13" name="图片 13" descr="7e4c3e8c96c43f617cef395f1894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7e4c3e8c96c43f617cef395f1894b31"/>
                    <pic:cNvPicPr>
                      <a:picLocks noChangeAspect="1"/>
                    </pic:cNvPicPr>
                  </pic:nvPicPr>
                  <pic:blipFill>
                    <a:blip r:embed="rId7"/>
                    <a:stretch>
                      <a:fillRect/>
                    </a:stretch>
                  </pic:blipFill>
                  <pic:spPr>
                    <a:xfrm>
                      <a:off x="0" y="0"/>
                      <a:ext cx="6834505" cy="7503795"/>
                    </a:xfrm>
                    <a:prstGeom prst="rect">
                      <a:avLst/>
                    </a:prstGeom>
                  </pic:spPr>
                </pic:pic>
              </a:graphicData>
            </a:graphic>
          </wp:inline>
        </w:drawing>
      </w:r>
    </w:p>
    <w:p>
      <w:pPr>
        <w:snapToGrid w:val="0"/>
        <w:spacing w:before="0" w:after="0" w:line="360" w:lineRule="auto"/>
        <w:outlineLvl w:val="9"/>
        <w:rPr>
          <w:rFonts w:hint="eastAsia" w:ascii="楷体" w:hAnsi="楷体" w:eastAsia="楷体" w:cs="楷体"/>
          <w:color w:val="auto"/>
          <w:sz w:val="32"/>
          <w:szCs w:val="32"/>
          <w:lang w:val="en-US" w:eastAsia="zh-CN"/>
        </w:rPr>
      </w:pPr>
    </w:p>
    <w:p>
      <w:pPr>
        <w:snapToGrid w:val="0"/>
        <w:spacing w:before="0" w:after="0" w:line="360" w:lineRule="auto"/>
        <w:outlineLvl w:val="9"/>
        <w:rPr>
          <w:rFonts w:hint="eastAsia" w:ascii="楷体" w:hAnsi="楷体" w:eastAsia="楷体" w:cs="楷体"/>
          <w:color w:val="auto"/>
          <w:sz w:val="32"/>
          <w:szCs w:val="32"/>
          <w:lang w:val="en-US" w:eastAsia="zh-CN"/>
        </w:rPr>
      </w:pPr>
    </w:p>
    <w:p>
      <w:pPr>
        <w:pStyle w:val="4"/>
        <w:snapToGrid w:val="0"/>
        <w:spacing w:before="0" w:after="0" w:line="360" w:lineRule="auto"/>
        <w:rPr>
          <w:rFonts w:hint="eastAsia" w:ascii="楷体" w:hAnsi="楷体" w:eastAsia="楷体" w:cs="楷体"/>
          <w:color w:val="auto"/>
          <w:sz w:val="32"/>
          <w:szCs w:val="32"/>
          <w:lang w:val="en-US" w:eastAsia="zh-CN"/>
        </w:rPr>
      </w:pPr>
      <w:bookmarkStart w:id="111" w:name="_Toc1061"/>
      <w:r>
        <w:rPr>
          <w:rFonts w:hint="eastAsia" w:ascii="楷体" w:hAnsi="楷体" w:eastAsia="楷体" w:cs="楷体"/>
          <w:color w:val="auto"/>
          <w:sz w:val="32"/>
          <w:szCs w:val="32"/>
          <w:lang w:val="en-US" w:eastAsia="zh-CN"/>
        </w:rPr>
        <w:t>附件3 各种规范化格式文本</w:t>
      </w:r>
      <w:bookmarkEnd w:id="109"/>
      <w:bookmarkEnd w:id="110"/>
      <w:bookmarkEnd w:id="111"/>
    </w:p>
    <w:p>
      <w:pPr>
        <w:keepNext w:val="0"/>
        <w:keepLines w:val="0"/>
        <w:widowControl w:val="0"/>
        <w:bidi w:val="0"/>
        <w:snapToGrid w:val="0"/>
        <w:spacing w:before="100" w:after="100" w:line="360" w:lineRule="auto"/>
        <w:ind w:firstLine="562" w:firstLineChars="200"/>
        <w:jc w:val="both"/>
        <w:outlineLvl w:val="2"/>
        <w:rPr>
          <w:rFonts w:hint="eastAsia" w:ascii="Calibri" w:hAnsi="Calibri" w:eastAsia="仿宋" w:cs="Times New Roman"/>
          <w:b/>
          <w:bCs/>
          <w:kern w:val="2"/>
          <w:sz w:val="28"/>
          <w:szCs w:val="32"/>
          <w:lang w:val="en-US" w:eastAsia="zh-CN" w:bidi="ar-SA"/>
        </w:rPr>
      </w:pPr>
      <w:bookmarkStart w:id="112" w:name="_Toc14642"/>
      <w:bookmarkStart w:id="113" w:name="_Toc23404"/>
      <w:bookmarkStart w:id="114" w:name="_Toc24131"/>
      <w:bookmarkStart w:id="115" w:name="_Toc9493"/>
      <w:bookmarkStart w:id="116" w:name="_Toc6232"/>
      <w:bookmarkStart w:id="117" w:name="_Toc3621"/>
      <w:bookmarkStart w:id="118" w:name="_Toc5749"/>
      <w:r>
        <w:rPr>
          <w:rFonts w:hint="eastAsia" w:ascii="Calibri" w:hAnsi="Calibri" w:eastAsia="仿宋" w:cs="Times New Roman"/>
          <w:b/>
          <w:bCs/>
          <w:kern w:val="2"/>
          <w:sz w:val="28"/>
          <w:szCs w:val="32"/>
          <w:lang w:val="en-US" w:eastAsia="zh-CN" w:bidi="ar-SA"/>
        </w:rPr>
        <w:t>F3.1应急预警公告</w:t>
      </w:r>
      <w:bookmarkEnd w:id="112"/>
      <w:bookmarkEnd w:id="113"/>
      <w:bookmarkEnd w:id="114"/>
      <w:bookmarkEnd w:id="115"/>
      <w:bookmarkEnd w:id="116"/>
      <w:bookmarkEnd w:id="117"/>
      <w:bookmarkEnd w:id="118"/>
    </w:p>
    <w:p>
      <w:pPr>
        <w:spacing w:line="360" w:lineRule="auto"/>
        <w:ind w:firstLine="560" w:firstLineChars="200"/>
        <w:rPr>
          <w:rFonts w:hint="eastAsia" w:ascii="Times New Roman" w:hAnsi="Times New Roman" w:eastAsia="仿宋" w:cs="Times New Roman"/>
          <w:sz w:val="28"/>
          <w:lang w:val="en-US" w:eastAsia="zh-CN"/>
        </w:rPr>
      </w:pPr>
    </w:p>
    <w:p>
      <w:pPr>
        <w:spacing w:line="360" w:lineRule="auto"/>
        <w:ind w:firstLine="883" w:firstLineChars="20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spacing w:line="360" w:lineRule="auto"/>
        <w:ind w:left="0" w:leftChars="0" w:firstLine="0" w:firstLineChars="0"/>
        <w:jc w:val="center"/>
        <w:rPr>
          <w:rFonts w:hint="eastAsia" w:ascii="Times New Roman" w:hAnsi="Times New Roman" w:eastAsia="仿宋" w:cs="Times New Roman"/>
          <w:b/>
          <w:bCs/>
          <w:sz w:val="44"/>
          <w:szCs w:val="36"/>
          <w:u w:val="none"/>
          <w:lang w:val="en-US" w:eastAsia="zh-CN"/>
        </w:rPr>
      </w:pPr>
      <w:r>
        <w:rPr>
          <w:rFonts w:hint="eastAsia" w:ascii="Times New Roman" w:hAnsi="Times New Roman" w:eastAsia="仿宋" w:cs="Times New Roman"/>
          <w:b/>
          <w:bCs/>
          <w:sz w:val="44"/>
          <w:szCs w:val="36"/>
          <w:lang w:val="en-US" w:eastAsia="zh-CN"/>
        </w:rPr>
        <w:t>关于</w:t>
      </w:r>
      <w:r>
        <w:rPr>
          <w:rFonts w:hint="eastAsia" w:ascii="Times New Roman" w:hAnsi="Times New Roman" w:eastAsia="仿宋" w:cs="Times New Roman"/>
          <w:b/>
          <w:bCs/>
          <w:sz w:val="44"/>
          <w:szCs w:val="36"/>
          <w:u w:val="single"/>
          <w:lang w:val="en-US" w:eastAsia="zh-CN"/>
        </w:rPr>
        <w:t xml:space="preserve">             </w:t>
      </w:r>
      <w:r>
        <w:rPr>
          <w:rFonts w:hint="eastAsia" w:ascii="Times New Roman" w:hAnsi="Times New Roman" w:eastAsia="仿宋" w:cs="Times New Roman"/>
          <w:b/>
          <w:bCs/>
          <w:sz w:val="44"/>
          <w:szCs w:val="36"/>
          <w:u w:val="none"/>
          <w:lang w:val="en-US" w:eastAsia="zh-CN"/>
        </w:rPr>
        <w:t>（公共安全事故）预警公告</w:t>
      </w:r>
    </w:p>
    <w:p>
      <w:pPr>
        <w:spacing w:line="360" w:lineRule="auto"/>
        <w:ind w:firstLine="560" w:firstLineChars="200"/>
        <w:jc w:val="center"/>
        <w:rPr>
          <w:rFonts w:hint="eastAsia" w:ascii="仿宋" w:hAnsi="仿宋" w:eastAsia="仿宋" w:cs="仿宋"/>
          <w:sz w:val="28"/>
          <w:u w:val="none"/>
          <w:lang w:val="en-US" w:eastAsia="zh-CN"/>
        </w:rPr>
      </w:pP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字</w:t>
      </w:r>
      <w:r>
        <w:rPr>
          <w:rFonts w:hint="eastAsia" w:ascii="仿宋" w:hAnsi="仿宋" w:eastAsia="仿宋" w:cs="仿宋"/>
          <w:sz w:val="28"/>
          <w:u w:val="none"/>
          <w:lang w:val="en-US" w:eastAsia="zh-CN"/>
        </w:rPr>
        <w:t>〔    〕</w:t>
      </w:r>
      <w:r>
        <w:rPr>
          <w:rFonts w:hint="eastAsia" w:ascii="仿宋" w:hAnsi="仿宋" w:eastAsia="仿宋" w:cs="仿宋"/>
          <w:sz w:val="28"/>
          <w:u w:val="single"/>
          <w:lang w:val="en-US" w:eastAsia="zh-CN"/>
        </w:rPr>
        <w:t xml:space="preserve">       </w:t>
      </w:r>
      <w:r>
        <w:rPr>
          <w:rFonts w:hint="eastAsia" w:ascii="仿宋" w:hAnsi="仿宋" w:eastAsia="仿宋" w:cs="仿宋"/>
          <w:sz w:val="28"/>
          <w:u w:val="none"/>
          <w:lang w:val="en-US" w:eastAsia="zh-CN"/>
        </w:rPr>
        <w:t>号</w:t>
      </w:r>
    </w:p>
    <w:p>
      <w:pPr>
        <w:spacing w:line="360" w:lineRule="auto"/>
        <w:ind w:firstLine="560" w:firstLineChars="200"/>
        <w:jc w:val="center"/>
        <w:rPr>
          <w:rFonts w:hint="eastAsia" w:ascii="仿宋" w:hAnsi="仿宋" w:eastAsia="仿宋" w:cs="仿宋"/>
          <w:sz w:val="28"/>
          <w:u w:val="none"/>
          <w:lang w:val="en-US" w:eastAsia="zh-CN"/>
        </w:rPr>
      </w:pPr>
    </w:p>
    <w:p>
      <w:pPr>
        <w:bidi w:val="0"/>
        <w:spacing w:line="360" w:lineRule="auto"/>
        <w:ind w:firstLine="560" w:firstLineChars="200"/>
        <w:jc w:val="left"/>
        <w:rPr>
          <w:rFonts w:hint="eastAsia" w:ascii="Times New Roman" w:hAnsi="Times New Roman" w:eastAsia="仿宋" w:cs="Times New Roman"/>
          <w:sz w:val="28"/>
          <w:u w:val="single"/>
          <w:lang w:val="en-US" w:eastAsia="zh-CN"/>
        </w:rPr>
      </w:pPr>
      <w:r>
        <w:rPr>
          <w:rFonts w:hint="eastAsia" w:ascii="Times New Roman" w:hAnsi="Times New Roman" w:eastAsia="仿宋" w:cs="Times New Roman"/>
          <w:sz w:val="28"/>
          <w:lang w:val="en-US" w:eastAsia="zh-CN"/>
        </w:rPr>
        <w:t>根据</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（机关、部门、单位）预测（报告），</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年月</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日</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时，我县</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（地址位置），将有可能发生</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（公共安全事故）。</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（镇防指）将决定进入预警状态。各有关部门和单位务必按照</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（相关预案）确定的分工，认真履行职责，全力做好应急准备工作。</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（提示、指引有关单位、社会公众需注意、防范的问题和予以配合的内容）。</w:t>
      </w:r>
    </w:p>
    <w:p>
      <w:pPr>
        <w:bidi w:val="0"/>
        <w:spacing w:line="360" w:lineRule="auto"/>
        <w:ind w:firstLine="560" w:firstLineChars="200"/>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特此公告</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（盖章）</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年    月    日</w:t>
      </w:r>
    </w:p>
    <w:p>
      <w:pPr>
        <w:bidi w:val="0"/>
        <w:spacing w:line="360" w:lineRule="auto"/>
        <w:ind w:firstLine="560" w:firstLineChars="200"/>
        <w:jc w:val="both"/>
        <w:rPr>
          <w:rFonts w:hint="eastAsia" w:ascii="Times New Roman" w:hAnsi="Times New Roman" w:eastAsia="仿宋" w:cs="Times New Roman"/>
          <w:sz w:val="28"/>
          <w:u w:val="none"/>
          <w:lang w:val="en-US" w:eastAsia="zh-CN"/>
        </w:rPr>
      </w:pPr>
    </w:p>
    <w:p>
      <w:pPr>
        <w:bidi w:val="0"/>
        <w:ind w:left="0" w:leftChars="0" w:firstLine="0" w:firstLineChars="0"/>
        <w:jc w:val="both"/>
        <w:rPr>
          <w:rFonts w:hint="default"/>
          <w:u w:val="none"/>
          <w:lang w:val="en-US" w:eastAsia="zh-CN"/>
        </w:rPr>
        <w:sectPr>
          <w:pgSz w:w="11906" w:h="16838"/>
          <w:pgMar w:top="1134" w:right="1134" w:bottom="1134" w:left="1134" w:header="624" w:footer="737"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Calibri" w:hAnsi="Calibri" w:eastAsia="仿宋" w:cs="Times New Roman"/>
          <w:b/>
          <w:bCs/>
          <w:kern w:val="2"/>
          <w:sz w:val="28"/>
          <w:szCs w:val="32"/>
          <w:lang w:val="en-US" w:eastAsia="zh-CN" w:bidi="ar-SA"/>
        </w:rPr>
      </w:pPr>
      <w:bookmarkStart w:id="119" w:name="_Toc9491"/>
      <w:bookmarkStart w:id="120" w:name="_Toc23708"/>
      <w:bookmarkStart w:id="121" w:name="_Toc2122"/>
      <w:bookmarkStart w:id="122" w:name="_Toc5344"/>
      <w:bookmarkStart w:id="123" w:name="_Toc25638"/>
      <w:bookmarkStart w:id="124" w:name="_Toc29936"/>
      <w:bookmarkStart w:id="125" w:name="_Toc14542"/>
      <w:r>
        <w:rPr>
          <w:rFonts w:hint="eastAsia" w:ascii="Calibri" w:hAnsi="Calibri" w:eastAsia="仿宋" w:cs="Times New Roman"/>
          <w:b/>
          <w:bCs/>
          <w:kern w:val="2"/>
          <w:sz w:val="28"/>
          <w:szCs w:val="32"/>
          <w:lang w:val="en-US" w:eastAsia="zh-CN" w:bidi="ar-SA"/>
        </w:rPr>
        <w:br w:type="page"/>
      </w:r>
    </w:p>
    <w:p>
      <w:pPr>
        <w:keepNext w:val="0"/>
        <w:keepLines w:val="0"/>
        <w:widowControl w:val="0"/>
        <w:bidi w:val="0"/>
        <w:snapToGrid w:val="0"/>
        <w:spacing w:before="100" w:after="100" w:line="360" w:lineRule="auto"/>
        <w:ind w:firstLine="562" w:firstLineChars="200"/>
        <w:jc w:val="both"/>
        <w:outlineLvl w:val="2"/>
        <w:rPr>
          <w:rFonts w:hint="eastAsia" w:ascii="Calibri" w:hAnsi="Calibri" w:eastAsia="仿宋" w:cs="Times New Roman"/>
          <w:b/>
          <w:bCs/>
          <w:kern w:val="2"/>
          <w:sz w:val="28"/>
          <w:szCs w:val="32"/>
          <w:lang w:val="en-US" w:eastAsia="zh-CN" w:bidi="ar-SA"/>
        </w:rPr>
      </w:pPr>
      <w:bookmarkStart w:id="126" w:name="_Toc22074"/>
      <w:r>
        <w:rPr>
          <w:rFonts w:hint="eastAsia" w:ascii="Calibri" w:hAnsi="Calibri" w:eastAsia="仿宋" w:cs="Times New Roman"/>
          <w:b/>
          <w:bCs/>
          <w:kern w:val="2"/>
          <w:sz w:val="28"/>
          <w:szCs w:val="32"/>
          <w:lang w:val="en-US" w:eastAsia="zh-CN" w:bidi="ar-SA"/>
        </w:rPr>
        <w:t>F3.2应急预案启动通知</w:t>
      </w:r>
      <w:bookmarkEnd w:id="119"/>
      <w:bookmarkEnd w:id="120"/>
      <w:bookmarkEnd w:id="121"/>
      <w:bookmarkEnd w:id="122"/>
      <w:bookmarkEnd w:id="123"/>
      <w:bookmarkEnd w:id="124"/>
      <w:bookmarkEnd w:id="126"/>
    </w:p>
    <w:p>
      <w:pPr>
        <w:spacing w:line="360" w:lineRule="auto"/>
        <w:ind w:firstLine="560" w:firstLineChars="200"/>
        <w:rPr>
          <w:rFonts w:hint="default" w:ascii="Times New Roman" w:hAnsi="Times New Roman" w:eastAsia="仿宋" w:cs="Times New Roman"/>
          <w:sz w:val="28"/>
          <w:lang w:val="en-US" w:eastAsia="zh-CN"/>
        </w:rPr>
      </w:pPr>
    </w:p>
    <w:p>
      <w:pPr>
        <w:spacing w:line="360" w:lineRule="auto"/>
        <w:ind w:firstLine="883" w:firstLineChars="20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spacing w:line="360" w:lineRule="auto"/>
        <w:ind w:left="0" w:leftChars="0" w:firstLine="0" w:firstLineChars="0"/>
        <w:jc w:val="center"/>
        <w:rPr>
          <w:rFonts w:hint="default" w:ascii="Times New Roman" w:hAnsi="Times New Roman" w:eastAsia="仿宋" w:cs="Times New Roman"/>
          <w:b/>
          <w:bCs/>
          <w:sz w:val="44"/>
          <w:szCs w:val="36"/>
          <w:u w:val="none"/>
          <w:lang w:val="en-US" w:eastAsia="zh-CN"/>
        </w:rPr>
      </w:pPr>
      <w:r>
        <w:rPr>
          <w:rFonts w:hint="eastAsia" w:ascii="Times New Roman" w:hAnsi="Times New Roman" w:eastAsia="仿宋" w:cs="Times New Roman"/>
          <w:b/>
          <w:bCs/>
          <w:sz w:val="44"/>
          <w:szCs w:val="36"/>
          <w:lang w:val="en-US" w:eastAsia="zh-CN"/>
        </w:rPr>
        <w:t>关于启动</w:t>
      </w:r>
      <w:r>
        <w:rPr>
          <w:rFonts w:hint="eastAsia" w:ascii="Times New Roman" w:hAnsi="Times New Roman" w:eastAsia="仿宋" w:cs="Times New Roman"/>
          <w:b/>
          <w:bCs/>
          <w:sz w:val="44"/>
          <w:szCs w:val="36"/>
          <w:u w:val="single"/>
          <w:lang w:val="en-US" w:eastAsia="zh-CN"/>
        </w:rPr>
        <w:t xml:space="preserve">              </w:t>
      </w:r>
      <w:r>
        <w:rPr>
          <w:rFonts w:hint="eastAsia" w:ascii="Times New Roman" w:hAnsi="Times New Roman" w:eastAsia="仿宋" w:cs="Times New Roman"/>
          <w:b/>
          <w:bCs/>
          <w:sz w:val="44"/>
          <w:szCs w:val="36"/>
          <w:u w:val="none"/>
          <w:lang w:val="en-US" w:eastAsia="zh-CN"/>
        </w:rPr>
        <w:t>（公共安全事故）应急预案的通知</w:t>
      </w:r>
    </w:p>
    <w:p>
      <w:pPr>
        <w:spacing w:line="360" w:lineRule="auto"/>
        <w:ind w:firstLine="560" w:firstLineChars="200"/>
        <w:jc w:val="center"/>
        <w:rPr>
          <w:rFonts w:hint="eastAsia" w:ascii="仿宋" w:hAnsi="仿宋" w:eastAsia="仿宋" w:cs="仿宋"/>
          <w:sz w:val="28"/>
          <w:u w:val="none"/>
          <w:lang w:val="en-US" w:eastAsia="zh-CN"/>
        </w:rPr>
      </w:pP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字</w:t>
      </w:r>
      <w:r>
        <w:rPr>
          <w:rFonts w:hint="eastAsia" w:ascii="仿宋" w:hAnsi="仿宋" w:eastAsia="仿宋" w:cs="仿宋"/>
          <w:sz w:val="28"/>
          <w:u w:val="none"/>
          <w:lang w:val="en-US" w:eastAsia="zh-CN"/>
        </w:rPr>
        <w:t>〔    〕</w:t>
      </w:r>
      <w:r>
        <w:rPr>
          <w:rFonts w:hint="eastAsia" w:ascii="仿宋" w:hAnsi="仿宋" w:eastAsia="仿宋" w:cs="仿宋"/>
          <w:sz w:val="28"/>
          <w:u w:val="single"/>
          <w:lang w:val="en-US" w:eastAsia="zh-CN"/>
        </w:rPr>
        <w:t xml:space="preserve">       </w:t>
      </w:r>
      <w:r>
        <w:rPr>
          <w:rFonts w:hint="eastAsia" w:ascii="仿宋" w:hAnsi="仿宋" w:eastAsia="仿宋" w:cs="仿宋"/>
          <w:sz w:val="28"/>
          <w:u w:val="none"/>
          <w:lang w:val="en-US" w:eastAsia="zh-CN"/>
        </w:rPr>
        <w:t>号</w:t>
      </w:r>
    </w:p>
    <w:p>
      <w:pPr>
        <w:spacing w:line="360" w:lineRule="auto"/>
        <w:ind w:firstLine="560" w:firstLineChars="200"/>
        <w:jc w:val="center"/>
        <w:rPr>
          <w:rFonts w:hint="eastAsia" w:ascii="仿宋" w:hAnsi="仿宋" w:eastAsia="仿宋" w:cs="仿宋"/>
          <w:sz w:val="28"/>
          <w:u w:val="none"/>
          <w:lang w:val="en-US" w:eastAsia="zh-CN"/>
        </w:rPr>
      </w:pPr>
    </w:p>
    <w:p>
      <w:pPr>
        <w:bidi w:val="0"/>
        <w:spacing w:line="360" w:lineRule="auto"/>
        <w:ind w:left="0" w:leftChars="0" w:firstLine="0" w:firstLineChars="0"/>
        <w:jc w:val="both"/>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w:t>
      </w:r>
    </w:p>
    <w:p>
      <w:pPr>
        <w:bidi w:val="0"/>
        <w:spacing w:line="360" w:lineRule="auto"/>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u w:val="single"/>
          <w:lang w:val="en-US" w:eastAsia="zh-CN"/>
        </w:rPr>
        <w:t>年  月  日  时</w:t>
      </w:r>
      <w:r>
        <w:rPr>
          <w:rFonts w:hint="eastAsia" w:ascii="Times New Roman" w:hAnsi="Times New Roman" w:eastAsia="仿宋" w:cs="Times New Roman"/>
          <w:sz w:val="28"/>
          <w:u w:val="none"/>
          <w:lang w:val="en-US" w:eastAsia="zh-CN"/>
        </w:rPr>
        <w:t>，我县（镇）</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，发生了</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（公共安全事故）。到目前，已造成</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（人员伤亡数量、财产损失、公共安全事故规模等情况）。事件的原因是</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（或者原因正在调查），鉴于</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（事件的严重、紧急程度），根据有关法律和（相关的应急预案）规定，经研究，决定启动《</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应急预案》。</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 xml:space="preserve">（对有关部门和单位的工作提出要求）。   </w:t>
      </w:r>
      <w:r>
        <w:rPr>
          <w:rFonts w:hint="eastAsia" w:ascii="Times New Roman" w:hAnsi="Times New Roman" w:eastAsia="仿宋" w:cs="Times New Roman"/>
          <w:sz w:val="28"/>
          <w:lang w:val="en-US" w:eastAsia="zh-CN"/>
        </w:rPr>
        <w:t xml:space="preserve">      </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（盖章）</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年    月    日</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p>
    <w:p>
      <w:pPr>
        <w:bidi w:val="0"/>
        <w:spacing w:line="360" w:lineRule="auto"/>
        <w:ind w:firstLine="560" w:firstLineChars="200"/>
        <w:jc w:val="right"/>
        <w:rPr>
          <w:rFonts w:hint="eastAsia" w:ascii="Times New Roman" w:hAnsi="Times New Roman" w:eastAsia="仿宋" w:cs="Times New Roman"/>
          <w:sz w:val="28"/>
          <w:u w:val="none"/>
          <w:lang w:val="en-US" w:eastAsia="zh-CN"/>
        </w:rPr>
      </w:pPr>
    </w:p>
    <w:p>
      <w:pPr>
        <w:bidi w:val="0"/>
        <w:spacing w:line="360" w:lineRule="auto"/>
        <w:ind w:firstLine="560" w:firstLineChars="200"/>
        <w:jc w:val="right"/>
        <w:rPr>
          <w:rFonts w:hint="eastAsia" w:ascii="Times New Roman" w:hAnsi="Times New Roman" w:eastAsia="仿宋" w:cs="Times New Roman"/>
          <w:sz w:val="28"/>
          <w:u w:val="none"/>
          <w:lang w:val="en-US" w:eastAsia="zh-CN"/>
        </w:rPr>
      </w:pPr>
    </w:p>
    <w:p>
      <w:pPr>
        <w:rPr>
          <w:rFonts w:hint="eastAsia"/>
          <w:lang w:val="en-US" w:eastAsia="zh-CN"/>
        </w:rPr>
      </w:pPr>
    </w:p>
    <w:p>
      <w:pPr>
        <w:widowControl w:val="0"/>
        <w:ind w:firstLine="420" w:firstLineChars="200"/>
        <w:jc w:val="both"/>
        <w:rPr>
          <w:rFonts w:hint="eastAsia" w:ascii="Calibri" w:hAnsi="Calibri" w:eastAsia="宋体" w:cs="Calibri"/>
          <w:color w:val="000000"/>
          <w:kern w:val="2"/>
          <w:sz w:val="21"/>
          <w:szCs w:val="21"/>
          <w:lang w:val="en-US" w:eastAsia="zh-CN" w:bidi="ar-SA"/>
        </w:rPr>
      </w:pPr>
    </w:p>
    <w:p>
      <w:pPr>
        <w:rPr>
          <w:rFonts w:hint="eastAsia" w:ascii="Calibri" w:hAnsi="Calibri" w:eastAsia="仿宋" w:cs="Times New Roman"/>
          <w:b/>
          <w:bCs/>
          <w:kern w:val="2"/>
          <w:sz w:val="28"/>
          <w:szCs w:val="32"/>
          <w:lang w:val="en-US" w:eastAsia="zh-CN" w:bidi="ar-SA"/>
        </w:rPr>
      </w:pPr>
      <w:r>
        <w:rPr>
          <w:rFonts w:hint="eastAsia" w:ascii="Calibri" w:hAnsi="Calibri" w:eastAsia="仿宋" w:cs="Times New Roman"/>
          <w:b/>
          <w:bCs/>
          <w:kern w:val="2"/>
          <w:sz w:val="28"/>
          <w:szCs w:val="32"/>
          <w:lang w:val="en-US" w:eastAsia="zh-CN" w:bidi="ar-SA"/>
        </w:rPr>
        <w:br w:type="page"/>
      </w:r>
    </w:p>
    <w:p>
      <w:pPr>
        <w:keepNext w:val="0"/>
        <w:keepLines w:val="0"/>
        <w:widowControl w:val="0"/>
        <w:bidi w:val="0"/>
        <w:snapToGrid w:val="0"/>
        <w:spacing w:before="100" w:after="100" w:line="360" w:lineRule="auto"/>
        <w:ind w:firstLine="562" w:firstLineChars="200"/>
        <w:jc w:val="both"/>
        <w:outlineLvl w:val="2"/>
        <w:rPr>
          <w:rFonts w:hint="default" w:ascii="Calibri" w:hAnsi="Calibri" w:eastAsia="仿宋" w:cs="Times New Roman"/>
          <w:b/>
          <w:bCs/>
          <w:kern w:val="2"/>
          <w:sz w:val="28"/>
          <w:szCs w:val="32"/>
          <w:lang w:val="en-US" w:eastAsia="zh-CN" w:bidi="ar-SA"/>
        </w:rPr>
      </w:pPr>
      <w:bookmarkStart w:id="127" w:name="_Toc4091"/>
      <w:r>
        <w:rPr>
          <w:rFonts w:hint="eastAsia" w:ascii="Calibri" w:hAnsi="Calibri" w:eastAsia="仿宋" w:cs="Times New Roman"/>
          <w:b/>
          <w:bCs/>
          <w:kern w:val="2"/>
          <w:sz w:val="28"/>
          <w:szCs w:val="32"/>
          <w:lang w:val="en-US" w:eastAsia="zh-CN" w:bidi="ar-SA"/>
        </w:rPr>
        <w:t>F3.3应急情况报告</w:t>
      </w:r>
      <w:bookmarkEnd w:id="125"/>
      <w:bookmarkEnd w:id="127"/>
    </w:p>
    <w:p>
      <w:pPr>
        <w:bidi w:val="0"/>
        <w:spacing w:line="360" w:lineRule="auto"/>
        <w:ind w:left="0" w:leftChars="0" w:firstLine="0" w:firstLineChars="0"/>
        <w:jc w:val="both"/>
        <w:rPr>
          <w:rFonts w:hint="eastAsia" w:ascii="Times New Roman" w:hAnsi="Times New Roman" w:eastAsia="仿宋" w:cs="Times New Roman"/>
          <w:sz w:val="28"/>
          <w:u w:val="none"/>
          <w:lang w:val="en-US" w:eastAsia="zh-CN"/>
        </w:rPr>
      </w:pPr>
    </w:p>
    <w:p>
      <w:pPr>
        <w:spacing w:line="360" w:lineRule="auto"/>
        <w:ind w:firstLine="883" w:firstLineChars="20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spacing w:line="360" w:lineRule="auto"/>
        <w:ind w:left="0" w:leftChars="0" w:firstLine="0" w:firstLineChars="0"/>
        <w:jc w:val="center"/>
        <w:rPr>
          <w:rFonts w:hint="default" w:ascii="Times New Roman" w:hAnsi="Times New Roman" w:eastAsia="仿宋" w:cs="Times New Roman"/>
          <w:b/>
          <w:bCs/>
          <w:sz w:val="44"/>
          <w:szCs w:val="36"/>
          <w:u w:val="none"/>
          <w:lang w:val="en-US" w:eastAsia="zh-CN"/>
        </w:rPr>
      </w:pPr>
      <w:r>
        <w:rPr>
          <w:rFonts w:hint="eastAsia" w:ascii="Times New Roman" w:hAnsi="Times New Roman" w:eastAsia="仿宋" w:cs="Times New Roman"/>
          <w:b/>
          <w:bCs/>
          <w:sz w:val="44"/>
          <w:szCs w:val="36"/>
          <w:lang w:val="en-US" w:eastAsia="zh-CN"/>
        </w:rPr>
        <w:t>关于</w:t>
      </w:r>
      <w:r>
        <w:rPr>
          <w:rFonts w:hint="eastAsia" w:ascii="Times New Roman" w:hAnsi="Times New Roman" w:eastAsia="仿宋" w:cs="Times New Roman"/>
          <w:b/>
          <w:bCs/>
          <w:sz w:val="44"/>
          <w:szCs w:val="36"/>
          <w:u w:val="single"/>
          <w:lang w:val="en-US" w:eastAsia="zh-CN"/>
        </w:rPr>
        <w:t xml:space="preserve">              </w:t>
      </w:r>
      <w:r>
        <w:rPr>
          <w:rFonts w:hint="eastAsia" w:ascii="Times New Roman" w:hAnsi="Times New Roman" w:eastAsia="仿宋" w:cs="Times New Roman"/>
          <w:b/>
          <w:bCs/>
          <w:sz w:val="44"/>
          <w:szCs w:val="36"/>
          <w:u w:val="none"/>
          <w:lang w:val="en-US" w:eastAsia="zh-CN"/>
        </w:rPr>
        <w:t>（公共安全事故）的情况报告</w:t>
      </w:r>
    </w:p>
    <w:p>
      <w:pPr>
        <w:spacing w:line="360" w:lineRule="auto"/>
        <w:ind w:firstLine="560" w:firstLineChars="200"/>
        <w:jc w:val="center"/>
        <w:rPr>
          <w:rFonts w:hint="eastAsia" w:ascii="仿宋" w:hAnsi="仿宋" w:eastAsia="仿宋" w:cs="仿宋"/>
          <w:sz w:val="28"/>
          <w:u w:val="none"/>
          <w:lang w:val="en-US" w:eastAsia="zh-CN"/>
        </w:rPr>
      </w:pP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字</w:t>
      </w:r>
      <w:r>
        <w:rPr>
          <w:rFonts w:hint="eastAsia" w:ascii="仿宋" w:hAnsi="仿宋" w:eastAsia="仿宋" w:cs="仿宋"/>
          <w:sz w:val="28"/>
          <w:u w:val="none"/>
          <w:lang w:val="en-US" w:eastAsia="zh-CN"/>
        </w:rPr>
        <w:t>〔    〕</w:t>
      </w:r>
      <w:r>
        <w:rPr>
          <w:rFonts w:hint="eastAsia" w:ascii="仿宋" w:hAnsi="仿宋" w:eastAsia="仿宋" w:cs="仿宋"/>
          <w:sz w:val="28"/>
          <w:u w:val="single"/>
          <w:lang w:val="en-US" w:eastAsia="zh-CN"/>
        </w:rPr>
        <w:t xml:space="preserve">       </w:t>
      </w:r>
      <w:r>
        <w:rPr>
          <w:rFonts w:hint="eastAsia" w:ascii="仿宋" w:hAnsi="仿宋" w:eastAsia="仿宋" w:cs="仿宋"/>
          <w:sz w:val="28"/>
          <w:u w:val="none"/>
          <w:lang w:val="en-US" w:eastAsia="zh-CN"/>
        </w:rPr>
        <w:t>号</w:t>
      </w:r>
    </w:p>
    <w:p>
      <w:pPr>
        <w:spacing w:line="360" w:lineRule="auto"/>
        <w:ind w:firstLine="560" w:firstLineChars="200"/>
        <w:jc w:val="center"/>
        <w:rPr>
          <w:rFonts w:hint="eastAsia" w:ascii="仿宋" w:hAnsi="仿宋" w:eastAsia="仿宋" w:cs="仿宋"/>
          <w:sz w:val="28"/>
          <w:u w:val="none"/>
          <w:lang w:val="en-US" w:eastAsia="zh-CN"/>
        </w:rPr>
      </w:pPr>
    </w:p>
    <w:p>
      <w:pPr>
        <w:bidi w:val="0"/>
        <w:spacing w:line="360" w:lineRule="auto"/>
        <w:ind w:left="0" w:leftChars="0" w:firstLine="0" w:firstLineChars="0"/>
        <w:jc w:val="both"/>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w:t>
      </w:r>
    </w:p>
    <w:p>
      <w:pPr>
        <w:bidi w:val="0"/>
        <w:spacing w:line="360" w:lineRule="auto"/>
        <w:ind w:firstLine="560" w:firstLineChars="200"/>
        <w:jc w:val="lef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single"/>
          <w:lang w:val="en-US" w:eastAsia="zh-CN"/>
        </w:rPr>
        <w:t>年  月  日  时</w:t>
      </w:r>
      <w:r>
        <w:rPr>
          <w:rFonts w:hint="eastAsia" w:ascii="Times New Roman" w:hAnsi="Times New Roman" w:eastAsia="仿宋" w:cs="Times New Roman"/>
          <w:sz w:val="28"/>
          <w:u w:val="none"/>
          <w:lang w:val="en-US" w:eastAsia="zh-CN"/>
        </w:rPr>
        <w:t>，我县（镇）</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，发生了</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（公共安全事故）。到目前，已造成</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（人员伤亡数量、财产损失、公共安全事故等情况）。事件的原因是</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（或者原因正在调查）。</w:t>
      </w:r>
    </w:p>
    <w:p>
      <w:pPr>
        <w:bidi w:val="0"/>
        <w:spacing w:line="360" w:lineRule="auto"/>
        <w:ind w:firstLine="560" w:firstLineChars="200"/>
        <w:jc w:val="lef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事件的进展情况将持续报告。</w:t>
      </w:r>
    </w:p>
    <w:p>
      <w:pPr>
        <w:bidi w:val="0"/>
        <w:spacing w:line="360" w:lineRule="auto"/>
        <w:ind w:firstLine="560" w:firstLineChars="200"/>
        <w:jc w:val="left"/>
        <w:rPr>
          <w:rFonts w:hint="default"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特此报告</w:t>
      </w:r>
    </w:p>
    <w:p>
      <w:pPr>
        <w:bidi w:val="0"/>
        <w:spacing w:line="360" w:lineRule="auto"/>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u w:val="none"/>
          <w:lang w:val="en-US" w:eastAsia="zh-CN"/>
        </w:rPr>
        <w:t xml:space="preserve">  </w:t>
      </w:r>
      <w:r>
        <w:rPr>
          <w:rFonts w:hint="eastAsia" w:ascii="Times New Roman" w:hAnsi="Times New Roman" w:eastAsia="仿宋" w:cs="Times New Roman"/>
          <w:sz w:val="28"/>
          <w:lang w:val="en-US" w:eastAsia="zh-CN"/>
        </w:rPr>
        <w:t xml:space="preserve">      </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（盖章）</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年    月    日</w:t>
      </w:r>
    </w:p>
    <w:p>
      <w:pPr>
        <w:bidi w:val="0"/>
        <w:spacing w:line="360" w:lineRule="auto"/>
        <w:ind w:firstLine="560" w:firstLineChars="200"/>
        <w:rPr>
          <w:rFonts w:hint="default" w:ascii="Times New Roman" w:hAnsi="Times New Roman" w:eastAsia="仿宋" w:cs="Times New Roman"/>
          <w:sz w:val="28"/>
          <w:lang w:val="en-US" w:eastAsia="zh-CN"/>
        </w:rPr>
      </w:pPr>
    </w:p>
    <w:p>
      <w:pPr>
        <w:bidi w:val="0"/>
        <w:spacing w:line="360" w:lineRule="auto"/>
        <w:ind w:firstLine="560" w:firstLineChars="200"/>
        <w:rPr>
          <w:rFonts w:hint="default" w:ascii="Times New Roman" w:hAnsi="Times New Roman" w:eastAsia="仿宋" w:cs="Times New Roman"/>
          <w:sz w:val="28"/>
          <w:lang w:val="en-US" w:eastAsia="zh-CN"/>
        </w:rPr>
      </w:pPr>
    </w:p>
    <w:p>
      <w:pPr>
        <w:bidi w:val="0"/>
        <w:spacing w:line="360" w:lineRule="auto"/>
        <w:ind w:left="0" w:leftChars="0" w:firstLine="0" w:firstLineChars="0"/>
        <w:rPr>
          <w:rFonts w:hint="default" w:ascii="Times New Roman" w:hAnsi="Times New Roman" w:eastAsia="仿宋" w:cs="Times New Roman"/>
          <w:sz w:val="28"/>
          <w:lang w:val="en-US" w:eastAsia="zh-CN"/>
        </w:rPr>
      </w:pPr>
    </w:p>
    <w:p>
      <w:pPr>
        <w:rPr>
          <w:rFonts w:hint="eastAsia" w:ascii="Calibri" w:hAnsi="Calibri" w:eastAsia="仿宋" w:cs="Times New Roman"/>
          <w:b/>
          <w:bCs/>
          <w:kern w:val="2"/>
          <w:sz w:val="28"/>
          <w:szCs w:val="32"/>
          <w:lang w:val="en-US" w:eastAsia="zh-CN" w:bidi="ar-SA"/>
        </w:rPr>
      </w:pPr>
      <w:bookmarkStart w:id="128" w:name="_Toc9850"/>
      <w:bookmarkStart w:id="129" w:name="_Toc14483"/>
      <w:bookmarkStart w:id="130" w:name="_Toc29098"/>
      <w:bookmarkStart w:id="131" w:name="_Toc25597"/>
      <w:bookmarkStart w:id="132" w:name="_Toc8469"/>
      <w:r>
        <w:rPr>
          <w:rFonts w:hint="eastAsia" w:ascii="Calibri" w:hAnsi="Calibri" w:eastAsia="仿宋" w:cs="Times New Roman"/>
          <w:b/>
          <w:bCs/>
          <w:kern w:val="2"/>
          <w:sz w:val="28"/>
          <w:szCs w:val="32"/>
          <w:lang w:val="en-US" w:eastAsia="zh-CN" w:bidi="ar-SA"/>
        </w:rPr>
        <w:br w:type="page"/>
      </w:r>
    </w:p>
    <w:bookmarkEnd w:id="128"/>
    <w:bookmarkEnd w:id="129"/>
    <w:bookmarkEnd w:id="130"/>
    <w:bookmarkEnd w:id="131"/>
    <w:bookmarkEnd w:id="132"/>
    <w:p>
      <w:pPr>
        <w:keepNext w:val="0"/>
        <w:keepLines w:val="0"/>
        <w:widowControl w:val="0"/>
        <w:bidi w:val="0"/>
        <w:snapToGrid w:val="0"/>
        <w:spacing w:before="100" w:after="100" w:line="360" w:lineRule="auto"/>
        <w:ind w:firstLine="562" w:firstLineChars="200"/>
        <w:jc w:val="both"/>
        <w:outlineLvl w:val="2"/>
        <w:rPr>
          <w:rFonts w:hint="eastAsia" w:ascii="Calibri" w:hAnsi="Calibri" w:eastAsia="仿宋" w:cs="Times New Roman"/>
          <w:b/>
          <w:bCs/>
          <w:kern w:val="2"/>
          <w:sz w:val="28"/>
          <w:szCs w:val="32"/>
          <w:lang w:val="en-US" w:eastAsia="zh-CN" w:bidi="ar-SA"/>
        </w:rPr>
      </w:pPr>
      <w:bookmarkStart w:id="133" w:name="_Toc18776"/>
      <w:bookmarkStart w:id="134" w:name="_Toc8187"/>
      <w:bookmarkStart w:id="135" w:name="_Toc7651"/>
      <w:bookmarkStart w:id="136" w:name="_Toc2752"/>
      <w:bookmarkStart w:id="137" w:name="_Toc2338"/>
      <w:bookmarkStart w:id="138" w:name="_Toc29863"/>
      <w:bookmarkStart w:id="139" w:name="_Toc24646"/>
      <w:bookmarkStart w:id="140" w:name="_Toc473"/>
      <w:r>
        <w:rPr>
          <w:rFonts w:hint="eastAsia" w:ascii="Calibri" w:hAnsi="Calibri" w:eastAsia="仿宋" w:cs="Times New Roman"/>
          <w:b/>
          <w:bCs/>
          <w:kern w:val="2"/>
          <w:sz w:val="28"/>
          <w:szCs w:val="32"/>
          <w:lang w:val="en-US" w:eastAsia="zh-CN" w:bidi="ar-SA"/>
        </w:rPr>
        <w:t>F3.4应急情况续报</w:t>
      </w:r>
      <w:bookmarkEnd w:id="133"/>
      <w:bookmarkEnd w:id="134"/>
    </w:p>
    <w:p>
      <w:pPr>
        <w:spacing w:line="360" w:lineRule="auto"/>
        <w:ind w:firstLine="560" w:firstLineChars="200"/>
        <w:rPr>
          <w:rFonts w:hint="eastAsia" w:ascii="Times New Roman" w:hAnsi="Times New Roman" w:eastAsia="仿宋" w:cs="Times New Roman"/>
          <w:sz w:val="28"/>
          <w:lang w:val="en-US" w:eastAsia="zh-CN"/>
        </w:rPr>
      </w:pPr>
    </w:p>
    <w:p>
      <w:pPr>
        <w:spacing w:line="360" w:lineRule="auto"/>
        <w:ind w:firstLine="883" w:firstLineChars="20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spacing w:line="360" w:lineRule="auto"/>
        <w:ind w:left="0" w:leftChars="0" w:firstLine="0" w:firstLineChars="0"/>
        <w:jc w:val="center"/>
        <w:rPr>
          <w:rFonts w:hint="default" w:ascii="Times New Roman" w:hAnsi="Times New Roman" w:eastAsia="仿宋" w:cs="Times New Roman"/>
          <w:b/>
          <w:bCs/>
          <w:sz w:val="44"/>
          <w:szCs w:val="36"/>
          <w:u w:val="none"/>
          <w:lang w:val="en-US" w:eastAsia="zh-CN"/>
        </w:rPr>
      </w:pPr>
      <w:r>
        <w:rPr>
          <w:rFonts w:hint="eastAsia" w:ascii="Times New Roman" w:hAnsi="Times New Roman" w:eastAsia="仿宋" w:cs="Times New Roman"/>
          <w:b/>
          <w:bCs/>
          <w:sz w:val="44"/>
          <w:szCs w:val="36"/>
          <w:lang w:val="en-US" w:eastAsia="zh-CN"/>
        </w:rPr>
        <w:t>关于</w:t>
      </w:r>
      <w:r>
        <w:rPr>
          <w:rFonts w:hint="eastAsia" w:ascii="Times New Roman" w:hAnsi="Times New Roman" w:eastAsia="仿宋" w:cs="Times New Roman"/>
          <w:b/>
          <w:bCs/>
          <w:sz w:val="44"/>
          <w:szCs w:val="36"/>
          <w:u w:val="single"/>
          <w:lang w:val="en-US" w:eastAsia="zh-CN"/>
        </w:rPr>
        <w:t xml:space="preserve">              </w:t>
      </w:r>
      <w:r>
        <w:rPr>
          <w:rFonts w:hint="eastAsia" w:ascii="Times New Roman" w:hAnsi="Times New Roman" w:eastAsia="仿宋" w:cs="Times New Roman"/>
          <w:b/>
          <w:bCs/>
          <w:sz w:val="44"/>
          <w:szCs w:val="36"/>
          <w:u w:val="none"/>
          <w:lang w:val="en-US" w:eastAsia="zh-CN"/>
        </w:rPr>
        <w:t>（公共安全事故）的情况报告</w:t>
      </w:r>
    </w:p>
    <w:p>
      <w:pPr>
        <w:spacing w:line="360" w:lineRule="auto"/>
        <w:ind w:firstLine="560" w:firstLineChars="200"/>
        <w:jc w:val="center"/>
        <w:rPr>
          <w:rFonts w:hint="eastAsia" w:ascii="仿宋" w:hAnsi="仿宋" w:eastAsia="仿宋" w:cs="仿宋"/>
          <w:sz w:val="28"/>
          <w:u w:val="none"/>
          <w:lang w:val="en-US" w:eastAsia="zh-CN"/>
        </w:rPr>
      </w:pP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字</w:t>
      </w:r>
      <w:r>
        <w:rPr>
          <w:rFonts w:hint="eastAsia" w:ascii="仿宋" w:hAnsi="仿宋" w:eastAsia="仿宋" w:cs="仿宋"/>
          <w:sz w:val="28"/>
          <w:u w:val="none"/>
          <w:lang w:val="en-US" w:eastAsia="zh-CN"/>
        </w:rPr>
        <w:t>〔    〕</w:t>
      </w:r>
      <w:r>
        <w:rPr>
          <w:rFonts w:hint="eastAsia" w:ascii="仿宋" w:hAnsi="仿宋" w:eastAsia="仿宋" w:cs="仿宋"/>
          <w:sz w:val="28"/>
          <w:u w:val="single"/>
          <w:lang w:val="en-US" w:eastAsia="zh-CN"/>
        </w:rPr>
        <w:t xml:space="preserve">       </w:t>
      </w:r>
      <w:r>
        <w:rPr>
          <w:rFonts w:hint="eastAsia" w:ascii="仿宋" w:hAnsi="仿宋" w:eastAsia="仿宋" w:cs="仿宋"/>
          <w:sz w:val="28"/>
          <w:u w:val="none"/>
          <w:lang w:val="en-US" w:eastAsia="zh-CN"/>
        </w:rPr>
        <w:t>号</w:t>
      </w:r>
    </w:p>
    <w:p>
      <w:pPr>
        <w:spacing w:line="360" w:lineRule="auto"/>
        <w:ind w:firstLine="560" w:firstLineChars="200"/>
        <w:jc w:val="center"/>
        <w:rPr>
          <w:rFonts w:hint="eastAsia" w:ascii="仿宋" w:hAnsi="仿宋" w:eastAsia="仿宋" w:cs="仿宋"/>
          <w:sz w:val="28"/>
          <w:u w:val="none"/>
          <w:lang w:val="en-US" w:eastAsia="zh-CN"/>
        </w:rPr>
      </w:pPr>
    </w:p>
    <w:p>
      <w:pPr>
        <w:bidi w:val="0"/>
        <w:spacing w:line="360" w:lineRule="auto"/>
        <w:ind w:left="0" w:leftChars="0" w:firstLine="0" w:firstLineChars="0"/>
        <w:jc w:val="both"/>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w:t>
      </w:r>
    </w:p>
    <w:p>
      <w:pPr>
        <w:bidi w:val="0"/>
        <w:spacing w:line="360" w:lineRule="auto"/>
        <w:ind w:firstLine="560" w:firstLineChars="200"/>
        <w:jc w:val="lef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现将</w:t>
      </w:r>
      <w:r>
        <w:rPr>
          <w:rFonts w:hint="eastAsia" w:ascii="Times New Roman" w:hAnsi="Times New Roman" w:eastAsia="仿宋" w:cs="Times New Roman"/>
          <w:sz w:val="28"/>
          <w:u w:val="single"/>
          <w:lang w:val="en-US" w:eastAsia="zh-CN"/>
        </w:rPr>
        <w:t xml:space="preserve">   年  月  日  时</w:t>
      </w:r>
      <w:r>
        <w:rPr>
          <w:rFonts w:hint="eastAsia" w:ascii="Times New Roman" w:hAnsi="Times New Roman" w:eastAsia="仿宋" w:cs="Times New Roman"/>
          <w:sz w:val="28"/>
          <w:u w:val="none"/>
          <w:lang w:val="en-US" w:eastAsia="zh-CN"/>
        </w:rPr>
        <w:t>，我镇</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，发生了</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（公共安全事故）的有关情况续报如下：</w:t>
      </w:r>
    </w:p>
    <w:p>
      <w:pPr>
        <w:bidi w:val="0"/>
        <w:spacing w:line="360" w:lineRule="auto"/>
        <w:ind w:firstLine="560" w:firstLineChars="200"/>
        <w:jc w:val="lef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截止</w:t>
      </w:r>
      <w:r>
        <w:rPr>
          <w:rFonts w:hint="eastAsia" w:ascii="Times New Roman" w:hAnsi="Times New Roman" w:eastAsia="仿宋" w:cs="Times New Roman"/>
          <w:sz w:val="28"/>
          <w:u w:val="single"/>
          <w:lang w:val="en-US" w:eastAsia="zh-CN"/>
        </w:rPr>
        <w:t xml:space="preserve">   年  月  日  时</w:t>
      </w:r>
      <w:r>
        <w:rPr>
          <w:rFonts w:hint="eastAsia" w:ascii="Times New Roman" w:hAnsi="Times New Roman" w:eastAsia="仿宋" w:cs="Times New Roman"/>
          <w:sz w:val="28"/>
          <w:u w:val="none"/>
          <w:lang w:val="en-US" w:eastAsia="zh-CN"/>
        </w:rPr>
        <w:t>，</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（公共安全事故）已造成</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（人员伤亡数量、财产损失、环境污染等情况）。事件的原因是</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（或者原因正在调查）。</w:t>
      </w:r>
    </w:p>
    <w:p>
      <w:pPr>
        <w:bidi w:val="0"/>
        <w:spacing w:line="360" w:lineRule="auto"/>
        <w:ind w:firstLine="560" w:firstLineChars="200"/>
        <w:jc w:val="left"/>
        <w:rPr>
          <w:rFonts w:hint="default" w:ascii="Times New Roman" w:hAnsi="Times New Roman" w:eastAsia="仿宋" w:cs="Times New Roman"/>
          <w:sz w:val="28"/>
          <w:u w:val="single"/>
          <w:lang w:val="en-US" w:eastAsia="zh-CN"/>
        </w:rPr>
      </w:pPr>
      <w:r>
        <w:rPr>
          <w:rFonts w:hint="eastAsia" w:ascii="Times New Roman" w:hAnsi="Times New Roman" w:eastAsia="仿宋" w:cs="Times New Roman"/>
          <w:sz w:val="28"/>
          <w:u w:val="none"/>
          <w:lang w:val="en-US" w:eastAsia="zh-CN"/>
        </w:rPr>
        <w:t>事件发生后，</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（镇防指）启动了预案，</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（采取的应急处置、救援措施等基本情况）。目前，</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（事态得到控制情况或者发展、蔓延趋势以及是否需要请求支援等）</w:t>
      </w:r>
    </w:p>
    <w:p>
      <w:pPr>
        <w:bidi w:val="0"/>
        <w:spacing w:line="360" w:lineRule="auto"/>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u w:val="none"/>
          <w:lang w:val="en-US" w:eastAsia="zh-CN"/>
        </w:rPr>
        <w:t xml:space="preserve">  </w:t>
      </w:r>
      <w:r>
        <w:rPr>
          <w:rFonts w:hint="eastAsia" w:ascii="Times New Roman" w:hAnsi="Times New Roman" w:eastAsia="仿宋" w:cs="Times New Roman"/>
          <w:sz w:val="28"/>
          <w:lang w:val="en-US" w:eastAsia="zh-CN"/>
        </w:rPr>
        <w:t xml:space="preserve">      </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（盖章）</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年    月    日</w:t>
      </w:r>
    </w:p>
    <w:p>
      <w:pPr>
        <w:spacing w:line="360" w:lineRule="auto"/>
        <w:ind w:firstLine="560" w:firstLineChars="200"/>
        <w:rPr>
          <w:rFonts w:hint="default" w:ascii="Times New Roman" w:hAnsi="Times New Roman" w:eastAsia="仿宋" w:cs="Times New Roman"/>
          <w:sz w:val="28"/>
          <w:lang w:val="en-US" w:eastAsia="zh-CN"/>
        </w:rPr>
      </w:pPr>
    </w:p>
    <w:p>
      <w:pPr>
        <w:widowControl w:val="0"/>
        <w:autoSpaceDE w:val="0"/>
        <w:autoSpaceDN w:val="0"/>
        <w:adjustRightInd w:val="0"/>
        <w:spacing w:line="360" w:lineRule="auto"/>
        <w:ind w:firstLine="480" w:firstLineChars="200"/>
        <w:rPr>
          <w:rFonts w:hint="default" w:ascii="宋体" w:hAnsi="Calibri" w:eastAsia="宋体" w:cs="Times New Roman"/>
          <w:color w:val="000000"/>
          <w:sz w:val="24"/>
          <w:lang w:val="en-US" w:eastAsia="zh-CN" w:bidi="ar-SA"/>
        </w:rPr>
      </w:pPr>
    </w:p>
    <w:p>
      <w:pPr>
        <w:rPr>
          <w:rFonts w:hint="eastAsia" w:ascii="Calibri" w:hAnsi="Calibri" w:eastAsia="仿宋" w:cs="Times New Roman"/>
          <w:b/>
          <w:bCs/>
          <w:kern w:val="2"/>
          <w:sz w:val="28"/>
          <w:szCs w:val="32"/>
          <w:lang w:val="en-US" w:eastAsia="zh-CN" w:bidi="ar-SA"/>
        </w:rPr>
      </w:pPr>
      <w:r>
        <w:rPr>
          <w:rFonts w:hint="eastAsia" w:ascii="Calibri" w:hAnsi="Calibri" w:eastAsia="仿宋" w:cs="Times New Roman"/>
          <w:b/>
          <w:bCs/>
          <w:kern w:val="2"/>
          <w:sz w:val="28"/>
          <w:szCs w:val="32"/>
          <w:lang w:val="en-US" w:eastAsia="zh-CN" w:bidi="ar-SA"/>
        </w:rPr>
        <w:br w:type="page"/>
      </w:r>
    </w:p>
    <w:p>
      <w:pPr>
        <w:keepNext w:val="0"/>
        <w:keepLines w:val="0"/>
        <w:widowControl w:val="0"/>
        <w:bidi w:val="0"/>
        <w:snapToGrid w:val="0"/>
        <w:spacing w:before="100" w:after="100" w:line="360" w:lineRule="auto"/>
        <w:ind w:firstLine="562" w:firstLineChars="200"/>
        <w:jc w:val="both"/>
        <w:outlineLvl w:val="2"/>
        <w:rPr>
          <w:rFonts w:hint="eastAsia" w:ascii="Calibri" w:hAnsi="Calibri" w:eastAsia="仿宋" w:cs="Times New Roman"/>
          <w:b/>
          <w:bCs/>
          <w:kern w:val="2"/>
          <w:sz w:val="28"/>
          <w:szCs w:val="32"/>
          <w:lang w:val="en-US" w:eastAsia="zh-CN" w:bidi="ar-SA"/>
        </w:rPr>
      </w:pPr>
      <w:bookmarkStart w:id="141" w:name="_Toc32485"/>
      <w:r>
        <w:rPr>
          <w:rFonts w:hint="eastAsia" w:ascii="Calibri" w:hAnsi="Calibri" w:eastAsia="仿宋" w:cs="Times New Roman"/>
          <w:b/>
          <w:bCs/>
          <w:kern w:val="2"/>
          <w:sz w:val="28"/>
          <w:szCs w:val="32"/>
          <w:lang w:val="en-US" w:eastAsia="zh-CN" w:bidi="ar-SA"/>
        </w:rPr>
        <w:t>F3.5应急结束公告</w:t>
      </w:r>
      <w:bookmarkEnd w:id="135"/>
      <w:bookmarkEnd w:id="136"/>
      <w:bookmarkEnd w:id="137"/>
      <w:bookmarkEnd w:id="138"/>
      <w:bookmarkEnd w:id="139"/>
      <w:bookmarkEnd w:id="140"/>
      <w:bookmarkEnd w:id="141"/>
    </w:p>
    <w:p>
      <w:pPr>
        <w:spacing w:line="360" w:lineRule="auto"/>
        <w:ind w:firstLine="560" w:firstLineChars="200"/>
        <w:rPr>
          <w:rFonts w:hint="eastAsia" w:ascii="Times New Roman" w:hAnsi="Times New Roman" w:eastAsia="仿宋" w:cs="Times New Roman"/>
          <w:sz w:val="28"/>
          <w:lang w:val="en-US" w:eastAsia="zh-CN"/>
        </w:rPr>
      </w:pPr>
    </w:p>
    <w:p>
      <w:pPr>
        <w:spacing w:line="360" w:lineRule="auto"/>
        <w:ind w:firstLine="883" w:firstLineChars="200"/>
        <w:jc w:val="center"/>
        <w:rPr>
          <w:rFonts w:hint="eastAsia" w:ascii="仿宋" w:hAnsi="仿宋" w:eastAsia="仿宋" w:cs="仿宋"/>
          <w:b/>
          <w:bCs/>
          <w:sz w:val="44"/>
          <w:szCs w:val="36"/>
          <w:u w:val="none"/>
          <w:lang w:val="en-US" w:eastAsia="zh-CN"/>
        </w:rPr>
      </w:pPr>
      <w:r>
        <w:rPr>
          <w:rFonts w:hint="eastAsia" w:ascii="仿宋" w:hAnsi="仿宋" w:eastAsia="仿宋" w:cs="仿宋"/>
          <w:b/>
          <w:bCs/>
          <w:sz w:val="44"/>
          <w:szCs w:val="36"/>
          <w:u w:val="none"/>
          <w:lang w:val="en-US" w:eastAsia="zh-CN"/>
        </w:rPr>
        <w:t>（行政机关名称）</w:t>
      </w:r>
    </w:p>
    <w:p>
      <w:pPr>
        <w:spacing w:line="360" w:lineRule="auto"/>
        <w:ind w:left="0" w:leftChars="0" w:firstLine="0" w:firstLineChars="0"/>
        <w:jc w:val="center"/>
        <w:rPr>
          <w:rFonts w:hint="default" w:ascii="Times New Roman" w:hAnsi="Times New Roman" w:eastAsia="仿宋" w:cs="Times New Roman"/>
          <w:b/>
          <w:bCs/>
          <w:sz w:val="44"/>
          <w:szCs w:val="36"/>
          <w:u w:val="none"/>
          <w:lang w:val="en-US" w:eastAsia="zh-CN"/>
        </w:rPr>
      </w:pPr>
      <w:r>
        <w:rPr>
          <w:rFonts w:hint="eastAsia" w:ascii="Times New Roman" w:hAnsi="Times New Roman" w:eastAsia="仿宋" w:cs="Times New Roman"/>
          <w:b/>
          <w:bCs/>
          <w:sz w:val="44"/>
          <w:szCs w:val="36"/>
          <w:lang w:val="en-US" w:eastAsia="zh-CN"/>
        </w:rPr>
        <w:t>关于</w:t>
      </w:r>
      <w:r>
        <w:rPr>
          <w:rFonts w:hint="eastAsia" w:ascii="Times New Roman" w:hAnsi="Times New Roman" w:eastAsia="仿宋" w:cs="Times New Roman"/>
          <w:b/>
          <w:bCs/>
          <w:sz w:val="44"/>
          <w:szCs w:val="36"/>
          <w:u w:val="single"/>
          <w:lang w:val="en-US" w:eastAsia="zh-CN"/>
        </w:rPr>
        <w:t xml:space="preserve">              </w:t>
      </w:r>
      <w:r>
        <w:rPr>
          <w:rFonts w:hint="eastAsia" w:ascii="Times New Roman" w:hAnsi="Times New Roman" w:eastAsia="仿宋" w:cs="Times New Roman"/>
          <w:b/>
          <w:bCs/>
          <w:sz w:val="44"/>
          <w:szCs w:val="36"/>
          <w:u w:val="none"/>
          <w:lang w:val="en-US" w:eastAsia="zh-CN"/>
        </w:rPr>
        <w:t>（公共安全事故）结束应急状态的公告</w:t>
      </w:r>
    </w:p>
    <w:p>
      <w:pPr>
        <w:spacing w:line="360" w:lineRule="auto"/>
        <w:ind w:firstLine="560" w:firstLineChars="200"/>
        <w:jc w:val="center"/>
        <w:rPr>
          <w:rFonts w:hint="eastAsia" w:ascii="仿宋" w:hAnsi="仿宋" w:eastAsia="仿宋" w:cs="仿宋"/>
          <w:sz w:val="28"/>
          <w:u w:val="none"/>
          <w:lang w:val="en-US" w:eastAsia="zh-CN"/>
        </w:rPr>
      </w:pP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字</w:t>
      </w:r>
      <w:r>
        <w:rPr>
          <w:rFonts w:hint="eastAsia" w:ascii="仿宋" w:hAnsi="仿宋" w:eastAsia="仿宋" w:cs="仿宋"/>
          <w:sz w:val="28"/>
          <w:u w:val="none"/>
          <w:lang w:val="en-US" w:eastAsia="zh-CN"/>
        </w:rPr>
        <w:t>〔    〕</w:t>
      </w:r>
      <w:r>
        <w:rPr>
          <w:rFonts w:hint="eastAsia" w:ascii="仿宋" w:hAnsi="仿宋" w:eastAsia="仿宋" w:cs="仿宋"/>
          <w:sz w:val="28"/>
          <w:u w:val="single"/>
          <w:lang w:val="en-US" w:eastAsia="zh-CN"/>
        </w:rPr>
        <w:t xml:space="preserve">       </w:t>
      </w:r>
      <w:r>
        <w:rPr>
          <w:rFonts w:hint="eastAsia" w:ascii="仿宋" w:hAnsi="仿宋" w:eastAsia="仿宋" w:cs="仿宋"/>
          <w:sz w:val="28"/>
          <w:u w:val="none"/>
          <w:lang w:val="en-US" w:eastAsia="zh-CN"/>
        </w:rPr>
        <w:t>号</w:t>
      </w:r>
    </w:p>
    <w:p>
      <w:pPr>
        <w:spacing w:line="360" w:lineRule="auto"/>
        <w:ind w:firstLine="560" w:firstLineChars="200"/>
        <w:jc w:val="center"/>
        <w:rPr>
          <w:rFonts w:hint="eastAsia" w:ascii="仿宋" w:hAnsi="仿宋" w:eastAsia="仿宋" w:cs="仿宋"/>
          <w:sz w:val="28"/>
          <w:u w:val="none"/>
          <w:lang w:val="en-US" w:eastAsia="zh-CN"/>
        </w:rPr>
      </w:pPr>
    </w:p>
    <w:p>
      <w:pPr>
        <w:bidi w:val="0"/>
        <w:spacing w:line="360" w:lineRule="auto"/>
        <w:ind w:firstLine="560" w:firstLineChars="200"/>
        <w:jc w:val="lef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single"/>
          <w:lang w:val="en-US" w:eastAsia="zh-CN"/>
        </w:rPr>
        <w:t xml:space="preserve">   年  月  日  时</w:t>
      </w:r>
      <w:r>
        <w:rPr>
          <w:rFonts w:hint="eastAsia" w:ascii="Times New Roman" w:hAnsi="Times New Roman" w:eastAsia="仿宋" w:cs="Times New Roman"/>
          <w:sz w:val="28"/>
          <w:u w:val="none"/>
          <w:lang w:val="en-US" w:eastAsia="zh-CN"/>
        </w:rPr>
        <w:t>，我镇</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，发生了</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（公共安全事故），到目前，</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（公共安全事故）已造成</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（人员伤亡数量、财产损失、环境污染等情况）。事件的原因是</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（或者原因正在调查）。</w:t>
      </w:r>
    </w:p>
    <w:p>
      <w:pPr>
        <w:bidi w:val="0"/>
        <w:spacing w:line="360" w:lineRule="auto"/>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u w:val="none"/>
          <w:lang w:val="en-US" w:eastAsia="zh-CN"/>
        </w:rPr>
        <w:t>事件发生后，</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（镇防指）启动了预案，</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u w:val="none"/>
          <w:lang w:val="en-US" w:eastAsia="zh-CN"/>
        </w:rPr>
        <w:t xml:space="preserve">（采取的应急处置、救援措施等基本情况，事态得到控制的情况）。  </w:t>
      </w:r>
      <w:r>
        <w:rPr>
          <w:rFonts w:hint="eastAsia" w:ascii="Times New Roman" w:hAnsi="Times New Roman" w:eastAsia="仿宋" w:cs="Times New Roman"/>
          <w:sz w:val="28"/>
          <w:lang w:val="en-US" w:eastAsia="zh-CN"/>
        </w:rPr>
        <w:t xml:space="preserve"> </w:t>
      </w:r>
    </w:p>
    <w:p>
      <w:pPr>
        <w:bidi w:val="0"/>
        <w:spacing w:line="360" w:lineRule="auto"/>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鉴于事件已得到有效控制（或者基本消除），根据《</w:t>
      </w:r>
      <w:r>
        <w:rPr>
          <w:rFonts w:hint="eastAsia" w:ascii="Times New Roman" w:hAnsi="Times New Roman" w:eastAsia="仿宋" w:cs="Times New Roman"/>
          <w:sz w:val="28"/>
          <w:u w:val="single"/>
          <w:lang w:val="en-US" w:eastAsia="zh-CN"/>
        </w:rPr>
        <w:t xml:space="preserve">         </w:t>
      </w:r>
      <w:r>
        <w:rPr>
          <w:rFonts w:hint="eastAsia" w:ascii="Times New Roman" w:hAnsi="Times New Roman" w:eastAsia="仿宋" w:cs="Times New Roman"/>
          <w:sz w:val="28"/>
          <w:lang w:val="en-US" w:eastAsia="zh-CN"/>
        </w:rPr>
        <w:t>应急预案》的有关规定，经研究，现决定结束应急状态。请各有关部门、单位抓紧做好善后工作。</w:t>
      </w:r>
    </w:p>
    <w:p>
      <w:pPr>
        <w:bidi w:val="0"/>
        <w:spacing w:line="360" w:lineRule="auto"/>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 xml:space="preserve">特此公告     </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（盖章）</w:t>
      </w:r>
    </w:p>
    <w:p>
      <w:pPr>
        <w:bidi w:val="0"/>
        <w:spacing w:line="360" w:lineRule="auto"/>
        <w:ind w:firstLine="560" w:firstLineChars="200"/>
        <w:jc w:val="right"/>
        <w:rPr>
          <w:rFonts w:hint="eastAsia" w:ascii="Times New Roman" w:hAnsi="Times New Roman" w:eastAsia="仿宋" w:cs="Times New Roman"/>
          <w:sz w:val="28"/>
          <w:u w:val="none"/>
          <w:lang w:val="en-US" w:eastAsia="zh-CN"/>
        </w:rPr>
      </w:pPr>
      <w:r>
        <w:rPr>
          <w:rFonts w:hint="eastAsia" w:ascii="Times New Roman" w:hAnsi="Times New Roman" w:eastAsia="仿宋" w:cs="Times New Roman"/>
          <w:sz w:val="28"/>
          <w:u w:val="none"/>
          <w:lang w:val="en-US" w:eastAsia="zh-CN"/>
        </w:rPr>
        <w:t>年    月    日</w:t>
      </w:r>
    </w:p>
    <w:p>
      <w:pPr>
        <w:bidi w:val="0"/>
        <w:spacing w:line="360" w:lineRule="auto"/>
        <w:ind w:left="0" w:leftChars="0" w:firstLine="0" w:firstLineChars="0"/>
        <w:jc w:val="both"/>
        <w:rPr>
          <w:rFonts w:hint="eastAsia" w:ascii="Times New Roman" w:hAnsi="Times New Roman" w:eastAsia="仿宋" w:cs="Times New Roman"/>
          <w:sz w:val="28"/>
          <w:u w:val="none"/>
          <w:lang w:val="en-US" w:eastAsia="zh-CN"/>
        </w:rPr>
      </w:pPr>
    </w:p>
    <w:p>
      <w:pPr>
        <w:pStyle w:val="2"/>
        <w:rPr>
          <w:rFonts w:hint="eastAsia" w:ascii="Times New Roman" w:hAnsi="Times New Roman" w:eastAsia="仿宋" w:cs="Times New Roman"/>
          <w:sz w:val="28"/>
          <w:u w:val="none"/>
          <w:lang w:val="en-US" w:eastAsia="zh-CN"/>
        </w:rPr>
      </w:pPr>
    </w:p>
    <w:p>
      <w:pPr>
        <w:pStyle w:val="2"/>
        <w:rPr>
          <w:rFonts w:hint="eastAsia" w:ascii="Times New Roman" w:hAnsi="Times New Roman" w:eastAsia="仿宋" w:cs="Times New Roman"/>
          <w:sz w:val="28"/>
          <w:u w:val="none"/>
          <w:lang w:val="en-US" w:eastAsia="zh-CN"/>
        </w:rPr>
        <w:sectPr>
          <w:type w:val="continuous"/>
          <w:pgSz w:w="11906" w:h="16838"/>
          <w:pgMar w:top="1440" w:right="1800" w:bottom="1440" w:left="1800" w:header="851" w:footer="992" w:gutter="0"/>
          <w:pgNumType w:fmt="decimal"/>
          <w:cols w:space="425" w:num="1"/>
          <w:docGrid w:type="lines" w:linePitch="312" w:charSpace="0"/>
        </w:sectPr>
      </w:pPr>
    </w:p>
    <w:p>
      <w:pPr>
        <w:pStyle w:val="2"/>
        <w:rPr>
          <w:rFonts w:hint="eastAsia" w:ascii="Times New Roman" w:hAnsi="Times New Roman" w:eastAsia="仿宋" w:cs="Times New Roman"/>
          <w:sz w:val="28"/>
          <w:u w:val="none"/>
          <w:lang w:val="en-US" w:eastAsia="zh-CN"/>
        </w:rPr>
      </w:pPr>
    </w:p>
    <w:p>
      <w:pPr>
        <w:pStyle w:val="2"/>
        <w:ind w:left="0" w:leftChars="0" w:firstLine="0" w:firstLineChars="0"/>
        <w:outlineLvl w:val="1"/>
        <w:rPr>
          <w:rFonts w:hint="default" w:ascii="仿宋" w:hAnsi="仿宋" w:eastAsia="仿宋" w:cs="仿宋"/>
          <w:b/>
          <w:bCs/>
          <w:kern w:val="2"/>
          <w:sz w:val="32"/>
          <w:szCs w:val="24"/>
          <w:lang w:val="en-US" w:eastAsia="zh-CN" w:bidi="ar-SA"/>
        </w:rPr>
      </w:pPr>
      <w:bookmarkStart w:id="142" w:name="_Toc8535"/>
      <w:r>
        <w:rPr>
          <w:rFonts w:hint="eastAsia" w:ascii="仿宋" w:hAnsi="仿宋" w:eastAsia="仿宋" w:cs="仿宋"/>
          <w:b/>
          <w:bCs/>
          <w:kern w:val="2"/>
          <w:sz w:val="32"/>
          <w:szCs w:val="24"/>
          <w:lang w:val="en-US" w:eastAsia="zh-CN" w:bidi="ar-SA"/>
        </w:rPr>
        <w:t>附件4 桃花江镇村干部名单</w:t>
      </w:r>
      <w:bookmarkEnd w:id="142"/>
    </w:p>
    <w:p>
      <w:pPr>
        <w:pStyle w:val="2"/>
        <w:ind w:left="0" w:leftChars="0" w:firstLine="0" w:firstLineChars="0"/>
        <w:jc w:val="center"/>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桃花江镇村干部名单</w:t>
      </w:r>
    </w:p>
    <w:tbl>
      <w:tblPr>
        <w:tblStyle w:val="17"/>
        <w:tblW w:w="12183" w:type="dxa"/>
        <w:jc w:val="center"/>
        <w:shd w:val="clear" w:color="auto" w:fill="auto"/>
        <w:tblLayout w:type="fixed"/>
        <w:tblCellMar>
          <w:top w:w="0" w:type="dxa"/>
          <w:left w:w="0" w:type="dxa"/>
          <w:bottom w:w="0" w:type="dxa"/>
          <w:right w:w="0" w:type="dxa"/>
        </w:tblCellMar>
      </w:tblPr>
      <w:tblGrid>
        <w:gridCol w:w="3738"/>
        <w:gridCol w:w="2396"/>
        <w:gridCol w:w="3736"/>
        <w:gridCol w:w="2313"/>
      </w:tblGrid>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村/社区</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支书</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村/社区</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支书</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栗树咀</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张其才</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花果山</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莫永华</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梨树桥</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符凤宜</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人和桥</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贾虎</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杨家坳</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潘伟长</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罗家潭</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吴月初</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花园洞</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涂光华</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牛潭河</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李乐兵</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金花桥</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马五力</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横木</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吴飞军</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打石湾</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徐小明</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团山</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郭正军</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程永红</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凤凰山</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胡红湘</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崆峒</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邓鹏科</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桃花江</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张小红</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大华</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莫飞虎</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桃花路</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胡荣川</w:t>
            </w:r>
          </w:p>
        </w:tc>
      </w:tr>
      <w:tr>
        <w:tblPrEx>
          <w:shd w:val="clear" w:color="auto" w:fill="auto"/>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石高桥</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雷梦佳</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资江路</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王艳荣</w:t>
            </w:r>
          </w:p>
        </w:tc>
      </w:tr>
      <w:tr>
        <w:tblPrEx>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株木潭</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秦斌</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富民</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龙友才</w:t>
            </w:r>
          </w:p>
        </w:tc>
      </w:tr>
      <w:tr>
        <w:tblPrEx>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道关山</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贾海锋</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金凤</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文少龙</w:t>
            </w:r>
          </w:p>
        </w:tc>
      </w:tr>
      <w:tr>
        <w:tblPrEx>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青山</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刘峰</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近桃</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肖近春</w:t>
            </w:r>
          </w:p>
        </w:tc>
      </w:tr>
      <w:tr>
        <w:tblPrEx>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鹅公桥</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尹敬丰</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半稼洲</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吴云华</w:t>
            </w:r>
          </w:p>
        </w:tc>
      </w:tr>
      <w:tr>
        <w:tblPrEx>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川门湾</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吴文科</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桃谷山</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汤迪武</w:t>
            </w:r>
          </w:p>
        </w:tc>
      </w:tr>
      <w:tr>
        <w:tblPrEx>
          <w:tblCellMar>
            <w:top w:w="0" w:type="dxa"/>
            <w:left w:w="0" w:type="dxa"/>
            <w:bottom w:w="0" w:type="dxa"/>
            <w:right w:w="0" w:type="dxa"/>
          </w:tblCellMar>
        </w:tblPrEx>
        <w:trPr>
          <w:trHeight w:val="270" w:hRule="atLeast"/>
          <w:jc w:val="center"/>
        </w:trPr>
        <w:tc>
          <w:tcPr>
            <w:tcW w:w="3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拱头山</w:t>
            </w:r>
          </w:p>
        </w:tc>
        <w:tc>
          <w:tcPr>
            <w:tcW w:w="2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昌九安</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eastAsia" w:ascii="仿宋" w:hAnsi="仿宋" w:eastAsia="仿宋" w:cs="仿宋"/>
          <w:b/>
          <w:bCs/>
          <w:kern w:val="2"/>
          <w:sz w:val="32"/>
          <w:szCs w:val="24"/>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pStyle w:val="2"/>
        <w:ind w:left="0" w:leftChars="0" w:firstLine="0" w:firstLineChars="0"/>
        <w:outlineLvl w:val="1"/>
        <w:rPr>
          <w:rFonts w:hint="eastAsia" w:ascii="仿宋" w:hAnsi="仿宋" w:eastAsia="仿宋" w:cs="仿宋"/>
          <w:b/>
          <w:bCs/>
          <w:kern w:val="2"/>
          <w:sz w:val="32"/>
          <w:szCs w:val="24"/>
          <w:lang w:val="en-US" w:eastAsia="zh-CN" w:bidi="ar-SA"/>
        </w:rPr>
      </w:pPr>
      <w:bookmarkStart w:id="143" w:name="_Toc30879"/>
      <w:r>
        <w:rPr>
          <w:rFonts w:hint="eastAsia" w:ascii="仿宋" w:hAnsi="仿宋" w:eastAsia="仿宋" w:cs="仿宋"/>
          <w:b/>
          <w:bCs/>
          <w:kern w:val="2"/>
          <w:sz w:val="32"/>
          <w:szCs w:val="24"/>
          <w:lang w:val="en-US" w:eastAsia="zh-CN" w:bidi="ar-SA"/>
        </w:rPr>
        <w:t>附件5 政府森林火灾应急相关文件</w:t>
      </w:r>
      <w:bookmarkEnd w:id="143"/>
    </w:p>
    <w:p>
      <w:pPr>
        <w:pStyle w:val="2"/>
        <w:ind w:left="0" w:leftChars="0" w:firstLine="0" w:firstLineChars="0"/>
        <w:jc w:val="center"/>
        <w:rPr>
          <w:rFonts w:hint="default" w:ascii="仿宋" w:hAnsi="仿宋" w:eastAsia="仿宋" w:cs="仿宋"/>
          <w:b/>
          <w:bCs/>
          <w:kern w:val="2"/>
          <w:sz w:val="32"/>
          <w:szCs w:val="24"/>
          <w:lang w:val="en-US" w:eastAsia="zh-CN" w:bidi="ar-SA"/>
        </w:rPr>
      </w:pPr>
      <w:r>
        <w:rPr>
          <w:rFonts w:hint="eastAsia" w:ascii="仿宋" w:hAnsi="仿宋" w:eastAsia="仿宋" w:cs="仿宋"/>
          <w:b/>
          <w:bCs/>
          <w:kern w:val="2"/>
          <w:sz w:val="32"/>
          <w:szCs w:val="24"/>
          <w:lang w:val="en-US" w:eastAsia="zh-CN" w:bidi="ar-SA"/>
        </w:rPr>
        <w:t>桃花江镇应急救援队伍名单</w:t>
      </w:r>
    </w:p>
    <w:tbl>
      <w:tblPr>
        <w:tblStyle w:val="17"/>
        <w:tblW w:w="7173" w:type="dxa"/>
        <w:jc w:val="center"/>
        <w:shd w:val="clear" w:color="auto" w:fill="auto"/>
        <w:tblLayout w:type="autofit"/>
        <w:tblCellMar>
          <w:top w:w="0" w:type="dxa"/>
          <w:left w:w="0" w:type="dxa"/>
          <w:bottom w:w="0" w:type="dxa"/>
          <w:right w:w="0" w:type="dxa"/>
        </w:tblCellMar>
      </w:tblPr>
      <w:tblGrid>
        <w:gridCol w:w="704"/>
        <w:gridCol w:w="1030"/>
        <w:gridCol w:w="1358"/>
        <w:gridCol w:w="704"/>
        <w:gridCol w:w="2672"/>
        <w:gridCol w:w="705"/>
      </w:tblGrid>
      <w:tr>
        <w:tblPrEx>
          <w:shd w:val="clear" w:color="auto" w:fill="auto"/>
          <w:tblCellMar>
            <w:top w:w="0" w:type="dxa"/>
            <w:left w:w="0" w:type="dxa"/>
            <w:bottom w:w="0" w:type="dxa"/>
            <w:right w:w="0" w:type="dxa"/>
          </w:tblCellMar>
        </w:tblPrEx>
        <w:trPr>
          <w:trHeight w:val="270" w:hRule="atLeast"/>
          <w:jc w:val="center"/>
        </w:trPr>
        <w:tc>
          <w:tcPr>
            <w:tcW w:w="717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桃花江镇应急救援队伍</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sz w:val="22"/>
                <w:szCs w:val="22"/>
                <w:u w:val="none"/>
                <w:lang w:val="en-US" w:eastAsia="zh-CN"/>
              </w:rPr>
              <w:t>工作单位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符建安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熊跃洲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徐拥军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汪泽宇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吴天翔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刘向阳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刘创恩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卢学中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龚惠贤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周伟梁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詹业成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杨慧宏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bl>
    <w:p>
      <w:pPr>
        <w:rPr>
          <w:rFonts w:hint="eastAsia" w:ascii="仿宋" w:hAnsi="仿宋" w:eastAsia="仿宋" w:cs="仿宋"/>
          <w:b/>
          <w:bCs/>
          <w:kern w:val="2"/>
          <w:sz w:val="32"/>
          <w:szCs w:val="24"/>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2"/>
        <w:rPr>
          <w:rFonts w:hint="eastAsia" w:ascii="Times New Roman" w:hAnsi="Times New Roman" w:eastAsia="仿宋" w:cs="Times New Roman"/>
          <w:sz w:val="28"/>
          <w:u w:val="none"/>
          <w:lang w:val="en-US" w:eastAsia="zh-CN"/>
        </w:rPr>
      </w:pPr>
      <w:bookmarkStart w:id="144" w:name="_GoBack"/>
      <w:bookmarkEnd w:id="144"/>
    </w:p>
    <w:sectPr>
      <w:footerReference r:id="rId5" w:type="default"/>
      <w:type w:val="continuous"/>
      <w:pgSz w:w="11906" w:h="16838"/>
      <w:pgMar w:top="1134" w:right="567" w:bottom="1134" w:left="56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SimSun">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9197199"/>
                            <w:docPartObj>
                              <w:docPartGallery w:val="autotext"/>
                            </w:docPartObj>
                          </w:sdtPr>
                          <w:sdtContent>
                            <w:p>
                              <w:pPr>
                                <w:pStyle w:val="1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1 -</w:t>
                              </w:r>
                              <w:r>
                                <w:rPr>
                                  <w:rFonts w:ascii="Times New Roman" w:hAnsi="Times New Roman" w:cs="Times New Roman"/>
                                  <w:sz w:val="21"/>
                                  <w:szCs w:val="21"/>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sdt>
                    <w:sdtPr>
                      <w:id w:val="129197199"/>
                      <w:docPartObj>
                        <w:docPartGallery w:val="autotext"/>
                      </w:docPartObj>
                    </w:sdtPr>
                    <w:sdtContent>
                      <w:p>
                        <w:pPr>
                          <w:pStyle w:val="1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1 -</w:t>
                        </w:r>
                        <w:r>
                          <w:rPr>
                            <w:rFonts w:ascii="Times New Roman" w:hAnsi="Times New Roman" w:cs="Times New Roman"/>
                            <w:sz w:val="21"/>
                            <w:szCs w:val="21"/>
                          </w:rPr>
                          <w:fldChar w:fldCharType="end"/>
                        </w:r>
                      </w:p>
                    </w:sdtContent>
                  </w:sd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12" w:space="1"/>
      </w:pBdr>
      <w:snapToGrid w:val="0"/>
      <w:jc w:val="center"/>
      <w:rPr>
        <w:rFonts w:asciiTheme="minorEastAsia" w:hAnsiTheme="minorEastAsia"/>
        <w:szCs w:val="21"/>
        <w:lang w:val="zh-CN"/>
      </w:rPr>
    </w:pPr>
    <w:r>
      <w:rPr>
        <w:rFonts w:hint="eastAsia" w:asciiTheme="minorEastAsia" w:hAnsiTheme="minorEastAsia"/>
        <w:szCs w:val="21"/>
        <w:lang w:val="zh-CN"/>
      </w:rPr>
      <w:t>桃江县桃花江镇突发公共事件应急预案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06BE9"/>
    <w:multiLevelType w:val="multilevel"/>
    <w:tmpl w:val="7E606BE9"/>
    <w:lvl w:ilvl="0" w:tentative="0">
      <w:start w:val="1"/>
      <w:numFmt w:val="decimal"/>
      <w:pStyle w:val="42"/>
      <w:lvlText w:val="%1."/>
      <w:lvlJc w:val="left"/>
    </w:lvl>
    <w:lvl w:ilvl="1" w:tentative="0">
      <w:start w:val="1"/>
      <w:numFmt w:val="decimal"/>
      <w:pStyle w:val="47"/>
      <w:lvlText w:val="%2)"/>
      <w:lvlJc w:val="left"/>
    </w:lvl>
    <w:lvl w:ilvl="2" w:tentative="0">
      <w:start w:val="1"/>
      <w:numFmt w:val="lowerRoman"/>
      <w:pStyle w:val="48"/>
      <w:lvlText w:val="%3."/>
      <w:lvlJc w:val="right"/>
    </w:lvl>
    <w:lvl w:ilvl="3" w:tentative="0">
      <w:start w:val="1"/>
      <w:numFmt w:val="decimal"/>
      <w:pStyle w:val="44"/>
      <w:lvlText w:val="%4."/>
      <w:lvlJc w:val="left"/>
    </w:lvl>
    <w:lvl w:ilvl="4" w:tentative="0">
      <w:start w:val="1"/>
      <w:numFmt w:val="lowerLetter"/>
      <w:lvlText w:val="%5)"/>
      <w:lvlJc w:val="left"/>
    </w:lvl>
    <w:lvl w:ilvl="5" w:tentative="0">
      <w:start w:val="1"/>
      <w:numFmt w:val="lowerRoman"/>
      <w:lvlText w:val="%6."/>
      <w:lvlJc w:val="righ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46"/>
    <w:rsid w:val="00044DFA"/>
    <w:rsid w:val="000B1A24"/>
    <w:rsid w:val="000C0B06"/>
    <w:rsid w:val="000C3B92"/>
    <w:rsid w:val="000C4FF5"/>
    <w:rsid w:val="00104DF2"/>
    <w:rsid w:val="00124BC8"/>
    <w:rsid w:val="001366A0"/>
    <w:rsid w:val="00144E5D"/>
    <w:rsid w:val="00180B94"/>
    <w:rsid w:val="001A5BAD"/>
    <w:rsid w:val="001D41AA"/>
    <w:rsid w:val="002049B5"/>
    <w:rsid w:val="00206D06"/>
    <w:rsid w:val="00212C00"/>
    <w:rsid w:val="0024258C"/>
    <w:rsid w:val="002748A0"/>
    <w:rsid w:val="002A2458"/>
    <w:rsid w:val="002A55F5"/>
    <w:rsid w:val="002C7054"/>
    <w:rsid w:val="00312121"/>
    <w:rsid w:val="003323F3"/>
    <w:rsid w:val="003369A5"/>
    <w:rsid w:val="00337661"/>
    <w:rsid w:val="00345854"/>
    <w:rsid w:val="00363DC1"/>
    <w:rsid w:val="00375FB8"/>
    <w:rsid w:val="00386C4D"/>
    <w:rsid w:val="0038707B"/>
    <w:rsid w:val="003B6D43"/>
    <w:rsid w:val="003D7E7E"/>
    <w:rsid w:val="003F79EB"/>
    <w:rsid w:val="00404F8F"/>
    <w:rsid w:val="0040705B"/>
    <w:rsid w:val="004215CD"/>
    <w:rsid w:val="004A79AD"/>
    <w:rsid w:val="004C3826"/>
    <w:rsid w:val="004C39CC"/>
    <w:rsid w:val="004F3421"/>
    <w:rsid w:val="004F7709"/>
    <w:rsid w:val="0050720F"/>
    <w:rsid w:val="00525FF0"/>
    <w:rsid w:val="00530575"/>
    <w:rsid w:val="00537D0A"/>
    <w:rsid w:val="0054394F"/>
    <w:rsid w:val="00550A09"/>
    <w:rsid w:val="005531AF"/>
    <w:rsid w:val="00582B64"/>
    <w:rsid w:val="005D5B77"/>
    <w:rsid w:val="005D794D"/>
    <w:rsid w:val="0060213B"/>
    <w:rsid w:val="00602BE1"/>
    <w:rsid w:val="0060727F"/>
    <w:rsid w:val="00610B0F"/>
    <w:rsid w:val="00616DE7"/>
    <w:rsid w:val="006207AB"/>
    <w:rsid w:val="00620F23"/>
    <w:rsid w:val="0062271C"/>
    <w:rsid w:val="00627158"/>
    <w:rsid w:val="00651FE3"/>
    <w:rsid w:val="00687F9F"/>
    <w:rsid w:val="006968CB"/>
    <w:rsid w:val="006B6147"/>
    <w:rsid w:val="006C3992"/>
    <w:rsid w:val="006D4D59"/>
    <w:rsid w:val="006E0714"/>
    <w:rsid w:val="00783E7E"/>
    <w:rsid w:val="007A1D02"/>
    <w:rsid w:val="007A3C0A"/>
    <w:rsid w:val="007C6B67"/>
    <w:rsid w:val="00814F0D"/>
    <w:rsid w:val="008330FF"/>
    <w:rsid w:val="008D18BD"/>
    <w:rsid w:val="009026B9"/>
    <w:rsid w:val="00952607"/>
    <w:rsid w:val="00986D87"/>
    <w:rsid w:val="009A03E6"/>
    <w:rsid w:val="009A608B"/>
    <w:rsid w:val="009B376C"/>
    <w:rsid w:val="009B62DE"/>
    <w:rsid w:val="00A40387"/>
    <w:rsid w:val="00A83553"/>
    <w:rsid w:val="00A90029"/>
    <w:rsid w:val="00A95783"/>
    <w:rsid w:val="00AA7C18"/>
    <w:rsid w:val="00AF370C"/>
    <w:rsid w:val="00AF3D82"/>
    <w:rsid w:val="00B05BAC"/>
    <w:rsid w:val="00B17946"/>
    <w:rsid w:val="00B675C1"/>
    <w:rsid w:val="00B7148D"/>
    <w:rsid w:val="00B8318D"/>
    <w:rsid w:val="00B92FB3"/>
    <w:rsid w:val="00BA605A"/>
    <w:rsid w:val="00BE5027"/>
    <w:rsid w:val="00C044DF"/>
    <w:rsid w:val="00C26BAC"/>
    <w:rsid w:val="00C31616"/>
    <w:rsid w:val="00C93073"/>
    <w:rsid w:val="00CA0B1C"/>
    <w:rsid w:val="00CB4DE1"/>
    <w:rsid w:val="00CB7E25"/>
    <w:rsid w:val="00CF4F6C"/>
    <w:rsid w:val="00D05A85"/>
    <w:rsid w:val="00D32C41"/>
    <w:rsid w:val="00D41C53"/>
    <w:rsid w:val="00D64AD8"/>
    <w:rsid w:val="00D82FAC"/>
    <w:rsid w:val="00D93960"/>
    <w:rsid w:val="00D945A0"/>
    <w:rsid w:val="00DD2A04"/>
    <w:rsid w:val="00DE626C"/>
    <w:rsid w:val="00E00CB9"/>
    <w:rsid w:val="00E57471"/>
    <w:rsid w:val="00E73BEF"/>
    <w:rsid w:val="00EA46E0"/>
    <w:rsid w:val="00EF2733"/>
    <w:rsid w:val="00F05823"/>
    <w:rsid w:val="00F12FA1"/>
    <w:rsid w:val="00F4780A"/>
    <w:rsid w:val="00F779B3"/>
    <w:rsid w:val="00FA6D04"/>
    <w:rsid w:val="00FC00E9"/>
    <w:rsid w:val="00FC39F9"/>
    <w:rsid w:val="00FD26E6"/>
    <w:rsid w:val="00FD3146"/>
    <w:rsid w:val="00FD5AD3"/>
    <w:rsid w:val="00FF0468"/>
    <w:rsid w:val="00FF19A2"/>
    <w:rsid w:val="00FF40DE"/>
    <w:rsid w:val="00FF5B93"/>
    <w:rsid w:val="05110A05"/>
    <w:rsid w:val="09A10FAB"/>
    <w:rsid w:val="09B60FE2"/>
    <w:rsid w:val="0B0B7208"/>
    <w:rsid w:val="0DD5666A"/>
    <w:rsid w:val="16174FA0"/>
    <w:rsid w:val="1AC42997"/>
    <w:rsid w:val="1E0A7EFE"/>
    <w:rsid w:val="208B0E5E"/>
    <w:rsid w:val="20E06FAB"/>
    <w:rsid w:val="22576C96"/>
    <w:rsid w:val="26F62B24"/>
    <w:rsid w:val="2B650E3A"/>
    <w:rsid w:val="356F077B"/>
    <w:rsid w:val="3E1E632B"/>
    <w:rsid w:val="484D7459"/>
    <w:rsid w:val="4BFC2AD0"/>
    <w:rsid w:val="4C273E38"/>
    <w:rsid w:val="4E276095"/>
    <w:rsid w:val="515457B1"/>
    <w:rsid w:val="51725B2F"/>
    <w:rsid w:val="51854ECD"/>
    <w:rsid w:val="527171F3"/>
    <w:rsid w:val="598455CA"/>
    <w:rsid w:val="5A8913D0"/>
    <w:rsid w:val="5D1C1D4E"/>
    <w:rsid w:val="61BB2102"/>
    <w:rsid w:val="692A6559"/>
    <w:rsid w:val="6F6B7388"/>
    <w:rsid w:val="7C76256D"/>
    <w:rsid w:val="7E847A5F"/>
    <w:rsid w:val="7F0532A0"/>
    <w:rsid w:val="7F3033DA"/>
    <w:rsid w:val="7FAF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50"/>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Calibri" w:hAnsi="Calibri" w:eastAsia="宋体" w:cs="Calibri"/>
      <w:color w:val="000000"/>
      <w:szCs w:val="21"/>
    </w:rPr>
  </w:style>
  <w:style w:type="paragraph" w:styleId="6">
    <w:name w:val="Document Map"/>
    <w:basedOn w:val="1"/>
    <w:link w:val="37"/>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36"/>
    <w:semiHidden/>
    <w:unhideWhenUsed/>
    <w:qFormat/>
    <w:uiPriority w:val="99"/>
    <w:rPr>
      <w:sz w:val="18"/>
      <w:szCs w:val="18"/>
    </w:rPr>
  </w:style>
  <w:style w:type="paragraph" w:styleId="10">
    <w:name w:val="footer"/>
    <w:basedOn w:val="1"/>
    <w:link w:val="31"/>
    <w:unhideWhenUsed/>
    <w:qFormat/>
    <w:uiPriority w:val="99"/>
    <w:pPr>
      <w:tabs>
        <w:tab w:val="center" w:pos="4153"/>
        <w:tab w:val="right" w:pos="8306"/>
      </w:tabs>
      <w:snapToGrid w:val="0"/>
      <w:jc w:val="left"/>
    </w:pPr>
    <w:rPr>
      <w:sz w:val="18"/>
      <w:szCs w:val="18"/>
    </w:rPr>
  </w:style>
  <w:style w:type="paragraph" w:styleId="11">
    <w:name w:val="header"/>
    <w:basedOn w:val="1"/>
    <w:link w:val="3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HTML Preformatted"/>
    <w:basedOn w:val="1"/>
    <w:link w:val="3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8"/>
    <w:qFormat/>
    <w:uiPriority w:val="0"/>
    <w:pPr>
      <w:spacing w:before="240" w:after="60"/>
      <w:jc w:val="center"/>
      <w:outlineLvl w:val="0"/>
    </w:pPr>
    <w:rPr>
      <w:rFonts w:eastAsia="宋体" w:asciiTheme="majorHAnsi" w:hAnsiTheme="majorHAnsi" w:cstheme="majorBidi"/>
      <w:b/>
      <w:bCs/>
      <w:sz w:val="32"/>
      <w:szCs w:val="32"/>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338DE6"/>
      <w:u w:val="none"/>
    </w:rPr>
  </w:style>
  <w:style w:type="character" w:styleId="22">
    <w:name w:val="Emphasis"/>
    <w:basedOn w:val="19"/>
    <w:qFormat/>
    <w:uiPriority w:val="20"/>
  </w:style>
  <w:style w:type="character" w:styleId="23">
    <w:name w:val="HTML Definition"/>
    <w:basedOn w:val="19"/>
    <w:semiHidden/>
    <w:unhideWhenUsed/>
    <w:qFormat/>
    <w:uiPriority w:val="99"/>
  </w:style>
  <w:style w:type="character" w:styleId="24">
    <w:name w:val="HTML Variable"/>
    <w:basedOn w:val="19"/>
    <w:semiHidden/>
    <w:unhideWhenUsed/>
    <w:qFormat/>
    <w:uiPriority w:val="99"/>
  </w:style>
  <w:style w:type="character" w:styleId="25">
    <w:name w:val="Hyperlink"/>
    <w:unhideWhenUsed/>
    <w:qFormat/>
    <w:uiPriority w:val="99"/>
    <w:rPr>
      <w:color w:val="252525"/>
      <w:u w:val="none"/>
    </w:rPr>
  </w:style>
  <w:style w:type="character" w:styleId="26">
    <w:name w:val="HTML Code"/>
    <w:basedOn w:val="19"/>
    <w:semiHidden/>
    <w:unhideWhenUsed/>
    <w:qFormat/>
    <w:uiPriority w:val="99"/>
    <w:rPr>
      <w:rFonts w:ascii="serif" w:hAnsi="serif" w:eastAsia="serif" w:cs="serif"/>
      <w:sz w:val="21"/>
      <w:szCs w:val="21"/>
    </w:rPr>
  </w:style>
  <w:style w:type="character" w:styleId="27">
    <w:name w:val="HTML Cite"/>
    <w:basedOn w:val="19"/>
    <w:semiHidden/>
    <w:unhideWhenUsed/>
    <w:qFormat/>
    <w:uiPriority w:val="99"/>
  </w:style>
  <w:style w:type="character" w:styleId="28">
    <w:name w:val="HTML Keyboard"/>
    <w:basedOn w:val="19"/>
    <w:semiHidden/>
    <w:unhideWhenUsed/>
    <w:qFormat/>
    <w:uiPriority w:val="99"/>
    <w:rPr>
      <w:rFonts w:hint="default" w:ascii="serif" w:hAnsi="serif" w:eastAsia="serif" w:cs="serif"/>
      <w:sz w:val="21"/>
      <w:szCs w:val="21"/>
    </w:rPr>
  </w:style>
  <w:style w:type="character" w:styleId="29">
    <w:name w:val="HTML Sample"/>
    <w:basedOn w:val="19"/>
    <w:semiHidden/>
    <w:unhideWhenUsed/>
    <w:qFormat/>
    <w:uiPriority w:val="99"/>
    <w:rPr>
      <w:rFonts w:hint="default" w:ascii="serif" w:hAnsi="serif" w:eastAsia="serif" w:cs="serif"/>
      <w:sz w:val="21"/>
      <w:szCs w:val="21"/>
    </w:rPr>
  </w:style>
  <w:style w:type="character" w:customStyle="1" w:styleId="30">
    <w:name w:val="页眉 Char"/>
    <w:basedOn w:val="19"/>
    <w:link w:val="11"/>
    <w:semiHidden/>
    <w:qFormat/>
    <w:uiPriority w:val="99"/>
    <w:rPr>
      <w:sz w:val="18"/>
      <w:szCs w:val="18"/>
    </w:rPr>
  </w:style>
  <w:style w:type="character" w:customStyle="1" w:styleId="31">
    <w:name w:val="页脚 Char"/>
    <w:basedOn w:val="19"/>
    <w:link w:val="10"/>
    <w:qFormat/>
    <w:uiPriority w:val="99"/>
    <w:rPr>
      <w:sz w:val="18"/>
      <w:szCs w:val="18"/>
    </w:rPr>
  </w:style>
  <w:style w:type="character" w:customStyle="1" w:styleId="32">
    <w:name w:val="HTML 预设格式 Char1"/>
    <w:link w:val="14"/>
    <w:qFormat/>
    <w:uiPriority w:val="99"/>
    <w:rPr>
      <w:rFonts w:ascii="宋体" w:hAnsi="宋体"/>
      <w:sz w:val="24"/>
      <w:szCs w:val="24"/>
    </w:rPr>
  </w:style>
  <w:style w:type="character" w:customStyle="1" w:styleId="33">
    <w:name w:val="HTML 预设格式 Char"/>
    <w:basedOn w:val="19"/>
    <w:link w:val="14"/>
    <w:semiHidden/>
    <w:qFormat/>
    <w:uiPriority w:val="99"/>
    <w:rPr>
      <w:rFonts w:ascii="Courier New" w:hAnsi="Courier New" w:cs="Courier New"/>
      <w:sz w:val="20"/>
      <w:szCs w:val="20"/>
    </w:rPr>
  </w:style>
  <w:style w:type="character" w:customStyle="1" w:styleId="34">
    <w:name w:val="标题 1 Char"/>
    <w:basedOn w:val="19"/>
    <w:link w:val="3"/>
    <w:qFormat/>
    <w:uiPriority w:val="9"/>
    <w:rPr>
      <w:b/>
      <w:bCs/>
      <w:kern w:val="44"/>
      <w:sz w:val="44"/>
      <w:szCs w:val="44"/>
    </w:rPr>
  </w:style>
  <w:style w:type="paragraph" w:customStyle="1" w:styleId="35">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6">
    <w:name w:val="批注框文本 Char"/>
    <w:basedOn w:val="19"/>
    <w:link w:val="9"/>
    <w:semiHidden/>
    <w:qFormat/>
    <w:uiPriority w:val="99"/>
    <w:rPr>
      <w:sz w:val="18"/>
      <w:szCs w:val="18"/>
    </w:rPr>
  </w:style>
  <w:style w:type="character" w:customStyle="1" w:styleId="37">
    <w:name w:val="文档结构图 Char"/>
    <w:basedOn w:val="19"/>
    <w:link w:val="6"/>
    <w:semiHidden/>
    <w:qFormat/>
    <w:uiPriority w:val="99"/>
    <w:rPr>
      <w:rFonts w:ascii="宋体" w:eastAsia="宋体"/>
      <w:sz w:val="18"/>
      <w:szCs w:val="18"/>
    </w:rPr>
  </w:style>
  <w:style w:type="character" w:customStyle="1" w:styleId="38">
    <w:name w:val="标题 Char"/>
    <w:basedOn w:val="19"/>
    <w:link w:val="16"/>
    <w:qFormat/>
    <w:uiPriority w:val="10"/>
    <w:rPr>
      <w:rFonts w:eastAsia="宋体" w:asciiTheme="majorHAnsi" w:hAnsiTheme="majorHAnsi" w:cstheme="majorBidi"/>
      <w:b/>
      <w:bCs/>
      <w:sz w:val="32"/>
      <w:szCs w:val="32"/>
    </w:rPr>
  </w:style>
  <w:style w:type="character" w:customStyle="1" w:styleId="39">
    <w:name w:val="标题 2 Char"/>
    <w:basedOn w:val="19"/>
    <w:link w:val="4"/>
    <w:qFormat/>
    <w:uiPriority w:val="9"/>
    <w:rPr>
      <w:rFonts w:asciiTheme="majorHAnsi" w:hAnsiTheme="majorHAnsi" w:eastAsiaTheme="majorEastAsia" w:cstheme="majorBidi"/>
      <w:b/>
      <w:bCs/>
      <w:sz w:val="32"/>
      <w:szCs w:val="32"/>
    </w:rPr>
  </w:style>
  <w:style w:type="character" w:customStyle="1" w:styleId="40">
    <w:name w:val="kt1"/>
    <w:basedOn w:val="19"/>
    <w:qFormat/>
    <w:uiPriority w:val="0"/>
  </w:style>
  <w:style w:type="character" w:customStyle="1" w:styleId="41">
    <w:name w:val="ht1"/>
    <w:basedOn w:val="19"/>
    <w:qFormat/>
    <w:uiPriority w:val="0"/>
    <w:rPr>
      <w:rFonts w:ascii="黑体" w:eastAsia="黑体"/>
      <w:b/>
      <w:bCs/>
    </w:rPr>
  </w:style>
  <w:style w:type="paragraph" w:customStyle="1" w:styleId="42">
    <w:name w:val="Contents 2"/>
    <w:basedOn w:val="1"/>
    <w:next w:val="1"/>
    <w:qFormat/>
    <w:uiPriority w:val="0"/>
    <w:pPr>
      <w:numPr>
        <w:ilvl w:val="0"/>
        <w:numId w:val="1"/>
      </w:numPr>
      <w:tabs>
        <w:tab w:val="right" w:pos="8296"/>
      </w:tabs>
      <w:suppressAutoHyphens/>
      <w:autoSpaceDN w:val="0"/>
      <w:textAlignment w:val="baseline"/>
    </w:pPr>
    <w:rPr>
      <w:rFonts w:ascii="Times New Roman" w:hAnsi="Times New Roman" w:eastAsia="宋体, SimSun" w:cs="Times New Roman"/>
      <w:kern w:val="3"/>
      <w:szCs w:val="24"/>
    </w:rPr>
  </w:style>
  <w:style w:type="character" w:customStyle="1" w:styleId="43">
    <w:name w:val="二级条标题 Char"/>
    <w:link w:val="44"/>
    <w:qFormat/>
    <w:locked/>
    <w:uiPriority w:val="0"/>
    <w:rPr>
      <w:rFonts w:ascii="黑体" w:eastAsia="黑体"/>
    </w:rPr>
  </w:style>
  <w:style w:type="paragraph" w:customStyle="1" w:styleId="44">
    <w:name w:val="二级条标题"/>
    <w:basedOn w:val="1"/>
    <w:next w:val="45"/>
    <w:link w:val="43"/>
    <w:qFormat/>
    <w:uiPriority w:val="0"/>
    <w:pPr>
      <w:widowControl/>
      <w:numPr>
        <w:ilvl w:val="3"/>
        <w:numId w:val="1"/>
      </w:numPr>
      <w:outlineLvl w:val="3"/>
    </w:pPr>
    <w:rPr>
      <w:rFonts w:ascii="黑体" w:eastAsia="黑体"/>
    </w:rPr>
  </w:style>
  <w:style w:type="paragraph" w:customStyle="1" w:styleId="45">
    <w:name w:val="段"/>
    <w:link w:val="46"/>
    <w:qFormat/>
    <w:uiPriority w:val="0"/>
    <w:pPr>
      <w:autoSpaceDE w:val="0"/>
      <w:autoSpaceDN w:val="0"/>
      <w:ind w:firstLine="200" w:firstLineChars="200"/>
      <w:jc w:val="both"/>
    </w:pPr>
    <w:rPr>
      <w:rFonts w:ascii="宋体" w:hAnsi="Times New Roman" w:eastAsia="宋体" w:cs="Times New Roman"/>
      <w:kern w:val="0"/>
      <w:sz w:val="20"/>
      <w:szCs w:val="20"/>
      <w:lang w:val="en-US" w:eastAsia="zh-CN" w:bidi="ar-SA"/>
    </w:rPr>
  </w:style>
  <w:style w:type="character" w:customStyle="1" w:styleId="46">
    <w:name w:val="段 Char"/>
    <w:link w:val="45"/>
    <w:qFormat/>
    <w:uiPriority w:val="0"/>
    <w:rPr>
      <w:rFonts w:ascii="宋体" w:hAnsi="Times New Roman" w:eastAsia="宋体" w:cs="Times New Roman"/>
      <w:kern w:val="0"/>
      <w:sz w:val="20"/>
      <w:szCs w:val="20"/>
    </w:rPr>
  </w:style>
  <w:style w:type="paragraph" w:customStyle="1" w:styleId="47">
    <w:name w:val="章标题"/>
    <w:next w:val="45"/>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48">
    <w:name w:val="一级条标题"/>
    <w:basedOn w:val="47"/>
    <w:next w:val="45"/>
    <w:qFormat/>
    <w:uiPriority w:val="0"/>
    <w:pPr>
      <w:numPr>
        <w:ilvl w:val="2"/>
      </w:numPr>
      <w:spacing w:beforeLines="0" w:afterLines="0"/>
      <w:ind w:left="426"/>
      <w:outlineLvl w:val="2"/>
    </w:pPr>
  </w:style>
  <w:style w:type="paragraph" w:customStyle="1" w:styleId="49">
    <w:name w:val="Char Char Char Char1"/>
    <w:basedOn w:val="1"/>
    <w:qFormat/>
    <w:uiPriority w:val="0"/>
    <w:rPr>
      <w:rFonts w:ascii="Times New Roman" w:hAnsi="Times New Roman" w:eastAsia="宋体" w:cs="Times New Roman"/>
      <w:szCs w:val="24"/>
    </w:rPr>
  </w:style>
  <w:style w:type="character" w:customStyle="1" w:styleId="50">
    <w:name w:val="标题 3 Char"/>
    <w:basedOn w:val="19"/>
    <w:link w:val="5"/>
    <w:qFormat/>
    <w:uiPriority w:val="9"/>
    <w:rPr>
      <w:b/>
      <w:bCs/>
      <w:sz w:val="32"/>
      <w:szCs w:val="32"/>
    </w:rPr>
  </w:style>
  <w:style w:type="paragraph" w:customStyle="1" w:styleId="51">
    <w:name w:val="4正文"/>
    <w:basedOn w:val="1"/>
    <w:qFormat/>
    <w:uiPriority w:val="0"/>
    <w:pPr>
      <w:adjustRightInd w:val="0"/>
      <w:spacing w:beforeLines="50" w:afterLines="50" w:line="400" w:lineRule="atLeast"/>
      <w:ind w:firstLine="200" w:firstLineChars="200"/>
      <w:textAlignment w:val="baseline"/>
    </w:pPr>
    <w:rPr>
      <w:rFonts w:ascii="宋体" w:hAnsi="宋体" w:eastAsia="宋体" w:cs="Times New Roman"/>
      <w:sz w:val="24"/>
      <w:szCs w:val="24"/>
    </w:rPr>
  </w:style>
  <w:style w:type="character" w:customStyle="1" w:styleId="52">
    <w:name w:val="fontborder"/>
    <w:basedOn w:val="19"/>
    <w:qFormat/>
    <w:uiPriority w:val="0"/>
    <w:rPr>
      <w:bdr w:val="single" w:color="000000" w:sz="6" w:space="0"/>
    </w:rPr>
  </w:style>
  <w:style w:type="character" w:customStyle="1" w:styleId="53">
    <w:name w:val="fontstrikethrough"/>
    <w:basedOn w:val="19"/>
    <w:qFormat/>
    <w:uiPriority w:val="0"/>
    <w:rPr>
      <w:strike/>
    </w:rPr>
  </w:style>
  <w:style w:type="character" w:customStyle="1" w:styleId="54">
    <w:name w:val="font31"/>
    <w:qFormat/>
    <w:uiPriority w:val="0"/>
    <w:rPr>
      <w:rFonts w:hint="eastAsia" w:ascii="宋体" w:hAnsi="宋体" w:eastAsia="宋体" w:cs="宋体"/>
      <w:color w:val="000000"/>
      <w:sz w:val="24"/>
      <w:szCs w:val="24"/>
      <w:u w:val="none"/>
    </w:rPr>
  </w:style>
  <w:style w:type="character" w:customStyle="1" w:styleId="55">
    <w:name w:val="font0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D6B96-6CD9-4355-9910-EA042C09D5B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1972</Words>
  <Characters>11242</Characters>
  <Lines>93</Lines>
  <Paragraphs>26</Paragraphs>
  <TotalTime>0</TotalTime>
  <ScaleCrop>false</ScaleCrop>
  <LinksUpToDate>false</LinksUpToDate>
  <CharactersWithSpaces>13188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2019-12-21T13:18:00Z</dcterms:created>
  <dc:creator>王明轩</dc:creator>
  <cp:lastModifiedBy>Administrator</cp:lastModifiedBy>
  <cp:lastPrinted>2020-01-15T03:47:00Z</cp:lastPrinted>
  <dcterms:modified xsi:type="dcterms:W3CDTF">2022-03-09T01:17:03Z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B751E3F8DB544C26859BB8376D3158CA</vt:lpwstr>
  </property>
</Properties>
</file>