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56"/>
          <w:szCs w:val="56"/>
          <w:lang w:val="zh-CN"/>
        </w:rPr>
      </w:pPr>
    </w:p>
    <w:p>
      <w:pPr>
        <w:spacing w:line="720" w:lineRule="auto"/>
        <w:ind w:firstLine="1044" w:firstLineChars="200"/>
        <w:jc w:val="center"/>
        <w:rPr>
          <w:rFonts w:hint="eastAsia" w:ascii="黑体" w:hAnsi="黑体" w:eastAsia="黑体" w:cs="Times New Roman"/>
          <w:b/>
          <w:sz w:val="52"/>
          <w:szCs w:val="52"/>
          <w:lang w:val="zh-CN"/>
        </w:rPr>
      </w:pPr>
      <w:r>
        <w:rPr>
          <w:rFonts w:hint="eastAsia" w:ascii="黑体" w:hAnsi="黑体" w:eastAsia="黑体" w:cs="Times New Roman"/>
          <w:b/>
          <w:sz w:val="52"/>
          <w:szCs w:val="52"/>
          <w:lang w:val="zh-CN"/>
        </w:rPr>
        <w:t>桃江县桃花江镇</w:t>
      </w:r>
    </w:p>
    <w:p>
      <w:pPr>
        <w:spacing w:line="720" w:lineRule="auto"/>
        <w:ind w:firstLine="1044" w:firstLineChars="200"/>
        <w:jc w:val="center"/>
        <w:rPr>
          <w:rFonts w:hint="eastAsia" w:ascii="黑体" w:hAnsi="黑体" w:eastAsia="黑体" w:cs="Times New Roman"/>
          <w:b/>
          <w:sz w:val="52"/>
          <w:szCs w:val="52"/>
          <w:lang w:val="zh-CN"/>
        </w:rPr>
      </w:pPr>
      <w:r>
        <w:rPr>
          <w:rFonts w:hint="eastAsia" w:ascii="黑体" w:hAnsi="黑体" w:eastAsia="黑体" w:cs="Times New Roman"/>
          <w:b/>
          <w:sz w:val="52"/>
          <w:szCs w:val="52"/>
          <w:lang w:val="zh-CN"/>
        </w:rPr>
        <w:t>森林火灾应急预案</w:t>
      </w:r>
    </w:p>
    <w:p>
      <w:pPr>
        <w:spacing w:line="720" w:lineRule="auto"/>
        <w:ind w:firstLine="1044" w:firstLineChars="200"/>
        <w:jc w:val="center"/>
        <w:rPr>
          <w:rFonts w:hint="eastAsia" w:ascii="黑体" w:hAnsi="黑体" w:eastAsia="黑体" w:cs="Times New Roman"/>
          <w:b/>
          <w:sz w:val="52"/>
          <w:szCs w:val="52"/>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pStyle w:val="17"/>
        <w:adjustRightInd w:val="0"/>
        <w:snapToGrid w:val="0"/>
        <w:jc w:val="center"/>
        <w:rPr>
          <w:rFonts w:hint="eastAsia" w:ascii="仿宋" w:hAnsi="仿宋" w:eastAsia="仿宋" w:cs="仿宋"/>
          <w:sz w:val="36"/>
          <w:szCs w:val="28"/>
        </w:rPr>
      </w:pPr>
      <w:r>
        <w:rPr>
          <w:rFonts w:hint="eastAsia" w:ascii="Times New Roman" w:hAnsi="Times New Roman" w:eastAsia="仿宋" w:cs="Times New Roman"/>
          <w:kern w:val="2"/>
          <w:sz w:val="32"/>
          <w:szCs w:val="24"/>
          <w:lang w:val="en-US" w:eastAsia="zh-CN" w:bidi="ar-SA"/>
        </w:rPr>
        <w:t xml:space="preserve">2020-03-25 </w:t>
      </w:r>
      <w:r>
        <w:rPr>
          <w:rFonts w:hint="eastAsia" w:ascii="仿宋" w:hAnsi="仿宋" w:eastAsia="仿宋" w:cs="仿宋"/>
          <w:sz w:val="36"/>
          <w:szCs w:val="28"/>
        </w:rPr>
        <w:t xml:space="preserve">  发布             </w:t>
      </w:r>
      <w:r>
        <w:rPr>
          <w:rFonts w:hint="eastAsia" w:ascii="Times New Roman" w:hAnsi="Times New Roman" w:eastAsia="仿宋" w:cs="Times New Roman"/>
          <w:kern w:val="2"/>
          <w:sz w:val="32"/>
          <w:szCs w:val="24"/>
          <w:lang w:val="en-US" w:eastAsia="zh-CN" w:bidi="ar-SA"/>
        </w:rPr>
        <w:t>2020-04-01</w:t>
      </w:r>
      <w:r>
        <w:rPr>
          <w:rFonts w:hint="eastAsia" w:ascii="仿宋" w:hAnsi="仿宋" w:eastAsia="仿宋" w:cs="仿宋"/>
          <w:sz w:val="36"/>
          <w:szCs w:val="28"/>
        </w:rPr>
        <w:t xml:space="preserve">  实施</w:t>
      </w:r>
    </w:p>
    <w:p>
      <w:pPr>
        <w:rPr>
          <w:rFonts w:hint="eastAsia" w:ascii="仿宋" w:hAnsi="仿宋" w:eastAsia="仿宋" w:cs="仿宋"/>
          <w:sz w:val="32"/>
          <w:szCs w:val="32"/>
        </w:rPr>
      </w:pPr>
      <w:r>
        <w:rPr>
          <w:rFonts w:hint="eastAsia" w:ascii="仿宋" w:hAnsi="仿宋" w:eastAsia="仿宋" w:cs="仿宋"/>
          <w:sz w:val="32"/>
          <w:szCs w:val="32"/>
        </w:rPr>
        <w:pict>
          <v:rect id="_x0000_i1025" o:spt="1" style="height:2pt;width:415.3pt;" fillcolor="#000000" filled="t" stroked="f" coordsize="21600,21600" o:hr="t" o:hrstd="t" o:hrnoshade="t" o:hralign="center">
            <v:path/>
            <v:fill on="t" focussize="0,0"/>
            <v:stroke on="f"/>
            <v:imagedata o:title=""/>
            <o:lock v:ext="edit"/>
            <w10:wrap type="none"/>
            <w10:anchorlock/>
          </v:rect>
        </w:pict>
      </w:r>
    </w:p>
    <w:p>
      <w:pPr>
        <w:pStyle w:val="17"/>
        <w:adjustRightInd w:val="0"/>
        <w:snapToGrid w:val="0"/>
        <w:ind w:firstLine="1800" w:firstLineChars="500"/>
        <w:jc w:val="right"/>
        <w:rPr>
          <w:rFonts w:hint="eastAsia" w:ascii="仿宋" w:hAnsi="仿宋" w:eastAsia="仿宋" w:cs="仿宋"/>
          <w:sz w:val="40"/>
          <w:szCs w:val="32"/>
        </w:rPr>
      </w:pPr>
      <w:r>
        <w:rPr>
          <w:rFonts w:hint="eastAsia" w:ascii="仿宋" w:hAnsi="仿宋" w:eastAsia="仿宋" w:cs="仿宋"/>
          <w:sz w:val="36"/>
          <w:szCs w:val="28"/>
          <w:lang w:eastAsia="zh-CN"/>
        </w:rPr>
        <w:t>桃花江镇</w:t>
      </w:r>
      <w:r>
        <w:rPr>
          <w:rFonts w:hint="eastAsia" w:ascii="仿宋" w:hAnsi="仿宋" w:eastAsia="仿宋" w:cs="仿宋"/>
          <w:sz w:val="36"/>
          <w:szCs w:val="28"/>
        </w:rPr>
        <w:t>人民政府 发布</w:t>
      </w:r>
    </w:p>
    <w:p>
      <w:pPr>
        <w:pStyle w:val="17"/>
        <w:adjustRightInd w:val="0"/>
        <w:snapToGrid w:val="0"/>
        <w:ind w:firstLine="2000" w:firstLineChars="500"/>
        <w:jc w:val="right"/>
        <w:rPr>
          <w:rFonts w:hint="eastAsia" w:ascii="仿宋" w:hAnsi="仿宋" w:eastAsia="仿宋" w:cs="仿宋"/>
          <w:sz w:val="40"/>
          <w:szCs w:val="32"/>
        </w:rPr>
        <w:sectPr>
          <w:pgSz w:w="11906" w:h="16838"/>
          <w:pgMar w:top="1440" w:right="1800" w:bottom="1440" w:left="1800" w:header="851" w:footer="992" w:gutter="0"/>
          <w:pgNumType w:fmt="decimal"/>
          <w:cols w:space="425" w:num="1"/>
          <w:docGrid w:type="lines" w:linePitch="312" w:charSpace="0"/>
        </w:sectPr>
      </w:pPr>
    </w:p>
    <w:sdt>
      <w:sdtPr>
        <w:rPr>
          <w:rFonts w:hint="eastAsia" w:ascii="仿宋" w:hAnsi="仿宋" w:eastAsia="仿宋" w:cs="仿宋"/>
          <w:b w:val="0"/>
          <w:bCs w:val="0"/>
          <w:color w:val="auto"/>
          <w:kern w:val="2"/>
          <w:sz w:val="24"/>
          <w:szCs w:val="28"/>
          <w:lang w:val="zh-CN"/>
        </w:rPr>
        <w:id w:val="129197188"/>
        <w:docPartObj>
          <w:docPartGallery w:val="Table of Contents"/>
          <w:docPartUnique/>
        </w:docPartObj>
      </w:sdtPr>
      <w:sdtEndPr>
        <w:rPr>
          <w:rFonts w:hint="eastAsia" w:ascii="仿宋" w:hAnsi="仿宋" w:eastAsia="仿宋" w:cs="仿宋"/>
          <w:b w:val="0"/>
          <w:bCs w:val="0"/>
          <w:color w:val="auto"/>
          <w:kern w:val="2"/>
          <w:sz w:val="28"/>
          <w:szCs w:val="28"/>
          <w:lang w:val="en-US"/>
        </w:rPr>
      </w:sdtEndPr>
      <w:sdtContent>
        <w:p>
          <w:pPr>
            <w:bidi w:val="0"/>
            <w:rPr>
              <w:rFonts w:hint="eastAsia" w:ascii="仿宋" w:hAnsi="仿宋" w:eastAsia="仿宋" w:cs="仿宋"/>
              <w:color w:val="333333"/>
              <w:sz w:val="21"/>
              <w:szCs w:val="21"/>
            </w:rPr>
          </w:pPr>
          <w:r>
            <w:rPr>
              <w:rFonts w:hint="eastAsia" w:ascii="仿宋" w:hAnsi="仿宋" w:eastAsia="仿宋" w:cs="仿宋"/>
              <w:kern w:val="0"/>
              <w:sz w:val="21"/>
              <w:szCs w:val="21"/>
              <w:shd w:val="clear" w:fill="FFFFFF"/>
              <w:lang w:val="en-US" w:eastAsia="zh-CN" w:bidi="ar"/>
            </w:rPr>
            <w:fldChar w:fldCharType="begin"/>
          </w:r>
          <w:r>
            <w:rPr>
              <w:rFonts w:hint="eastAsia" w:ascii="仿宋" w:hAnsi="仿宋" w:eastAsia="仿宋" w:cs="仿宋"/>
              <w:kern w:val="0"/>
              <w:sz w:val="21"/>
              <w:szCs w:val="21"/>
              <w:shd w:val="clear" w:fill="FFFFFF"/>
              <w:lang w:val="en-US" w:eastAsia="zh-CN" w:bidi="ar"/>
            </w:rPr>
            <w:instrText xml:space="preserve"> HYPERLINK "http://www.yyx.gov.cn/37584/38150/39089/javascript:void(0)" \o "分享到腾讯微博" </w:instrText>
          </w:r>
          <w:r>
            <w:rPr>
              <w:rFonts w:hint="eastAsia" w:ascii="仿宋" w:hAnsi="仿宋" w:eastAsia="仿宋" w:cs="仿宋"/>
              <w:kern w:val="0"/>
              <w:sz w:val="21"/>
              <w:szCs w:val="21"/>
              <w:shd w:val="clear" w:fill="FFFFFF"/>
              <w:lang w:val="en-US" w:eastAsia="zh-CN" w:bidi="ar"/>
            </w:rPr>
            <w:fldChar w:fldCharType="separate"/>
          </w:r>
          <w:r>
            <w:rPr>
              <w:rFonts w:hint="eastAsia" w:ascii="仿宋" w:hAnsi="仿宋" w:eastAsia="仿宋" w:cs="仿宋"/>
              <w:kern w:val="0"/>
              <w:sz w:val="21"/>
              <w:szCs w:val="21"/>
              <w:shd w:val="clear" w:fill="FFFFFF"/>
              <w:lang w:val="en-US" w:eastAsia="zh-CN" w:bidi="ar"/>
            </w:rPr>
            <w:fldChar w:fldCharType="end"/>
          </w:r>
          <w:r>
            <w:rPr>
              <w:rFonts w:hint="eastAsia" w:ascii="仿宋" w:hAnsi="仿宋" w:eastAsia="仿宋" w:cs="仿宋"/>
              <w:kern w:val="0"/>
              <w:sz w:val="21"/>
              <w:szCs w:val="21"/>
              <w:shd w:val="clear" w:fill="FFFFFF"/>
              <w:lang w:val="en-US" w:eastAsia="zh-CN" w:bidi="ar"/>
            </w:rPr>
            <w:fldChar w:fldCharType="begin"/>
          </w:r>
          <w:r>
            <w:rPr>
              <w:rFonts w:hint="eastAsia" w:ascii="仿宋" w:hAnsi="仿宋" w:eastAsia="仿宋" w:cs="仿宋"/>
              <w:kern w:val="0"/>
              <w:sz w:val="21"/>
              <w:szCs w:val="21"/>
              <w:shd w:val="clear" w:fill="FFFFFF"/>
              <w:lang w:val="en-US" w:eastAsia="zh-CN" w:bidi="ar"/>
            </w:rPr>
            <w:instrText xml:space="preserve"> HYPERLINK "http://www.yyx.gov.cn/37584/38150/39089/javascript:void(0)" \o "分享到QQ空间" </w:instrText>
          </w:r>
          <w:r>
            <w:rPr>
              <w:rFonts w:hint="eastAsia" w:ascii="仿宋" w:hAnsi="仿宋" w:eastAsia="仿宋" w:cs="仿宋"/>
              <w:kern w:val="0"/>
              <w:sz w:val="21"/>
              <w:szCs w:val="21"/>
              <w:shd w:val="clear" w:fill="FFFFFF"/>
              <w:lang w:val="en-US" w:eastAsia="zh-CN" w:bidi="ar"/>
            </w:rPr>
            <w:fldChar w:fldCharType="separate"/>
          </w:r>
          <w:r>
            <w:rPr>
              <w:rFonts w:hint="eastAsia" w:ascii="仿宋" w:hAnsi="仿宋" w:eastAsia="仿宋" w:cs="仿宋"/>
              <w:kern w:val="0"/>
              <w:sz w:val="21"/>
              <w:szCs w:val="21"/>
              <w:shd w:val="clear" w:fill="FFFFFF"/>
              <w:lang w:val="en-US" w:eastAsia="zh-CN" w:bidi="ar"/>
            </w:rPr>
            <w:fldChar w:fldCharType="end"/>
          </w:r>
          <w:r>
            <w:rPr>
              <w:rFonts w:hint="eastAsia" w:ascii="仿宋" w:hAnsi="仿宋" w:eastAsia="仿宋" w:cs="仿宋"/>
              <w:kern w:val="0"/>
              <w:sz w:val="21"/>
              <w:szCs w:val="21"/>
              <w:shd w:val="clear" w:fill="FFFFFF"/>
              <w:lang w:val="en-US" w:eastAsia="zh-CN" w:bidi="ar"/>
            </w:rPr>
            <w:fldChar w:fldCharType="begin"/>
          </w:r>
          <w:r>
            <w:rPr>
              <w:rFonts w:hint="eastAsia" w:ascii="仿宋" w:hAnsi="仿宋" w:eastAsia="仿宋" w:cs="仿宋"/>
              <w:kern w:val="0"/>
              <w:sz w:val="21"/>
              <w:szCs w:val="21"/>
              <w:shd w:val="clear" w:fill="FFFFFF"/>
              <w:lang w:val="en-US" w:eastAsia="zh-CN" w:bidi="ar"/>
            </w:rPr>
            <w:instrText xml:space="preserve"> HYPERLINK "http://www.yyx.gov.cn/37584/38150/39089/javascript:void(0)" \o "分享到人人网" </w:instrText>
          </w:r>
          <w:r>
            <w:rPr>
              <w:rFonts w:hint="eastAsia" w:ascii="仿宋" w:hAnsi="仿宋" w:eastAsia="仿宋" w:cs="仿宋"/>
              <w:kern w:val="0"/>
              <w:sz w:val="21"/>
              <w:szCs w:val="21"/>
              <w:shd w:val="clear" w:fill="FFFFFF"/>
              <w:lang w:val="en-US" w:eastAsia="zh-CN" w:bidi="ar"/>
            </w:rPr>
            <w:fldChar w:fldCharType="separate"/>
          </w:r>
          <w:r>
            <w:rPr>
              <w:rFonts w:hint="eastAsia" w:ascii="仿宋" w:hAnsi="仿宋" w:eastAsia="仿宋" w:cs="仿宋"/>
              <w:kern w:val="0"/>
              <w:sz w:val="21"/>
              <w:szCs w:val="21"/>
              <w:shd w:val="clear" w:fill="FFFFFF"/>
              <w:lang w:val="en-US" w:eastAsia="zh-CN" w:bidi="ar"/>
            </w:rPr>
            <w:fldChar w:fldCharType="end"/>
          </w: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b/>
              <w:color w:val="FF0000"/>
              <w:spacing w:val="-8"/>
              <w:sz w:val="40"/>
              <w:szCs w:val="40"/>
              <w:shd w:val="clear" w:fill="FFFFFF"/>
              <w:lang w:val="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b/>
              <w:color w:val="FF0000"/>
              <w:spacing w:val="-8"/>
              <w:sz w:val="40"/>
              <w:szCs w:val="40"/>
              <w:shd w:val="clear" w:fill="FFFFFF"/>
              <w:lang w:val="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b/>
              <w:color w:val="FF0000"/>
              <w:spacing w:val="-8"/>
              <w:sz w:val="40"/>
              <w:szCs w:val="40"/>
              <w:shd w:val="clear" w:fill="FFFFFF"/>
              <w:lang w:val="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color w:val="000000" w:themeColor="text1"/>
              <w:sz w:val="40"/>
              <w:szCs w:val="40"/>
              <w14:textFill>
                <w14:solidFill>
                  <w14:schemeClr w14:val="tx1"/>
                </w14:solidFill>
              </w14:textFill>
            </w:rPr>
          </w:pPr>
          <w:r>
            <w:rPr>
              <w:rFonts w:hint="eastAsia" w:ascii="仿宋" w:hAnsi="仿宋" w:eastAsia="仿宋" w:cs="仿宋"/>
              <w:b/>
              <w:color w:val="000000" w:themeColor="text1"/>
              <w:spacing w:val="-8"/>
              <w:sz w:val="40"/>
              <w:szCs w:val="40"/>
              <w:shd w:val="clear" w:fill="FFFFFF"/>
              <w:lang w:val="zh-CN"/>
              <w14:textFill>
                <w14:solidFill>
                  <w14:schemeClr w14:val="tx1"/>
                </w14:solidFill>
              </w14:textFill>
            </w:rPr>
            <w:t>桃花江镇</w:t>
          </w:r>
          <w:r>
            <w:rPr>
              <w:rFonts w:hint="eastAsia" w:ascii="仿宋" w:hAnsi="仿宋" w:eastAsia="仿宋" w:cs="仿宋"/>
              <w:b/>
              <w:color w:val="000000" w:themeColor="text1"/>
              <w:spacing w:val="-8"/>
              <w:sz w:val="40"/>
              <w:szCs w:val="40"/>
              <w:shd w:val="clear" w:fill="FFFFFF"/>
              <w14:textFill>
                <w14:solidFill>
                  <w14:schemeClr w14:val="tx1"/>
                </w14:solidFill>
              </w14:textFill>
            </w:rPr>
            <w:t xml:space="preserve">人民政府 </w:t>
          </w: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b/>
              <w:color w:val="000000" w:themeColor="text1"/>
              <w:spacing w:val="-8"/>
              <w:sz w:val="40"/>
              <w:szCs w:val="40"/>
              <w:shd w:val="clear" w:fill="FFFFFF"/>
              <w14:textFill>
                <w14:solidFill>
                  <w14:schemeClr w14:val="tx1"/>
                </w14:solidFill>
              </w14:textFill>
            </w:rPr>
          </w:pPr>
          <w:r>
            <w:rPr>
              <w:rFonts w:hint="eastAsia" w:ascii="仿宋" w:hAnsi="仿宋" w:eastAsia="仿宋" w:cs="仿宋"/>
              <w:b/>
              <w:color w:val="000000" w:themeColor="text1"/>
              <w:spacing w:val="-8"/>
              <w:sz w:val="40"/>
              <w:szCs w:val="40"/>
              <w:shd w:val="clear" w:fill="FFFFFF"/>
              <w14:textFill>
                <w14:solidFill>
                  <w14:schemeClr w14:val="tx1"/>
                </w14:solidFill>
              </w14:textFill>
            </w:rPr>
            <w:t>关于印发</w:t>
          </w:r>
          <w:r>
            <w:rPr>
              <w:rFonts w:hint="eastAsia" w:ascii="仿宋" w:hAnsi="仿宋" w:eastAsia="仿宋" w:cs="仿宋"/>
              <w:b/>
              <w:color w:val="000000" w:themeColor="text1"/>
              <w:spacing w:val="-8"/>
              <w:sz w:val="40"/>
              <w:szCs w:val="40"/>
              <w:shd w:val="clear" w:fill="FFFFFF"/>
              <w:lang w:eastAsia="zh-CN"/>
              <w14:textFill>
                <w14:solidFill>
                  <w14:schemeClr w14:val="tx1"/>
                </w14:solidFill>
              </w14:textFill>
            </w:rPr>
            <w:t>《</w:t>
          </w:r>
          <w:r>
            <w:rPr>
              <w:rFonts w:hint="eastAsia" w:ascii="仿宋" w:hAnsi="仿宋" w:eastAsia="仿宋" w:cs="仿宋"/>
              <w:b/>
              <w:color w:val="000000" w:themeColor="text1"/>
              <w:spacing w:val="-8"/>
              <w:sz w:val="40"/>
              <w:szCs w:val="40"/>
              <w:shd w:val="clear" w:fill="FFFFFF"/>
              <w:lang w:val="zh-CN"/>
              <w14:textFill>
                <w14:solidFill>
                  <w14:schemeClr w14:val="tx1"/>
                </w14:solidFill>
              </w14:textFill>
            </w:rPr>
            <w:t>桃花江镇</w:t>
          </w:r>
          <w:r>
            <w:rPr>
              <w:rFonts w:hint="eastAsia" w:ascii="仿宋" w:hAnsi="仿宋" w:eastAsia="仿宋" w:cs="仿宋"/>
              <w:b/>
              <w:color w:val="000000" w:themeColor="text1"/>
              <w:spacing w:val="-8"/>
              <w:sz w:val="40"/>
              <w:szCs w:val="40"/>
              <w:shd w:val="clear" w:fill="FFFFFF"/>
              <w14:textFill>
                <w14:solidFill>
                  <w14:schemeClr w14:val="tx1"/>
                </w14:solidFill>
              </w14:textFill>
            </w:rPr>
            <w:t>森林火灾应急预案</w:t>
          </w:r>
          <w:r>
            <w:rPr>
              <w:rFonts w:hint="eastAsia" w:ascii="仿宋" w:hAnsi="仿宋" w:eastAsia="仿宋" w:cs="仿宋"/>
              <w:b/>
              <w:color w:val="000000" w:themeColor="text1"/>
              <w:spacing w:val="-8"/>
              <w:sz w:val="40"/>
              <w:szCs w:val="40"/>
              <w:shd w:val="clear" w:fill="FFFFFF"/>
              <w:lang w:eastAsia="zh-CN"/>
              <w14:textFill>
                <w14:solidFill>
                  <w14:schemeClr w14:val="tx1"/>
                </w14:solidFill>
              </w14:textFill>
            </w:rPr>
            <w:t>》</w:t>
          </w:r>
          <w:r>
            <w:rPr>
              <w:rFonts w:hint="eastAsia" w:ascii="仿宋" w:hAnsi="仿宋" w:eastAsia="仿宋" w:cs="仿宋"/>
              <w:b/>
              <w:color w:val="000000" w:themeColor="text1"/>
              <w:spacing w:val="-8"/>
              <w:sz w:val="40"/>
              <w:szCs w:val="40"/>
              <w:shd w:val="clear" w:fill="FFFFFF"/>
              <w14:textFill>
                <w14:solidFill>
                  <w14:schemeClr w14:val="tx1"/>
                </w14:solidFill>
              </w14:textFill>
            </w:rPr>
            <w:t xml:space="preserve">的 </w:t>
          </w: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color w:val="FF0000"/>
              <w:sz w:val="28"/>
              <w:szCs w:val="28"/>
            </w:rPr>
          </w:pPr>
          <w:r>
            <w:rPr>
              <w:rFonts w:hint="eastAsia" w:ascii="仿宋" w:hAnsi="仿宋" w:eastAsia="仿宋" w:cs="仿宋"/>
              <w:b/>
              <w:color w:val="000000" w:themeColor="text1"/>
              <w:spacing w:val="-8"/>
              <w:sz w:val="40"/>
              <w:szCs w:val="40"/>
              <w:shd w:val="clear" w:fill="FFFFFF"/>
              <w14:textFill>
                <w14:solidFill>
                  <w14:schemeClr w14:val="tx1"/>
                </w14:solidFill>
              </w14:textFill>
            </w:rPr>
            <w:t>通       知</w:t>
          </w:r>
          <w:r>
            <w:rPr>
              <w:rFonts w:hint="eastAsia" w:ascii="仿宋" w:hAnsi="仿宋" w:eastAsia="仿宋" w:cs="仿宋"/>
              <w:b/>
              <w:color w:val="FF0000"/>
              <w:spacing w:val="-8"/>
              <w:sz w:val="40"/>
              <w:szCs w:val="40"/>
              <w:shd w:val="clear" w:fill="FFFFFF"/>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各</w:t>
          </w:r>
          <w:r>
            <w:rPr>
              <w:rFonts w:hint="eastAsia" w:ascii="仿宋" w:hAnsi="仿宋" w:eastAsia="仿宋" w:cs="仿宋"/>
              <w:color w:val="333333"/>
              <w:sz w:val="32"/>
              <w:szCs w:val="32"/>
              <w:shd w:val="clear" w:fill="FFFFFF"/>
              <w:lang w:eastAsia="zh-CN"/>
            </w:rPr>
            <w:t>村（居）委会、镇属及</w:t>
          </w:r>
          <w:r>
            <w:rPr>
              <w:rFonts w:hint="eastAsia" w:ascii="仿宋" w:hAnsi="仿宋" w:eastAsia="仿宋" w:cs="仿宋"/>
              <w:color w:val="333333"/>
              <w:sz w:val="32"/>
              <w:szCs w:val="32"/>
              <w:shd w:val="clear" w:fill="FFFFFF"/>
            </w:rPr>
            <w:t>驻</w:t>
          </w:r>
          <w:r>
            <w:rPr>
              <w:rFonts w:hint="eastAsia" w:ascii="仿宋" w:hAnsi="仿宋" w:eastAsia="仿宋" w:cs="仿宋"/>
              <w:color w:val="333333"/>
              <w:sz w:val="32"/>
              <w:szCs w:val="32"/>
              <w:shd w:val="clear" w:fill="FFFFFF"/>
              <w:lang w:eastAsia="zh-CN"/>
            </w:rPr>
            <w:t>镇</w:t>
          </w:r>
          <w:r>
            <w:rPr>
              <w:rFonts w:hint="eastAsia" w:ascii="仿宋" w:hAnsi="仿宋" w:eastAsia="仿宋" w:cs="仿宋"/>
              <w:color w:val="333333"/>
              <w:sz w:val="32"/>
              <w:szCs w:val="32"/>
              <w:shd w:val="clear" w:fill="FFFFFF"/>
            </w:rPr>
            <w:t xml:space="preserve">各单位：  </w:t>
          </w: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firstLine="420"/>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w:t>
          </w:r>
          <w:r>
            <w:rPr>
              <w:rFonts w:hint="eastAsia" w:ascii="仿宋" w:hAnsi="仿宋" w:eastAsia="仿宋" w:cs="仿宋"/>
              <w:color w:val="333333"/>
              <w:sz w:val="32"/>
              <w:szCs w:val="32"/>
              <w:shd w:val="clear" w:fill="FFFFFF"/>
              <w:lang w:val="zh-CN"/>
            </w:rPr>
            <w:t>桃花江镇</w:t>
          </w:r>
          <w:r>
            <w:rPr>
              <w:rFonts w:hint="eastAsia" w:ascii="仿宋" w:hAnsi="仿宋" w:eastAsia="仿宋" w:cs="仿宋"/>
              <w:color w:val="333333"/>
              <w:sz w:val="32"/>
              <w:szCs w:val="32"/>
              <w:shd w:val="clear" w:fill="FFFFFF"/>
            </w:rPr>
            <w:t>森林火灾应急预案》已经</w:t>
          </w:r>
          <w:r>
            <w:rPr>
              <w:rFonts w:hint="eastAsia" w:ascii="仿宋" w:hAnsi="仿宋" w:eastAsia="仿宋" w:cs="仿宋"/>
              <w:color w:val="333333"/>
              <w:sz w:val="32"/>
              <w:szCs w:val="32"/>
              <w:shd w:val="clear" w:fill="FFFFFF"/>
              <w:lang w:eastAsia="zh-CN"/>
            </w:rPr>
            <w:t>镇</w:t>
          </w:r>
          <w:r>
            <w:rPr>
              <w:rFonts w:hint="eastAsia" w:ascii="仿宋" w:hAnsi="仿宋" w:eastAsia="仿宋" w:cs="仿宋"/>
              <w:color w:val="333333"/>
              <w:sz w:val="32"/>
              <w:szCs w:val="32"/>
              <w:shd w:val="clear" w:fill="FFFFFF"/>
            </w:rPr>
            <w:t>人民政府同意，现印发给你们，请</w:t>
          </w:r>
          <w:r>
            <w:rPr>
              <w:rFonts w:hint="eastAsia" w:ascii="仿宋" w:hAnsi="仿宋" w:eastAsia="仿宋" w:cs="仿宋"/>
              <w:color w:val="333333"/>
              <w:sz w:val="32"/>
              <w:szCs w:val="32"/>
              <w:shd w:val="clear" w:fill="FFFFFF"/>
              <w:lang w:eastAsia="zh-CN"/>
            </w:rPr>
            <w:t>遵照执行</w:t>
          </w:r>
          <w:r>
            <w:rPr>
              <w:rFonts w:hint="eastAsia" w:ascii="仿宋" w:hAnsi="仿宋" w:eastAsia="仿宋" w:cs="仿宋"/>
              <w:color w:val="333333"/>
              <w:sz w:val="32"/>
              <w:szCs w:val="32"/>
              <w:shd w:val="clear" w:fill="FFFFFF"/>
            </w:rPr>
            <w:t xml:space="preserve">。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right"/>
            <w:textAlignment w:val="auto"/>
            <w:rPr>
              <w:rFonts w:hint="eastAsia" w:ascii="仿宋" w:hAnsi="仿宋" w:eastAsia="仿宋" w:cs="仿宋"/>
              <w:color w:val="333333"/>
              <w:sz w:val="32"/>
              <w:szCs w:val="32"/>
              <w:shd w:val="clear" w:fill="FFFFFF"/>
              <w:lang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center"/>
            <w:textAlignment w:val="auto"/>
            <w:rPr>
              <w:rFonts w:hint="eastAsia" w:ascii="仿宋" w:hAnsi="仿宋" w:eastAsia="仿宋" w:cs="仿宋"/>
              <w:color w:val="333333"/>
              <w:sz w:val="32"/>
              <w:szCs w:val="32"/>
              <w:shd w:val="clear" w:fill="FFFFFF"/>
              <w:lang w:eastAsia="zh-CN"/>
            </w:rPr>
          </w:pPr>
          <w:r>
            <w:rPr>
              <w:rFonts w:hint="eastAsia" w:ascii="仿宋" w:hAnsi="仿宋" w:eastAsia="仿宋" w:cs="仿宋"/>
              <w:color w:val="333333"/>
              <w:sz w:val="32"/>
              <w:szCs w:val="32"/>
              <w:shd w:val="clear" w:fill="FFFFFF"/>
              <w:lang w:val="en-US" w:eastAsia="zh-CN"/>
            </w:rPr>
            <w:t xml:space="preserve">          </w:t>
          </w:r>
          <w:r>
            <w:rPr>
              <w:rFonts w:hint="eastAsia" w:ascii="仿宋" w:hAnsi="仿宋" w:eastAsia="仿宋" w:cs="仿宋"/>
              <w:color w:val="333333"/>
              <w:sz w:val="32"/>
              <w:szCs w:val="32"/>
              <w:shd w:val="clear" w:fill="FFFFFF"/>
              <w:lang w:eastAsia="zh-CN"/>
            </w:rPr>
            <w:t>桃花江镇人民政府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righ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lang w:val="en-US" w:eastAsia="zh-CN"/>
            </w:rPr>
            <w:t>2020</w:t>
          </w:r>
          <w:r>
            <w:rPr>
              <w:rFonts w:hint="eastAsia" w:ascii="仿宋" w:hAnsi="仿宋" w:eastAsia="仿宋" w:cs="仿宋"/>
              <w:color w:val="333333"/>
              <w:sz w:val="32"/>
              <w:szCs w:val="32"/>
              <w:shd w:val="clear" w:fill="FFFFFF"/>
              <w:lang w:eastAsia="zh-CN"/>
            </w:rPr>
            <w:t>年</w:t>
          </w:r>
          <w:r>
            <w:rPr>
              <w:rFonts w:hint="eastAsia" w:ascii="仿宋" w:hAnsi="仿宋" w:eastAsia="仿宋" w:cs="仿宋"/>
              <w:color w:val="333333"/>
              <w:sz w:val="32"/>
              <w:szCs w:val="32"/>
              <w:shd w:val="clear" w:fill="FFFFFF"/>
              <w:lang w:val="en-US" w:eastAsia="zh-CN"/>
            </w:rPr>
            <w:t>3月25</w:t>
          </w:r>
          <w:r>
            <w:rPr>
              <w:rFonts w:hint="eastAsia" w:ascii="仿宋" w:hAnsi="仿宋" w:eastAsia="仿宋" w:cs="仿宋"/>
              <w:color w:val="333333"/>
              <w:sz w:val="32"/>
              <w:szCs w:val="32"/>
              <w:shd w:val="clear" w:fill="FFFFFF"/>
              <w:lang w:eastAsia="zh-CN"/>
            </w:rPr>
            <w:t>日</w:t>
          </w:r>
          <w:r>
            <w:rPr>
              <w:rFonts w:hint="eastAsia" w:ascii="仿宋" w:hAnsi="仿宋" w:eastAsia="仿宋" w:cs="仿宋"/>
              <w:color w:val="333333"/>
              <w:sz w:val="32"/>
              <w:szCs w:val="32"/>
              <w:shd w:val="clear" w:fill="FFFFFF"/>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rPr>
              <w:rFonts w:hint="eastAsia" w:ascii="仿宋" w:hAnsi="仿宋" w:eastAsia="仿宋" w:cs="仿宋"/>
              <w:color w:val="333333"/>
              <w:sz w:val="32"/>
              <w:szCs w:val="32"/>
              <w:u w:val="single"/>
              <w:shd w:val="clear" w:fill="FFFFFF"/>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rPr>
              <w:rFonts w:hint="eastAsia" w:ascii="仿宋" w:hAnsi="仿宋" w:eastAsia="仿宋" w:cs="仿宋"/>
              <w:color w:val="333333"/>
              <w:sz w:val="32"/>
              <w:szCs w:val="32"/>
              <w:u w:val="single"/>
              <w:shd w:val="clear" w:fill="FFFFFF"/>
            </w:rPr>
          </w:pPr>
        </w:p>
        <w:p>
          <w:pPr>
            <w:pStyle w:val="47"/>
            <w:jc w:val="center"/>
            <w:rPr>
              <w:rFonts w:hint="eastAsia" w:ascii="仿宋" w:hAnsi="仿宋" w:eastAsia="仿宋" w:cs="仿宋"/>
              <w:b w:val="0"/>
              <w:bCs w:val="0"/>
              <w:color w:val="auto"/>
              <w:kern w:val="2"/>
              <w:sz w:val="32"/>
              <w:szCs w:val="32"/>
              <w:lang w:val="zh-CN"/>
            </w:rPr>
          </w:pPr>
        </w:p>
        <w:p>
          <w:pPr>
            <w:rPr>
              <w:rFonts w:hint="eastAsia" w:ascii="仿宋" w:hAnsi="仿宋" w:eastAsia="仿宋" w:cs="仿宋"/>
              <w:color w:val="auto"/>
              <w:sz w:val="36"/>
              <w:szCs w:val="36"/>
              <w:lang w:val="zh-CN"/>
            </w:rPr>
          </w:pPr>
          <w:r>
            <w:rPr>
              <w:rFonts w:hint="eastAsia" w:ascii="仿宋" w:hAnsi="仿宋" w:eastAsia="仿宋" w:cs="仿宋"/>
              <w:color w:val="auto"/>
              <w:sz w:val="36"/>
              <w:szCs w:val="36"/>
              <w:lang w:val="zh-CN"/>
            </w:rPr>
            <w:br w:type="page"/>
          </w:r>
        </w:p>
        <w:p>
          <w:pPr>
            <w:pStyle w:val="31"/>
            <w:spacing w:before="120"/>
            <w:jc w:val="center"/>
            <w:rPr>
              <w:rFonts w:hint="eastAsia" w:ascii="仿宋" w:hAnsi="仿宋" w:eastAsia="仿宋" w:cs="仿宋"/>
              <w:sz w:val="32"/>
              <w:szCs w:val="32"/>
            </w:rPr>
          </w:pPr>
          <w:r>
            <w:rPr>
              <w:rFonts w:hint="eastAsia" w:ascii="仿宋" w:hAnsi="仿宋" w:eastAsia="仿宋" w:cs="仿宋"/>
              <w:color w:val="auto"/>
              <w:sz w:val="36"/>
              <w:szCs w:val="36"/>
              <w:lang w:val="zh-CN"/>
            </w:rPr>
            <w:t>目 录</w:t>
          </w:r>
        </w:p>
        <w:p>
          <w:pPr>
            <w:pStyle w:val="15"/>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_Toc19328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1 总则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_Toc19328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_Toc11251 </w:instrText>
          </w:r>
          <w:r>
            <w:rPr>
              <w:rFonts w:hint="eastAsia" w:ascii="仿宋" w:hAnsi="仿宋" w:eastAsia="仿宋" w:cs="仿宋"/>
              <w:sz w:val="24"/>
              <w:szCs w:val="24"/>
            </w:rPr>
            <w:fldChar w:fldCharType="separate"/>
          </w:r>
          <w:r>
            <w:rPr>
              <w:rFonts w:hint="eastAsia" w:ascii="仿宋" w:hAnsi="仿宋" w:eastAsia="仿宋" w:cs="仿宋"/>
              <w:sz w:val="24"/>
              <w:szCs w:val="24"/>
            </w:rPr>
            <w:t>1.1 编制目的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_Toc11251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_Toc8171 </w:instrText>
          </w:r>
          <w:r>
            <w:rPr>
              <w:rFonts w:hint="eastAsia" w:ascii="仿宋" w:hAnsi="仿宋" w:eastAsia="仿宋" w:cs="仿宋"/>
              <w:sz w:val="24"/>
              <w:szCs w:val="24"/>
            </w:rPr>
            <w:fldChar w:fldCharType="separate"/>
          </w:r>
          <w:r>
            <w:rPr>
              <w:rFonts w:hint="eastAsia" w:ascii="仿宋" w:hAnsi="仿宋" w:eastAsia="仿宋" w:cs="仿宋"/>
              <w:sz w:val="24"/>
              <w:szCs w:val="24"/>
            </w:rPr>
            <w:t>1.2 工作原则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_Toc8171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_Toc28158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1.3 编制依据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_Toc28158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_Toc2051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1.4 预案衔接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_Toc2051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_Toc26277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1.5 适用范围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_Toc26277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_Toc22621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1.6 林业现状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_Toc22621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_Toc24399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1.7  预案启动条件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_Toc24399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_Toc26458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2应急指挥体系及职责</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_Toc26458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_Toc9479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2.1 森林火灾应急指挥机构与职责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_Toc9479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_Toc9540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2.2 应急组织机构职责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_Toc9540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_Toc2226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2.3 镇森防指成员单位</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_Toc2226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_Toc16933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2.4 现场指挥部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_Toc16933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_Toc31238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highlight w:val="none"/>
              <w:lang w:val="en-US" w:eastAsia="zh-CN"/>
            </w:rPr>
            <w:t>3 监测预警与信息报告</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_Toc31238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9</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_Toc14184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3.1  森林火灾预防</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_Toc14184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_Toc23327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3.2  火险预测预报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_Toc23327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_Toc31633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3.3  林火监测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_Toc31633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_Toc23019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3.4  信息报送和处理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_Toc23019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_Toc6273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3.5 预警分级及发布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_Toc6273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_Toc17857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4 应急响应</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_Toc17857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12</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_Toc24875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 xml:space="preserve">4.1 </w:t>
          </w:r>
          <w:r>
            <w:rPr>
              <w:rFonts w:hint="eastAsia" w:ascii="仿宋" w:hAnsi="仿宋" w:eastAsia="仿宋" w:cs="仿宋"/>
              <w:sz w:val="24"/>
              <w:szCs w:val="24"/>
            </w:rPr>
            <w:t>预警响应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_Toc24875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_Toc19165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4.2 报警响应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_Toc19165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_Toc10662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4.3 应急行动结束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_Toc10662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_Toc2716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5 后期处置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_Toc2716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_Toc15606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5.1火灾评估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_Toc15606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_Toc32423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5.2 灾民安置及灾后重建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_Toc32423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_Toc26120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5.3森林火灾案件处理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_Toc26120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_Toc18035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5.4 工作总结</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_Toc18035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6"/>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_Toc19898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6 应急保障</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_Toc19898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18</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_Toc14780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6.1 信息与通信保障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_Toc14780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_Toc15840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6.2 队伍保障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_Toc15840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_Toc12265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6.3 扑火物资保障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_Toc12265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_Toc6560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6.4 资金保障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_Toc6560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_Toc11128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6.5 医疗卫生保障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_Toc11128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_Toc7590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6.6 交通运输保障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_Toc7590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_Toc20966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6.7治安维护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_Toc20966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_Toc20220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6.8 人员防护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_Toc20220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_Toc7081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6.9 公共设施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_Toc7081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_Toc30084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6.10 科技支撑</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_Toc30084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6"/>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_Toc17724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7 附则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_Toc17724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_Toc10090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7.1预案管理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_Toc10090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_Toc4430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7.2奖励与责任追究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_Toc4430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_Toc21770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火灾等级划分标准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_Toc21770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_Toc11659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7.4本预案由镇森林防火指挥部负责解释。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_Toc11659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7.5本预案自发布之日起实施。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_Toc22175 </w:instrText>
          </w:r>
          <w:r>
            <w:rPr>
              <w:rFonts w:hint="eastAsia" w:ascii="仿宋" w:hAnsi="仿宋" w:eastAsia="仿宋" w:cs="仿宋"/>
              <w:b/>
              <w:bCs/>
              <w:sz w:val="24"/>
              <w:szCs w:val="24"/>
            </w:rPr>
            <w:fldChar w:fldCharType="separate"/>
          </w:r>
          <w:r>
            <w:rPr>
              <w:rFonts w:hint="eastAsia" w:ascii="仿宋" w:hAnsi="仿宋" w:eastAsia="仿宋" w:cs="仿宋"/>
              <w:b/>
              <w:bCs/>
              <w:kern w:val="44"/>
              <w:sz w:val="24"/>
              <w:szCs w:val="24"/>
              <w:lang w:val="en-US" w:eastAsia="zh-CN" w:bidi="ar-SA"/>
            </w:rPr>
            <w:t>附件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_Toc22175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23</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_Toc28451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附件1 桃花江镇突发事件应急指挥部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_Toc28451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_Toc8818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附件2 应急管理工作流程示意图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_Toc8818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_Toc32333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附件3 桃花江镇灭火队员名册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_Toc32333 </w:instrText>
          </w:r>
          <w:r>
            <w:rPr>
              <w:rFonts w:hint="eastAsia" w:ascii="仿宋" w:hAnsi="仿宋" w:eastAsia="仿宋" w:cs="仿宋"/>
              <w:sz w:val="24"/>
              <w:szCs w:val="24"/>
            </w:rPr>
            <w:fldChar w:fldCharType="separate"/>
          </w:r>
          <w:r>
            <w:rPr>
              <w:rFonts w:hint="eastAsia" w:ascii="仿宋" w:hAnsi="仿宋" w:eastAsia="仿宋" w:cs="仿宋"/>
              <w:sz w:val="24"/>
              <w:szCs w:val="24"/>
            </w:rPr>
            <w:t>25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_Toc6728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附件4 桃花江镇森林防火隐患地点排查汇总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_Toc6728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_Toc17830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附件5各种规范化格式文本</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_Toc17830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_Toc23499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F5.1应急预案启动通知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_Toc23499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_Toc19978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F5.2应急情况报告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_Toc19978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_Toc8435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F5.3应急情况续报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_Toc8435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_Toc5176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F5.4应急结束公告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_Toc5176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_Toc31644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附件6 桃花江镇村干部联系名单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_Toc31644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_Toc12876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附件7 政府森林火灾应急相关文件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_Toc12876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_Toc30295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附件8 政府森林火灾应急相关文件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_Toc30295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spacing w:line="360" w:lineRule="auto"/>
            <w:rPr>
              <w:rFonts w:hint="eastAsia" w:ascii="仿宋" w:hAnsi="仿宋" w:eastAsia="仿宋" w:cs="仿宋"/>
              <w:sz w:val="22"/>
              <w:szCs w:val="24"/>
            </w:rPr>
            <w:sectPr>
              <w:headerReference r:id="rId3" w:type="default"/>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fldChar w:fldCharType="end"/>
          </w:r>
        </w:p>
      </w:sdtContent>
    </w:sdt>
    <w:p>
      <w:pPr>
        <w:pStyle w:val="3"/>
        <w:bidi w:val="0"/>
        <w:spacing w:before="200" w:beforeLines="0" w:beforeAutospacing="0" w:after="200" w:afterLines="0" w:afterAutospacing="0" w:line="480" w:lineRule="auto"/>
        <w:ind w:firstLine="0" w:firstLineChars="0"/>
        <w:jc w:val="center"/>
        <w:rPr>
          <w:rFonts w:hint="eastAsia" w:ascii="Times New Roman" w:hAnsi="Times New Roman" w:eastAsia="黑体" w:cstheme="minorBidi"/>
          <w:sz w:val="32"/>
          <w:szCs w:val="44"/>
          <w:lang w:val="en-US" w:eastAsia="zh-CN"/>
        </w:rPr>
      </w:pPr>
      <w:bookmarkStart w:id="0" w:name="_Toc19328"/>
      <w:r>
        <w:rPr>
          <w:rFonts w:hint="eastAsia" w:ascii="Times New Roman" w:hAnsi="Times New Roman" w:eastAsia="黑体" w:cstheme="minorBidi"/>
          <w:sz w:val="32"/>
          <w:szCs w:val="44"/>
          <w:lang w:val="en-US" w:eastAsia="zh-CN"/>
        </w:rPr>
        <w:t>1 总则</w:t>
      </w:r>
      <w:bookmarkEnd w:id="0"/>
    </w:p>
    <w:p>
      <w:pPr>
        <w:pStyle w:val="5"/>
        <w:snapToGrid w:val="0"/>
        <w:spacing w:before="0" w:after="0" w:line="360" w:lineRule="auto"/>
        <w:rPr>
          <w:rFonts w:hint="eastAsia" w:ascii="楷体" w:hAnsi="楷体" w:eastAsia="楷体" w:cs="楷体"/>
          <w:color w:val="auto"/>
          <w:sz w:val="32"/>
          <w:szCs w:val="32"/>
        </w:rPr>
      </w:pPr>
      <w:bookmarkStart w:id="1" w:name="_Toc11251"/>
      <w:r>
        <w:rPr>
          <w:rFonts w:hint="eastAsia" w:ascii="楷体" w:hAnsi="楷体" w:eastAsia="楷体" w:cs="楷体"/>
          <w:color w:val="auto"/>
          <w:sz w:val="32"/>
          <w:szCs w:val="32"/>
        </w:rPr>
        <w:t>1.1 编制目的</w:t>
      </w:r>
      <w:bookmarkEnd w:id="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森林火灾是一种突发性强、破坏性大、处置救助较为困难的自然灾害。森林防火工作事关人民生命财产和国土资源安全，事关改革发展稳定大局。为了科学应对森林火灾事故，规范应急处置工作，建立健全应急机制，有效预防和及时扑救森林火灾，最大限度地减少森林火灾损失，保护森林资源、公民人身和财产安全，促进国民经济和社会可持续发展，维护自然生态平衡和公共利益，结合我镇实际，制定本预案。</w:t>
      </w:r>
    </w:p>
    <w:p>
      <w:pPr>
        <w:pStyle w:val="5"/>
        <w:snapToGrid w:val="0"/>
        <w:spacing w:before="0" w:after="0" w:line="360" w:lineRule="auto"/>
        <w:rPr>
          <w:rFonts w:hint="eastAsia" w:ascii="楷体" w:hAnsi="楷体" w:eastAsia="楷体" w:cs="楷体"/>
          <w:color w:val="auto"/>
          <w:sz w:val="32"/>
          <w:szCs w:val="32"/>
        </w:rPr>
      </w:pPr>
      <w:bookmarkStart w:id="2" w:name="_Toc8171"/>
      <w:r>
        <w:rPr>
          <w:rFonts w:hint="eastAsia" w:ascii="楷体" w:hAnsi="楷体" w:eastAsia="楷体" w:cs="楷体"/>
          <w:color w:val="auto"/>
          <w:sz w:val="32"/>
          <w:szCs w:val="32"/>
        </w:rPr>
        <w:t>1.2 工作原则</w:t>
      </w:r>
      <w:bookmarkEnd w:id="2"/>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1）统一领导，分级负责。重大、特大、较大森林火灾的应急处置工作，按省市县应急预案执行。森林防火工作实行镇人民政府负责。在镇委、镇人民政府统一领导下，按照分级响应、属地为主、条块结合、以块为主的原则， 实行政府应急指挥机构统一指挥下的各部门相互配合、联动的森林火灾应急工作责任制。镇人民政府、森林火灾应急处置牵头部门和各参与部门主要负责人，分别是应急指挥、牵头组织、参与处置工作的第一责任人。</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w:t>
      </w: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rPr>
        <w:t>）以人为本</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处置森林</w:t>
      </w:r>
      <w:r>
        <w:rPr>
          <w:rFonts w:hint="eastAsia" w:ascii="仿宋" w:hAnsi="仿宋" w:eastAsia="仿宋" w:cs="仿宋"/>
          <w:color w:val="auto"/>
          <w:spacing w:val="5"/>
          <w:kern w:val="0"/>
          <w:sz w:val="28"/>
          <w:szCs w:val="28"/>
          <w:lang w:eastAsia="zh-CN"/>
        </w:rPr>
        <w:t>火</w:t>
      </w:r>
      <w:r>
        <w:rPr>
          <w:rFonts w:hint="eastAsia" w:ascii="仿宋" w:hAnsi="仿宋" w:eastAsia="仿宋" w:cs="仿宋"/>
          <w:color w:val="auto"/>
          <w:spacing w:val="5"/>
          <w:kern w:val="0"/>
          <w:sz w:val="28"/>
          <w:szCs w:val="28"/>
        </w:rPr>
        <w:t>灾，要把保障人民群众的安全放在首位，努力保护人民财产和林区公共设施安全，保护森林资源安全。把保障人民群众的生命安全和身体健康作为森林防火应急工作的出发点和落脚点，最大限度地减少突发森林火灾事件造成的人员伤亡、财产损失和其他危害，切实加强应急扑救人员的安全防护。</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w:t>
      </w:r>
      <w:r>
        <w:rPr>
          <w:rFonts w:hint="eastAsia" w:ascii="仿宋" w:hAnsi="仿宋" w:eastAsia="仿宋" w:cs="仿宋"/>
          <w:color w:val="auto"/>
          <w:spacing w:val="5"/>
          <w:kern w:val="0"/>
          <w:sz w:val="28"/>
          <w:szCs w:val="28"/>
          <w:lang w:val="en-US" w:eastAsia="zh-CN"/>
        </w:rPr>
        <w:t>3</w:t>
      </w:r>
      <w:r>
        <w:rPr>
          <w:rFonts w:hint="eastAsia" w:ascii="仿宋" w:hAnsi="仿宋" w:eastAsia="仿宋" w:cs="仿宋"/>
          <w:color w:val="auto"/>
          <w:spacing w:val="5"/>
          <w:kern w:val="0"/>
          <w:sz w:val="28"/>
          <w:szCs w:val="28"/>
        </w:rPr>
        <w:t>）依法规范，明确职责。相关部门（单位）和人员应按照本应急预案所规定的森林防火工作职责，落实各项措施，尽职尽责，密切配合，形成合力，确保在处置森林火灾时做出快速应急反应。规范各部门和基层组织、公民在森林火灾应急工作中的行为，依法行政，依法调集救援人员和物资，依法补偿因应对突发森林火灾给公民、组织造成的损失。</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（4）快速反应。健全森林火灾监测预报体系，建立森林火灾快速应急反应机制，迅速应对和有效处置突发森林火灾，确保正常的社会经济秩序，确保社会、政治、经济大局稳定。</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（5）资源共享。按照条块结合和降低行政成本的要求，充分利用和整合现有资源，避免重复建设；明确部门之间的职责和权限，加强协调配合；建立健全与</w:t>
      </w:r>
      <w:r>
        <w:rPr>
          <w:rFonts w:hint="eastAsia" w:ascii="仿宋" w:hAnsi="仿宋" w:eastAsia="仿宋" w:cs="仿宋"/>
          <w:color w:val="auto"/>
          <w:spacing w:val="5"/>
          <w:kern w:val="0"/>
          <w:sz w:val="28"/>
          <w:szCs w:val="28"/>
          <w:lang w:eastAsia="zh-CN"/>
        </w:rPr>
        <w:t>基干民兵应急建设</w:t>
      </w:r>
      <w:r>
        <w:rPr>
          <w:rFonts w:hint="eastAsia" w:ascii="仿宋" w:hAnsi="仿宋" w:eastAsia="仿宋" w:cs="仿宋"/>
          <w:color w:val="auto"/>
          <w:spacing w:val="5"/>
          <w:kern w:val="0"/>
          <w:sz w:val="28"/>
          <w:szCs w:val="28"/>
        </w:rPr>
        <w:t>的联动机制，充分发挥广大人民群众在森林火灾应急处置工作中的重要作用。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（6）预防为主</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平战结合，常备不懈。不仅要落实预防森林火灾的各项措施，更要做好紧急应对一般及以上森林火灾的思想准备、机制准备和工作准备，尤其要做好应急处置的人员、技术、物资等储备工作，加强应急队伍建设，提高森林火灾应急处置能力，做到常备不懈，快速反应，处置得当。经常性地开展森林防火安全教育，健全预测、预警体系，充分做好应对突发森林火灾的思想准备、预案准备、机制准备和工作准备，定期开展应急演练活动，不断完善应急预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7</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应急预案的实施采取自下而上，逐级启动的原则。</w:t>
      </w:r>
    </w:p>
    <w:p>
      <w:pPr>
        <w:pStyle w:val="5"/>
        <w:snapToGrid w:val="0"/>
        <w:spacing w:before="0" w:after="0" w:line="360" w:lineRule="auto"/>
        <w:rPr>
          <w:rFonts w:hint="eastAsia" w:ascii="楷体" w:hAnsi="楷体" w:eastAsia="楷体" w:cs="楷体"/>
          <w:color w:val="auto"/>
          <w:sz w:val="32"/>
          <w:szCs w:val="32"/>
          <w:lang w:val="en-US" w:eastAsia="zh-CN"/>
        </w:rPr>
      </w:pPr>
      <w:bookmarkStart w:id="3" w:name="_Toc28158"/>
      <w:r>
        <w:rPr>
          <w:rFonts w:hint="eastAsia" w:ascii="楷体" w:hAnsi="楷体" w:eastAsia="楷体" w:cs="楷体"/>
          <w:color w:val="auto"/>
          <w:sz w:val="32"/>
          <w:szCs w:val="32"/>
          <w:lang w:val="en-US" w:eastAsia="zh-CN"/>
        </w:rPr>
        <w:t>1.3 编制依据</w:t>
      </w:r>
      <w:bookmarkEnd w:id="3"/>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根据《中华人民共和国森林法》、《国家处置重、特大森林火灾应急预案》、《中华人民共和国突发事件应对法》、《森林防火条例》、《国家森林火灾应急预案》、《湖南省森林火灾应急预案》、《</w:t>
      </w:r>
      <w:r>
        <w:rPr>
          <w:rFonts w:hint="eastAsia" w:ascii="仿宋" w:hAnsi="仿宋" w:eastAsia="仿宋" w:cs="仿宋"/>
          <w:color w:val="auto"/>
          <w:spacing w:val="5"/>
          <w:kern w:val="0"/>
          <w:sz w:val="28"/>
          <w:szCs w:val="28"/>
          <w:lang w:eastAsia="zh-CN"/>
        </w:rPr>
        <w:t>益阳市</w:t>
      </w:r>
      <w:r>
        <w:rPr>
          <w:rFonts w:hint="eastAsia" w:ascii="仿宋" w:hAnsi="仿宋" w:eastAsia="仿宋" w:cs="仿宋"/>
          <w:color w:val="auto"/>
          <w:spacing w:val="5"/>
          <w:kern w:val="0"/>
          <w:sz w:val="28"/>
          <w:szCs w:val="28"/>
        </w:rPr>
        <w:t>森林火灾应急预案》、《</w:t>
      </w:r>
      <w:r>
        <w:rPr>
          <w:rFonts w:hint="eastAsia" w:ascii="仿宋" w:hAnsi="仿宋" w:eastAsia="仿宋" w:cs="仿宋"/>
          <w:color w:val="auto"/>
          <w:spacing w:val="5"/>
          <w:kern w:val="0"/>
          <w:sz w:val="28"/>
          <w:szCs w:val="28"/>
          <w:lang w:eastAsia="zh-CN"/>
        </w:rPr>
        <w:t>桃江县</w:t>
      </w:r>
      <w:r>
        <w:rPr>
          <w:rFonts w:hint="eastAsia" w:ascii="仿宋" w:hAnsi="仿宋" w:eastAsia="仿宋" w:cs="仿宋"/>
          <w:color w:val="auto"/>
          <w:spacing w:val="5"/>
          <w:kern w:val="0"/>
          <w:sz w:val="28"/>
          <w:szCs w:val="28"/>
        </w:rPr>
        <w:t>突发事件总体应急预案》、《</w:t>
      </w:r>
      <w:r>
        <w:rPr>
          <w:rFonts w:hint="eastAsia" w:ascii="仿宋" w:hAnsi="仿宋" w:eastAsia="仿宋" w:cs="仿宋"/>
          <w:color w:val="auto"/>
          <w:spacing w:val="5"/>
          <w:kern w:val="0"/>
          <w:sz w:val="28"/>
          <w:szCs w:val="28"/>
          <w:lang w:eastAsia="zh-CN"/>
        </w:rPr>
        <w:t>桃江县桃花江镇</w:t>
      </w:r>
      <w:r>
        <w:rPr>
          <w:rFonts w:hint="eastAsia" w:ascii="仿宋" w:hAnsi="仿宋" w:eastAsia="仿宋" w:cs="仿宋"/>
          <w:color w:val="auto"/>
          <w:spacing w:val="5"/>
          <w:kern w:val="0"/>
          <w:sz w:val="28"/>
          <w:szCs w:val="28"/>
        </w:rPr>
        <w:t>突发事件总体应急预案》等法律法规和有关规定。</w:t>
      </w:r>
    </w:p>
    <w:p>
      <w:pPr>
        <w:pStyle w:val="5"/>
        <w:snapToGrid w:val="0"/>
        <w:spacing w:before="0" w:after="0" w:line="360" w:lineRule="auto"/>
        <w:rPr>
          <w:rFonts w:hint="eastAsia" w:ascii="楷体" w:hAnsi="楷体" w:eastAsia="楷体" w:cs="楷体"/>
          <w:color w:val="auto"/>
          <w:sz w:val="32"/>
          <w:szCs w:val="32"/>
          <w:lang w:val="en-US" w:eastAsia="zh-CN"/>
        </w:rPr>
      </w:pPr>
      <w:bookmarkStart w:id="4" w:name="_Toc31627"/>
      <w:bookmarkStart w:id="5" w:name="_Toc30811"/>
      <w:bookmarkStart w:id="6" w:name="_Toc2051"/>
      <w:r>
        <w:rPr>
          <w:rFonts w:hint="eastAsia" w:ascii="楷体" w:hAnsi="楷体" w:eastAsia="楷体" w:cs="楷体"/>
          <w:color w:val="auto"/>
          <w:sz w:val="32"/>
          <w:szCs w:val="32"/>
          <w:lang w:val="en-US" w:eastAsia="zh-CN"/>
        </w:rPr>
        <w:t>1.4 预案衔接</w:t>
      </w:r>
      <w:bookmarkEnd w:id="4"/>
      <w:bookmarkEnd w:id="5"/>
      <w:bookmarkEnd w:id="6"/>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桃江县桃花江镇</w:t>
      </w:r>
      <w:r>
        <w:rPr>
          <w:rFonts w:hint="eastAsia" w:ascii="仿宋" w:hAnsi="仿宋" w:eastAsia="仿宋" w:cs="仿宋"/>
          <w:color w:val="auto"/>
          <w:spacing w:val="5"/>
          <w:kern w:val="0"/>
          <w:sz w:val="28"/>
          <w:szCs w:val="28"/>
          <w:lang w:val="zh-CN" w:eastAsia="zh-CN"/>
        </w:rPr>
        <w:t>森林火灾事故</w:t>
      </w:r>
      <w:r>
        <w:rPr>
          <w:rFonts w:hint="eastAsia" w:ascii="仿宋" w:hAnsi="仿宋" w:eastAsia="仿宋" w:cs="仿宋"/>
          <w:color w:val="auto"/>
          <w:spacing w:val="5"/>
          <w:kern w:val="0"/>
          <w:sz w:val="28"/>
          <w:szCs w:val="28"/>
          <w:lang w:val="en-US" w:eastAsia="zh-CN"/>
        </w:rPr>
        <w:t>应急预案由桃花江镇人民政府负责编制，镇人民政府办公室印发。作为桃花江镇人</w:t>
      </w:r>
      <w:r>
        <w:rPr>
          <w:rFonts w:hint="eastAsia" w:ascii="仿宋" w:hAnsi="仿宋" w:eastAsia="仿宋" w:cs="仿宋"/>
          <w:color w:val="auto"/>
          <w:spacing w:val="5"/>
          <w:kern w:val="0"/>
          <w:sz w:val="28"/>
          <w:szCs w:val="28"/>
        </w:rPr>
        <w:t>民政府的专项预案，遵循</w:t>
      </w:r>
      <w:r>
        <w:rPr>
          <w:rFonts w:hint="eastAsia" w:ascii="仿宋" w:hAnsi="仿宋" w:eastAsia="仿宋" w:cs="仿宋"/>
          <w:color w:val="auto"/>
          <w:spacing w:val="5"/>
          <w:kern w:val="0"/>
          <w:sz w:val="28"/>
          <w:szCs w:val="28"/>
          <w:lang w:eastAsia="zh-CN"/>
        </w:rPr>
        <w:t>桃江县</w:t>
      </w:r>
      <w:r>
        <w:rPr>
          <w:rFonts w:hint="eastAsia" w:ascii="仿宋" w:hAnsi="仿宋" w:eastAsia="仿宋" w:cs="仿宋"/>
          <w:color w:val="auto"/>
          <w:spacing w:val="5"/>
          <w:kern w:val="0"/>
          <w:sz w:val="28"/>
          <w:szCs w:val="28"/>
          <w:lang w:val="zh-CN" w:eastAsia="zh-CN"/>
        </w:rPr>
        <w:t>森林火灾事故</w:t>
      </w:r>
      <w:r>
        <w:rPr>
          <w:rFonts w:hint="eastAsia" w:ascii="仿宋" w:hAnsi="仿宋" w:eastAsia="仿宋" w:cs="仿宋"/>
          <w:color w:val="auto"/>
          <w:spacing w:val="5"/>
          <w:kern w:val="0"/>
          <w:sz w:val="28"/>
          <w:szCs w:val="28"/>
        </w:rPr>
        <w:t>应急预案和湖南省</w:t>
      </w:r>
      <w:r>
        <w:rPr>
          <w:rFonts w:hint="eastAsia" w:ascii="仿宋" w:hAnsi="仿宋" w:eastAsia="仿宋" w:cs="仿宋"/>
          <w:color w:val="auto"/>
          <w:spacing w:val="5"/>
          <w:kern w:val="0"/>
          <w:sz w:val="28"/>
          <w:szCs w:val="28"/>
          <w:lang w:val="zh-CN" w:eastAsia="zh-CN"/>
        </w:rPr>
        <w:t>森林火灾事故</w:t>
      </w:r>
      <w:r>
        <w:rPr>
          <w:rFonts w:hint="eastAsia" w:ascii="仿宋" w:hAnsi="仿宋" w:eastAsia="仿宋" w:cs="仿宋"/>
          <w:color w:val="auto"/>
          <w:spacing w:val="5"/>
          <w:kern w:val="0"/>
          <w:sz w:val="28"/>
          <w:szCs w:val="28"/>
        </w:rPr>
        <w:t>应急预案规定的应急救援原则、预警分级和信息报告制度，是</w:t>
      </w:r>
      <w:r>
        <w:rPr>
          <w:rFonts w:hint="eastAsia" w:ascii="仿宋" w:hAnsi="仿宋" w:eastAsia="仿宋" w:cs="仿宋"/>
          <w:color w:val="auto"/>
          <w:spacing w:val="5"/>
          <w:kern w:val="0"/>
          <w:sz w:val="28"/>
          <w:szCs w:val="28"/>
          <w:lang w:eastAsia="zh-CN"/>
        </w:rPr>
        <w:t>桃江县桃花江镇</w:t>
      </w:r>
      <w:r>
        <w:rPr>
          <w:rFonts w:hint="eastAsia" w:ascii="仿宋" w:hAnsi="仿宋" w:eastAsia="仿宋" w:cs="仿宋"/>
          <w:color w:val="auto"/>
          <w:spacing w:val="5"/>
          <w:kern w:val="0"/>
          <w:sz w:val="28"/>
          <w:szCs w:val="28"/>
        </w:rPr>
        <w:t>总体应急预案的一个重要组成部分，是</w:t>
      </w:r>
      <w:r>
        <w:rPr>
          <w:rFonts w:hint="eastAsia" w:ascii="仿宋" w:hAnsi="仿宋" w:eastAsia="仿宋" w:cs="仿宋"/>
          <w:color w:val="auto"/>
          <w:spacing w:val="5"/>
          <w:kern w:val="0"/>
          <w:sz w:val="28"/>
          <w:szCs w:val="28"/>
          <w:lang w:val="en-US" w:eastAsia="zh-CN"/>
        </w:rPr>
        <w:t>应急管理部门</w:t>
      </w:r>
      <w:r>
        <w:rPr>
          <w:rFonts w:hint="eastAsia" w:ascii="仿宋" w:hAnsi="仿宋" w:eastAsia="仿宋" w:cs="仿宋"/>
          <w:color w:val="auto"/>
          <w:spacing w:val="5"/>
          <w:kern w:val="0"/>
          <w:sz w:val="28"/>
          <w:szCs w:val="28"/>
        </w:rPr>
        <w:t>编制部门应急预案的重要依据，也是</w:t>
      </w:r>
      <w:r>
        <w:rPr>
          <w:rFonts w:hint="eastAsia" w:ascii="仿宋" w:hAnsi="仿宋" w:eastAsia="仿宋" w:cs="仿宋"/>
          <w:color w:val="auto"/>
          <w:spacing w:val="5"/>
          <w:kern w:val="0"/>
          <w:sz w:val="28"/>
          <w:szCs w:val="28"/>
          <w:lang w:eastAsia="zh-CN"/>
        </w:rPr>
        <w:t>各</w:t>
      </w:r>
      <w:r>
        <w:rPr>
          <w:rFonts w:hint="eastAsia" w:ascii="仿宋" w:hAnsi="仿宋" w:eastAsia="仿宋" w:cs="仿宋"/>
          <w:color w:val="auto"/>
          <w:spacing w:val="5"/>
          <w:kern w:val="0"/>
          <w:sz w:val="28"/>
          <w:szCs w:val="28"/>
        </w:rPr>
        <w:t>企业事业单位编制</w:t>
      </w:r>
      <w:r>
        <w:rPr>
          <w:rFonts w:hint="eastAsia" w:ascii="仿宋" w:hAnsi="仿宋" w:eastAsia="仿宋" w:cs="仿宋"/>
          <w:color w:val="auto"/>
          <w:spacing w:val="5"/>
          <w:kern w:val="0"/>
          <w:sz w:val="28"/>
          <w:szCs w:val="28"/>
          <w:lang w:val="zh-CN" w:eastAsia="zh-CN"/>
        </w:rPr>
        <w:t>森林火灾事故</w:t>
      </w:r>
      <w:r>
        <w:rPr>
          <w:rFonts w:hint="eastAsia" w:ascii="仿宋" w:hAnsi="仿宋" w:eastAsia="仿宋" w:cs="仿宋"/>
          <w:color w:val="auto"/>
          <w:spacing w:val="5"/>
          <w:kern w:val="0"/>
          <w:sz w:val="28"/>
          <w:szCs w:val="28"/>
        </w:rPr>
        <w:t>应急预案必须遵循的规范性文件。</w:t>
      </w:r>
    </w:p>
    <w:p>
      <w:pPr>
        <w:pStyle w:val="5"/>
        <w:snapToGrid w:val="0"/>
        <w:spacing w:before="0" w:after="0" w:line="360" w:lineRule="auto"/>
        <w:rPr>
          <w:rFonts w:hint="eastAsia" w:ascii="楷体" w:hAnsi="楷体" w:eastAsia="楷体" w:cs="楷体"/>
          <w:color w:val="auto"/>
          <w:sz w:val="32"/>
          <w:szCs w:val="32"/>
          <w:lang w:val="en-US" w:eastAsia="zh-CN"/>
        </w:rPr>
      </w:pPr>
      <w:bookmarkStart w:id="7" w:name="_Toc26277"/>
      <w:r>
        <w:rPr>
          <w:rFonts w:hint="eastAsia" w:ascii="楷体" w:hAnsi="楷体" w:eastAsia="楷体" w:cs="楷体"/>
          <w:color w:val="auto"/>
          <w:sz w:val="32"/>
          <w:szCs w:val="32"/>
          <w:lang w:val="en-US" w:eastAsia="zh-CN"/>
        </w:rPr>
        <w:t>1.5 适用范围</w:t>
      </w:r>
      <w:bookmarkEnd w:id="7"/>
    </w:p>
    <w:p>
      <w:pPr>
        <w:ind w:firstLine="580" w:firstLineChars="200"/>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本预案在镇森林防火指挥部统一领导下，适用于本镇行政区域内处置重大、特别重大森林火灾。</w:t>
      </w:r>
    </w:p>
    <w:p>
      <w:pPr>
        <w:pStyle w:val="5"/>
        <w:snapToGrid w:val="0"/>
        <w:spacing w:before="0" w:after="0" w:line="360" w:lineRule="auto"/>
        <w:rPr>
          <w:rFonts w:hint="eastAsia" w:ascii="仿宋" w:hAnsi="仿宋" w:eastAsia="仿宋" w:cs="仿宋"/>
          <w:color w:val="auto"/>
          <w:sz w:val="32"/>
          <w:szCs w:val="32"/>
        </w:rPr>
      </w:pPr>
      <w:bookmarkStart w:id="8" w:name="_Toc22621"/>
      <w:r>
        <w:rPr>
          <w:rFonts w:hint="eastAsia" w:ascii="楷体" w:hAnsi="楷体" w:eastAsia="楷体" w:cs="楷体"/>
          <w:color w:val="auto"/>
          <w:sz w:val="32"/>
          <w:szCs w:val="32"/>
          <w:lang w:val="en-US" w:eastAsia="zh-CN"/>
        </w:rPr>
        <w:t>1.6 林业现状</w:t>
      </w:r>
      <w:bookmarkEnd w:id="8"/>
    </w:p>
    <w:p>
      <w:pPr>
        <w:ind w:firstLine="580" w:firstLineChars="20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桃花江</w:t>
      </w:r>
      <w:r>
        <w:rPr>
          <w:rFonts w:hint="eastAsia" w:ascii="仿宋" w:hAnsi="仿宋" w:eastAsia="仿宋" w:cs="仿宋"/>
          <w:color w:val="auto"/>
          <w:spacing w:val="5"/>
          <w:kern w:val="0"/>
          <w:sz w:val="28"/>
          <w:szCs w:val="28"/>
          <w:lang w:val="en-US" w:eastAsia="zh-CN"/>
        </w:rPr>
        <w:t>桃花江镇位于桃江县城，资水下游，桃花江（獭溪）与资水的交汇处。东临益阳市高新区，南接石牛江镇和高桥镇，西连浮邱山乡，北与益阳市资阳区毗邻。总面积180平方公里，其中城区面积30平方公里，下辖21个村，10个社区，总人口18万，森林面积约20.3万亩。</w:t>
      </w:r>
    </w:p>
    <w:p>
      <w:pPr>
        <w:ind w:firstLine="580" w:firstLineChars="200"/>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近年来我镇森林火灾形势平稳，目前我镇森林火灾隐患点主要为：经开区口味王槟榔厂后山、鹅公桥村林场、株木潭村部后山、花园洞村中家冲、近桃社区莲荷村、金花桥村金柳桥。</w:t>
      </w:r>
    </w:p>
    <w:p>
      <w:pPr>
        <w:pStyle w:val="5"/>
        <w:snapToGrid w:val="0"/>
        <w:spacing w:before="0" w:after="0" w:line="360" w:lineRule="auto"/>
        <w:rPr>
          <w:rFonts w:hint="eastAsia" w:ascii="楷体" w:hAnsi="楷体" w:eastAsia="楷体" w:cs="楷体"/>
          <w:color w:val="auto"/>
          <w:sz w:val="32"/>
          <w:szCs w:val="32"/>
          <w:lang w:val="en-US" w:eastAsia="zh-CN"/>
        </w:rPr>
      </w:pPr>
      <w:bookmarkStart w:id="9" w:name="_Toc24399"/>
      <w:r>
        <w:rPr>
          <w:rFonts w:hint="eastAsia" w:ascii="楷体" w:hAnsi="楷体" w:eastAsia="楷体" w:cs="楷体"/>
          <w:color w:val="auto"/>
          <w:sz w:val="32"/>
          <w:szCs w:val="32"/>
          <w:lang w:val="en-US" w:eastAsia="zh-CN"/>
        </w:rPr>
        <w:t>1.7  预案启动条件</w:t>
      </w:r>
      <w:bookmarkEnd w:id="9"/>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如果发生火场持续6小时仍未得到有效控制的；受害森林面积超过</w:t>
      </w: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rPr>
        <w:t>公顷以上尚未扑灭的；造成1人以上伤亡的；威胁居民点、重要设施的；经森林防火指挥部总指挥同意，报经</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应急委员会批准，启动本预案，采取应急处置措施。</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p>
    <w:p>
      <w:pPr>
        <w:widowControl/>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br w:type="page"/>
      </w:r>
    </w:p>
    <w:p>
      <w:pPr>
        <w:pStyle w:val="3"/>
        <w:bidi w:val="0"/>
        <w:spacing w:before="200" w:beforeLines="0" w:beforeAutospacing="0" w:after="200" w:afterLines="0" w:afterAutospacing="0" w:line="480" w:lineRule="auto"/>
        <w:ind w:firstLine="0" w:firstLineChars="0"/>
        <w:jc w:val="center"/>
        <w:rPr>
          <w:rFonts w:hint="eastAsia" w:ascii="Times New Roman" w:hAnsi="Times New Roman" w:eastAsia="黑体" w:cstheme="minorBidi"/>
          <w:sz w:val="32"/>
          <w:szCs w:val="44"/>
          <w:lang w:val="en-US" w:eastAsia="zh-CN"/>
        </w:rPr>
      </w:pPr>
      <w:bookmarkStart w:id="10" w:name="_Toc26458"/>
      <w:r>
        <w:rPr>
          <w:rFonts w:hint="eastAsia" w:ascii="Times New Roman" w:hAnsi="Times New Roman" w:eastAsia="黑体" w:cstheme="minorBidi"/>
          <w:sz w:val="32"/>
          <w:szCs w:val="44"/>
          <w:lang w:val="en-US" w:eastAsia="zh-CN"/>
        </w:rPr>
        <w:t>2应急指挥体系及职责</w:t>
      </w:r>
      <w:bookmarkEnd w:id="10"/>
    </w:p>
    <w:p>
      <w:pPr>
        <w:pStyle w:val="5"/>
        <w:snapToGrid w:val="0"/>
        <w:spacing w:before="0" w:after="0" w:line="360" w:lineRule="auto"/>
        <w:rPr>
          <w:rFonts w:hint="eastAsia" w:ascii="楷体" w:hAnsi="楷体" w:eastAsia="楷体" w:cs="楷体"/>
          <w:color w:val="auto"/>
          <w:sz w:val="32"/>
          <w:szCs w:val="32"/>
          <w:lang w:val="en-US" w:eastAsia="zh-CN"/>
        </w:rPr>
      </w:pPr>
      <w:bookmarkStart w:id="11" w:name="_Toc9479"/>
      <w:r>
        <w:rPr>
          <w:rFonts w:hint="eastAsia" w:ascii="楷体" w:hAnsi="楷体" w:eastAsia="楷体" w:cs="楷体"/>
          <w:color w:val="auto"/>
          <w:sz w:val="32"/>
          <w:szCs w:val="32"/>
          <w:lang w:val="en-US" w:eastAsia="zh-CN"/>
        </w:rPr>
        <w:t>2.1 森林火灾应急指挥机构与职责</w:t>
      </w:r>
      <w:bookmarkEnd w:id="1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eastAsia="zh-CN"/>
        </w:rPr>
      </w:pPr>
      <w:r>
        <w:rPr>
          <w:rFonts w:hint="eastAsia" w:ascii="仿宋" w:hAnsi="仿宋" w:eastAsia="仿宋" w:cs="仿宋"/>
          <w:color w:val="auto"/>
          <w:spacing w:val="5"/>
          <w:kern w:val="0"/>
          <w:sz w:val="28"/>
          <w:szCs w:val="28"/>
        </w:rPr>
        <w:t>为有效预防和快速处置森林火灾，镇人民政府设立</w:t>
      </w:r>
      <w:r>
        <w:rPr>
          <w:rFonts w:hint="eastAsia" w:ascii="仿宋" w:hAnsi="仿宋" w:eastAsia="仿宋" w:cs="仿宋"/>
          <w:color w:val="auto"/>
          <w:spacing w:val="5"/>
          <w:kern w:val="0"/>
          <w:sz w:val="28"/>
          <w:szCs w:val="28"/>
          <w:lang w:eastAsia="zh-CN"/>
        </w:rPr>
        <w:t>桃花江镇</w:t>
      </w:r>
      <w:r>
        <w:rPr>
          <w:rFonts w:hint="eastAsia" w:ascii="仿宋" w:hAnsi="仿宋" w:eastAsia="仿宋" w:cs="仿宋"/>
          <w:color w:val="auto"/>
          <w:spacing w:val="5"/>
          <w:kern w:val="0"/>
          <w:sz w:val="28"/>
          <w:szCs w:val="28"/>
        </w:rPr>
        <w:t>森林火灾应急指挥部（以下简称镇森防指）</w:t>
      </w:r>
      <w:r>
        <w:rPr>
          <w:rFonts w:hint="eastAsia" w:ascii="仿宋" w:hAnsi="仿宋" w:eastAsia="仿宋" w:cs="仿宋"/>
          <w:color w:val="auto"/>
          <w:spacing w:val="5"/>
          <w:kern w:val="0"/>
          <w:sz w:val="28"/>
          <w:szCs w:val="28"/>
          <w:lang w:eastAsia="zh-CN"/>
        </w:rPr>
        <w:t>。</w:t>
      </w:r>
    </w:p>
    <w:p>
      <w:pPr>
        <w:widowControl/>
        <w:shd w:val="clear" w:color="auto" w:fill="FFFFFF"/>
        <w:snapToGrid w:val="0"/>
        <w:spacing w:line="360" w:lineRule="auto"/>
        <w:ind w:firstLine="580" w:firstLineChars="200"/>
        <w:jc w:val="left"/>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指 挥 长：袁立华（人大副主席）</w:t>
      </w:r>
      <w:r>
        <w:rPr>
          <w:rFonts w:hint="eastAsia" w:ascii="仿宋" w:hAnsi="仿宋" w:eastAsia="仿宋" w:cs="仿宋"/>
          <w:color w:val="auto"/>
          <w:spacing w:val="5"/>
          <w:kern w:val="0"/>
          <w:sz w:val="28"/>
          <w:szCs w:val="28"/>
          <w:lang w:val="en-US" w:eastAsia="zh-CN"/>
        </w:rPr>
        <w:t xml:space="preserve"> </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副指挥长：夏正清（农业综合服务中心支书）</w:t>
      </w:r>
      <w:r>
        <w:rPr>
          <w:rFonts w:hint="eastAsia" w:ascii="仿宋" w:hAnsi="仿宋" w:eastAsia="仿宋" w:cs="仿宋"/>
          <w:color w:val="auto"/>
          <w:spacing w:val="5"/>
          <w:kern w:val="0"/>
          <w:sz w:val="28"/>
          <w:szCs w:val="28"/>
          <w:lang w:val="en-US" w:eastAsia="zh-CN"/>
        </w:rPr>
        <w:t xml:space="preserve"> </w:t>
      </w:r>
    </w:p>
    <w:p>
      <w:pPr>
        <w:widowControl/>
        <w:shd w:val="clear" w:color="auto" w:fill="FFFFFF"/>
        <w:snapToGrid w:val="0"/>
        <w:spacing w:line="360" w:lineRule="auto"/>
        <w:ind w:firstLine="580" w:firstLineChars="200"/>
        <w:jc w:val="left"/>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副指挥长：徐拥军（</w:t>
      </w:r>
      <w:r>
        <w:rPr>
          <w:rFonts w:hint="eastAsia" w:ascii="仿宋" w:hAnsi="仿宋" w:eastAsia="仿宋" w:cs="仿宋"/>
          <w:color w:val="auto"/>
          <w:spacing w:val="5"/>
          <w:kern w:val="0"/>
          <w:sz w:val="28"/>
          <w:szCs w:val="28"/>
          <w:lang w:val="en-US" w:eastAsia="zh-CN"/>
        </w:rPr>
        <w:t>社会治安和应急管理办支书</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 xml:space="preserve"> </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副指挥长：熊跃洲（社会治安和应急管理办主任）</w:t>
      </w:r>
      <w:r>
        <w:rPr>
          <w:rFonts w:hint="eastAsia" w:ascii="仿宋" w:hAnsi="仿宋" w:eastAsia="仿宋" w:cs="仿宋"/>
          <w:color w:val="auto"/>
          <w:spacing w:val="5"/>
          <w:kern w:val="0"/>
          <w:sz w:val="28"/>
          <w:szCs w:val="28"/>
          <w:lang w:val="en-US" w:eastAsia="zh-CN"/>
        </w:rPr>
        <w:t xml:space="preserve"> </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镇森林防火指挥部办公室（以下简称镇森防办）设在镇农业综合服务中心，刘穹兼任办公室主任。</w:t>
      </w:r>
    </w:p>
    <w:p>
      <w:pPr>
        <w:widowControl/>
        <w:shd w:val="clear" w:color="auto" w:fill="FFFFFF"/>
        <w:snapToGrid w:val="0"/>
        <w:spacing w:line="360" w:lineRule="auto"/>
        <w:ind w:firstLine="56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kern w:val="0"/>
          <w:sz w:val="28"/>
          <w:szCs w:val="28"/>
          <w:lang w:val="en-US" w:eastAsia="zh-CN"/>
        </w:rPr>
        <w:t>社会治安和应急管理办、自然资源和生态环境办、财政财务管理办、综合执法大队、党政办、社会事务办公室、派出所、桃花江中心医院</w:t>
      </w:r>
      <w:r>
        <w:rPr>
          <w:rFonts w:hint="eastAsia" w:ascii="仿宋" w:hAnsi="仿宋" w:eastAsia="仿宋" w:cs="仿宋"/>
          <w:color w:val="auto"/>
          <w:kern w:val="0"/>
          <w:sz w:val="28"/>
          <w:szCs w:val="28"/>
        </w:rPr>
        <w:t>等重要参与部门主要负责人为成员。</w:t>
      </w:r>
    </w:p>
    <w:p>
      <w:pPr>
        <w:pStyle w:val="5"/>
        <w:snapToGrid w:val="0"/>
        <w:spacing w:before="0" w:after="0" w:line="360" w:lineRule="auto"/>
        <w:rPr>
          <w:rFonts w:hint="eastAsia" w:ascii="楷体" w:hAnsi="楷体" w:eastAsia="楷体" w:cs="楷体"/>
          <w:color w:val="auto"/>
          <w:sz w:val="32"/>
          <w:szCs w:val="32"/>
          <w:lang w:val="en-US" w:eastAsia="zh-CN"/>
        </w:rPr>
      </w:pPr>
      <w:bookmarkStart w:id="12" w:name="_Toc9540"/>
      <w:r>
        <w:rPr>
          <w:rFonts w:hint="eastAsia" w:ascii="楷体" w:hAnsi="楷体" w:eastAsia="楷体" w:cs="楷体"/>
          <w:color w:val="auto"/>
          <w:sz w:val="32"/>
          <w:szCs w:val="32"/>
          <w:lang w:val="en-US" w:eastAsia="zh-CN"/>
        </w:rPr>
        <w:t>2.2 应急组织机构职责</w:t>
      </w:r>
      <w:bookmarkEnd w:id="12"/>
    </w:p>
    <w:p>
      <w:pPr>
        <w:numPr>
          <w:ilvl w:val="0"/>
          <w:numId w:val="0"/>
        </w:numPr>
        <w:tabs>
          <w:tab w:val="left" w:pos="0"/>
        </w:tabs>
        <w:spacing w:line="590" w:lineRule="exact"/>
        <w:ind w:left="0" w:leftChars="0" w:firstLine="638" w:firstLineChars="220"/>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1、镇森防指</w:t>
      </w:r>
    </w:p>
    <w:p>
      <w:pPr>
        <w:numPr>
          <w:ilvl w:val="0"/>
          <w:numId w:val="0"/>
        </w:numPr>
        <w:tabs>
          <w:tab w:val="left" w:pos="0"/>
        </w:tabs>
        <w:spacing w:line="590" w:lineRule="exact"/>
        <w:ind w:left="0" w:leftChars="0" w:firstLine="638" w:firstLineChars="220"/>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负责组织、协调和指导全镇森林防火工作</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进行全方位的综合调度，全面掌握火情信息、火场天气状况和扑救情况。</w:t>
      </w:r>
    </w:p>
    <w:p>
      <w:pPr>
        <w:numPr>
          <w:ilvl w:val="0"/>
          <w:numId w:val="0"/>
        </w:numPr>
        <w:tabs>
          <w:tab w:val="left" w:pos="0"/>
        </w:tabs>
        <w:spacing w:line="590" w:lineRule="exact"/>
        <w:ind w:left="0" w:leftChars="0" w:firstLine="638" w:firstLineChars="220"/>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对本镇森林火灾应急处置工作负责；对本镇森林火灾应急保障资源进行调度，组织森林扑火队伍和社会力量参与森林扑火救灾工作；负责森林火灾现场先行处置工作，并及时向县森林防火指挥部报告</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完成县森林防火指挥部布置的工作。</w:t>
      </w:r>
    </w:p>
    <w:p>
      <w:pPr>
        <w:numPr>
          <w:ilvl w:val="0"/>
          <w:numId w:val="0"/>
        </w:numPr>
        <w:tabs>
          <w:tab w:val="left" w:pos="0"/>
        </w:tabs>
        <w:spacing w:line="590" w:lineRule="exact"/>
        <w:ind w:left="0" w:leftChars="0" w:firstLine="638" w:firstLineChars="220"/>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2、镇森防办</w:t>
      </w:r>
    </w:p>
    <w:p>
      <w:pPr>
        <w:numPr>
          <w:ilvl w:val="0"/>
          <w:numId w:val="0"/>
        </w:numPr>
        <w:tabs>
          <w:tab w:val="left" w:pos="0"/>
        </w:tabs>
        <w:spacing w:line="590" w:lineRule="exact"/>
        <w:ind w:left="0" w:leftChars="0" w:firstLine="638" w:firstLineChars="220"/>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承担镇森防指的日常工作，贯彻执行县森林防火指挥部工作部署和有关规定；组织实施森林火灾应急工作规划，修订应急预案；组织森林防火扑火方面的宣传、教育等工作；按要求及向上级森林防火部门报送相关信息。</w:t>
      </w:r>
    </w:p>
    <w:p>
      <w:pPr>
        <w:pStyle w:val="2"/>
        <w:rPr>
          <w:rFonts w:hint="eastAsia"/>
        </w:rPr>
      </w:pPr>
    </w:p>
    <w:p>
      <w:pPr>
        <w:pStyle w:val="5"/>
        <w:snapToGrid w:val="0"/>
        <w:spacing w:before="0" w:after="0" w:line="360" w:lineRule="auto"/>
        <w:rPr>
          <w:rFonts w:hint="eastAsia" w:ascii="楷体" w:hAnsi="楷体" w:eastAsia="楷体" w:cs="楷体"/>
          <w:color w:val="auto"/>
          <w:sz w:val="32"/>
          <w:szCs w:val="32"/>
          <w:lang w:val="en-US" w:eastAsia="zh-CN"/>
        </w:rPr>
      </w:pPr>
      <w:bookmarkStart w:id="13" w:name="_Toc2226"/>
      <w:r>
        <w:rPr>
          <w:rFonts w:hint="eastAsia" w:ascii="楷体" w:hAnsi="楷体" w:eastAsia="楷体" w:cs="楷体"/>
          <w:color w:val="auto"/>
          <w:sz w:val="32"/>
          <w:szCs w:val="32"/>
          <w:lang w:val="en-US" w:eastAsia="zh-CN"/>
        </w:rPr>
        <w:t>2.3 镇森防指成员单位</w:t>
      </w:r>
      <w:bookmarkEnd w:id="13"/>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社会治安和应急管理办</w:t>
      </w:r>
      <w:r>
        <w:rPr>
          <w:rFonts w:hint="eastAsia" w:ascii="仿宋" w:hAnsi="仿宋" w:eastAsia="仿宋" w:cs="仿宋"/>
          <w:color w:val="auto"/>
          <w:kern w:val="0"/>
          <w:sz w:val="28"/>
          <w:szCs w:val="28"/>
        </w:rPr>
        <w:t>：</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根据桃花江镇人民政府关于处置公共突发事件的总体要求，镇森林防火指挥部对全镇重大森林火灾应急工作负总责，具体工作由镇政府牵头，镇武装部、镇财政财务管理办公室、派出所、镇社会事务办公室、中心医院等相关部门为参与单位。当发生重大森林火灾时，由镇防火办及时通知下列单位（部门）做好相关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武装部：负责协调和组织民兵森林防火应急分队参加森林扑火救灾。</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财政财务管理办公室：当重大、特别重大森林火灾发生后，按照上级批示及时安排、调拨扑火救灾资金，保证森林扑火救灾需要，将森林火灾的预防、扑救经费列入年度财政预算，安排扑救重大森林火灾储备基金。</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派出所：组织公安民警参加森林扑火救灾；负责灾区治安管理、安全保卫工作；按照县森林防火指挥部的指示，组织实施火场交通管制。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社会事务办公室：当发生森林火灾造成大量灾民需要紧急转移时，负责做好灾民临时安置和生活保障工作。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中心医院：当发生森林火灾造成人员伤亡时，负责协调和做好受伤人员的救治等工作。</w:t>
      </w:r>
    </w:p>
    <w:p>
      <w:pPr>
        <w:pStyle w:val="2"/>
        <w:rPr>
          <w:rFonts w:hint="eastAsia"/>
          <w:lang w:val="en-US" w:eastAsia="zh-CN"/>
        </w:rPr>
      </w:pP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p>
    <w:p>
      <w:pPr>
        <w:pStyle w:val="5"/>
        <w:snapToGrid w:val="0"/>
        <w:spacing w:before="0" w:after="0" w:line="360" w:lineRule="auto"/>
        <w:rPr>
          <w:rFonts w:hint="eastAsia" w:ascii="楷体" w:hAnsi="楷体" w:eastAsia="楷体" w:cs="楷体"/>
          <w:color w:val="auto"/>
          <w:sz w:val="32"/>
          <w:szCs w:val="32"/>
          <w:lang w:val="en-US" w:eastAsia="zh-CN"/>
        </w:rPr>
      </w:pPr>
      <w:bookmarkStart w:id="14" w:name="_Toc29680765"/>
      <w:bookmarkStart w:id="15" w:name="_Toc16933"/>
      <w:r>
        <w:rPr>
          <w:rFonts w:hint="eastAsia" w:ascii="楷体" w:hAnsi="楷体" w:eastAsia="楷体" w:cs="楷体"/>
          <w:color w:val="auto"/>
          <w:sz w:val="32"/>
          <w:szCs w:val="32"/>
          <w:lang w:val="en-US" w:eastAsia="zh-CN"/>
        </w:rPr>
        <w:t>2.4 现场指挥部</w:t>
      </w:r>
      <w:bookmarkEnd w:id="14"/>
      <w:bookmarkEnd w:id="15"/>
    </w:p>
    <w:p>
      <w:pPr>
        <w:widowControl/>
        <w:shd w:val="clear" w:color="auto" w:fill="FFFFFF"/>
        <w:snapToGrid w:val="0"/>
        <w:spacing w:line="360" w:lineRule="auto"/>
        <w:ind w:firstLine="580" w:firstLineChars="200"/>
        <w:jc w:val="left"/>
        <w:rPr>
          <w:rFonts w:hint="eastAsia" w:ascii="仿宋" w:hAnsi="仿宋" w:eastAsia="仿宋" w:cs="仿宋"/>
          <w:color w:val="auto"/>
          <w:kern w:val="0"/>
          <w:sz w:val="28"/>
          <w:szCs w:val="28"/>
        </w:rPr>
      </w:pPr>
      <w:r>
        <w:rPr>
          <w:rFonts w:hint="eastAsia" w:ascii="仿宋" w:hAnsi="仿宋" w:eastAsia="仿宋" w:cs="仿宋"/>
          <w:color w:val="auto"/>
          <w:spacing w:val="5"/>
          <w:kern w:val="0"/>
          <w:sz w:val="28"/>
          <w:szCs w:val="28"/>
        </w:rPr>
        <w:t>镇防指设立现场指挥部，现场指挥长由镇防指指定，相关单位负责人为成员。现场指挥部在镇防指统一领导和指挥下，负责现场指挥处置工作，</w:t>
      </w:r>
      <w:r>
        <w:rPr>
          <w:rFonts w:hint="eastAsia" w:ascii="仿宋" w:hAnsi="仿宋" w:eastAsia="仿宋" w:cs="仿宋"/>
          <w:color w:val="auto"/>
          <w:kern w:val="0"/>
          <w:sz w:val="28"/>
          <w:szCs w:val="28"/>
          <w:lang w:val="en-US" w:eastAsia="zh-CN"/>
        </w:rPr>
        <w:t>指挥部下设调度综合组、后勤保障组、宣传报道组、火场通讯组、火场工作组</w:t>
      </w:r>
      <w:r>
        <w:rPr>
          <w:rFonts w:hint="eastAsia" w:ascii="仿宋" w:hAnsi="仿宋" w:eastAsia="仿宋" w:cs="仿宋"/>
          <w:color w:val="auto"/>
          <w:kern w:val="0"/>
          <w:sz w:val="28"/>
          <w:szCs w:val="28"/>
        </w:rPr>
        <w:t>。</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综合协调组：掌握火情动态、火场工作组制定的扑火方案、扑火兵力部署、火场天气预报，根据火场火情动态，编写《森林火情快讯》，起草上报县防火办及镇政府的森林火灾情况报告，及时传达县防火办、镇政府的指示。根据扑火需要和各级领导意见，联系调动兵力，负责文件收发和建档汇总各组情况，起草总结报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后勤保障组：负责联系组织供应救火物资，指挥部后勤保障，组织协调扑火人员和扑火物资的及时运输，财政按全镇人平0.5元纳入财政预算，作为森林防火资金，用于森林防火，配后勤工作车壹台，根据火情配置运兵车和物资运输车，负责事故现场及周边人员紧急疏散、安置，有关人员生活必需品的调运、管理、登记、发放，灾害损失调查评估，恢复重建规划制订、报批、监督实施等，负责应急处置经费拨付、监督、审计；保障应急救援队伍食宿和应急物资安全；调拨、接收、管理、统计应急救援物资，必要时征用国家机关、企事业单位、社会团体等单位或个人的物资、设备、房屋、场地等；适时启用本镇粮油、蔬菜、食盐等储备物资，保证市场供应和物价稳定。</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宣传报道组：负责组织火情和扑火救灾情况的宣传报道，协调新闻报道具体事宜，与综合调度组联系，负责前线扑火指挥部新闻发布等工作，负责研究制定新闻发布方案，协调新闻报道工作并与现场媒体记者对接，做好网络舆情收集、研判、引导以及公众自救防护知识宣传等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4）火场通讯联络组：负责火场应急通讯系统建设，为前线火场工作组建起无线有线设施，保证通讯传递畅通，负责动员党政机关、企事业单位、社会团体、志愿者等参与应急救援、安抚伤亡人员家属等工作。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火场工作组：协助前线指挥扑火救灾，及时向镇指挥部报告火情，检查了解县防火办，镇党委、政府对扑火救灾指示的落实情况，负责处置社会安全、经济安全、核与辐射事故、金融风险和群体性事件等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6）事故调查组：按照国家有关规定，由林业站、派出所等部门（单位）对事故进行调查处理。</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善后处理组：由应急办牵头，财政所、民政所、司法所、自来水厂等部门参与。负责公共场所安全事故现场清理工作；对遇险获救人员进行医疗救治和妥善安置，对伤亡人员家属进行安抚；开展环境评估、索赔取证、事故调查。</w:t>
      </w:r>
    </w:p>
    <w:p>
      <w:pPr>
        <w:rPr>
          <w:rFonts w:hint="eastAsia"/>
          <w:sz w:val="32"/>
          <w:szCs w:val="32"/>
          <w:lang w:val="en-US" w:eastAsia="zh-CN"/>
        </w:rPr>
      </w:pPr>
      <w:r>
        <w:rPr>
          <w:rFonts w:hint="eastAsia"/>
          <w:sz w:val="32"/>
          <w:szCs w:val="32"/>
          <w:lang w:val="en-US" w:eastAsia="zh-CN"/>
        </w:rPr>
        <w:br w:type="page"/>
      </w:r>
    </w:p>
    <w:p>
      <w:pPr>
        <w:pStyle w:val="3"/>
        <w:bidi w:val="0"/>
        <w:spacing w:before="200" w:beforeLines="0" w:beforeAutospacing="0" w:after="200" w:afterLines="0" w:afterAutospacing="0" w:line="480" w:lineRule="auto"/>
        <w:ind w:firstLine="0" w:firstLineChars="0"/>
        <w:jc w:val="center"/>
        <w:rPr>
          <w:rFonts w:hint="eastAsia" w:ascii="Times New Roman" w:hAnsi="Times New Roman" w:eastAsia="黑体" w:cstheme="minorBidi"/>
          <w:sz w:val="32"/>
          <w:szCs w:val="44"/>
          <w:highlight w:val="none"/>
          <w:lang w:val="en-US" w:eastAsia="zh-CN"/>
        </w:rPr>
      </w:pPr>
      <w:bookmarkStart w:id="16" w:name="_Toc31238"/>
      <w:r>
        <w:rPr>
          <w:rFonts w:hint="eastAsia" w:ascii="Times New Roman" w:hAnsi="Times New Roman" w:eastAsia="黑体" w:cstheme="minorBidi"/>
          <w:sz w:val="32"/>
          <w:szCs w:val="44"/>
          <w:highlight w:val="none"/>
          <w:lang w:val="en-US" w:eastAsia="zh-CN"/>
        </w:rPr>
        <w:t>3 监测预警与信息报告</w:t>
      </w:r>
      <w:bookmarkEnd w:id="16"/>
    </w:p>
    <w:p>
      <w:pPr>
        <w:pStyle w:val="5"/>
        <w:snapToGrid w:val="0"/>
        <w:spacing w:before="0" w:after="0" w:line="360" w:lineRule="auto"/>
        <w:rPr>
          <w:rFonts w:hint="eastAsia" w:ascii="楷体" w:hAnsi="楷体" w:eastAsia="楷体" w:cs="楷体"/>
          <w:color w:val="auto"/>
          <w:sz w:val="32"/>
          <w:szCs w:val="32"/>
          <w:lang w:val="en-US" w:eastAsia="zh-CN"/>
        </w:rPr>
      </w:pPr>
      <w:bookmarkStart w:id="17" w:name="_Toc14184"/>
      <w:r>
        <w:rPr>
          <w:rFonts w:hint="eastAsia" w:ascii="楷体" w:hAnsi="楷体" w:eastAsia="楷体" w:cs="楷体"/>
          <w:color w:val="auto"/>
          <w:sz w:val="32"/>
          <w:szCs w:val="32"/>
          <w:lang w:val="en-US" w:eastAsia="zh-CN"/>
        </w:rPr>
        <w:t>3.1  森林火灾预防</w:t>
      </w:r>
      <w:bookmarkEnd w:id="17"/>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要按照有关法律、法规，开展经常性的森林防火宣传教育，提高全民森林防火意识；规范生产、生活用火行为，严格控制和管理林区野外火源；加强对高火险时段和危险区域的检查监督，消除各项火灾隐患；有计划地烧除可燃物，开设防火阻隔带；加强森林防火基础设施建设，全面提高预防森林火灾的综合能力。</w:t>
      </w:r>
    </w:p>
    <w:p>
      <w:pPr>
        <w:pStyle w:val="5"/>
        <w:snapToGrid w:val="0"/>
        <w:spacing w:before="0" w:after="0" w:line="360" w:lineRule="auto"/>
        <w:rPr>
          <w:rFonts w:hint="eastAsia" w:ascii="楷体" w:hAnsi="楷体" w:eastAsia="楷体" w:cs="楷体"/>
          <w:color w:val="auto"/>
          <w:sz w:val="32"/>
          <w:szCs w:val="32"/>
          <w:lang w:val="en-US" w:eastAsia="zh-CN"/>
        </w:rPr>
      </w:pPr>
      <w:bookmarkStart w:id="18" w:name="_Toc23327"/>
      <w:r>
        <w:rPr>
          <w:rFonts w:hint="eastAsia" w:ascii="楷体" w:hAnsi="楷体" w:eastAsia="楷体" w:cs="楷体"/>
          <w:color w:val="auto"/>
          <w:sz w:val="32"/>
          <w:szCs w:val="32"/>
          <w:lang w:val="en-US" w:eastAsia="zh-CN"/>
        </w:rPr>
        <w:t>3.2  火险预测预报</w:t>
      </w:r>
      <w:bookmarkEnd w:id="18"/>
    </w:p>
    <w:p>
      <w:pPr>
        <w:widowControl/>
        <w:shd w:val="clear" w:color="auto" w:fill="FFFFFF"/>
        <w:snapToGrid w:val="0"/>
        <w:spacing w:line="360" w:lineRule="auto"/>
        <w:ind w:firstLine="580" w:firstLineChars="200"/>
        <w:jc w:val="left"/>
        <w:rPr>
          <w:rFonts w:hint="eastAsia" w:ascii="仿宋" w:hAnsi="仿宋" w:eastAsia="仿宋" w:cs="仿宋"/>
          <w:color w:val="auto"/>
          <w:kern w:val="0"/>
          <w:sz w:val="28"/>
          <w:szCs w:val="28"/>
        </w:rPr>
      </w:pPr>
      <w:r>
        <w:rPr>
          <w:rFonts w:hint="eastAsia" w:ascii="仿宋" w:hAnsi="仿宋" w:eastAsia="仿宋" w:cs="仿宋"/>
          <w:color w:val="auto"/>
          <w:spacing w:val="5"/>
          <w:kern w:val="0"/>
          <w:sz w:val="28"/>
          <w:szCs w:val="28"/>
        </w:rPr>
        <w:t>森林防火期，应建立森林火灾预警机制和值班制度，加强对森林火灾有关气象要素观测，及时掌握辖区内气象要素的变化，针对本辖区内森林火灾发生的可能性进行评估和预警。</w:t>
      </w:r>
      <w:r>
        <w:rPr>
          <w:rFonts w:hint="eastAsia" w:ascii="仿宋" w:hAnsi="仿宋" w:eastAsia="仿宋" w:cs="仿宋"/>
          <w:color w:val="auto"/>
          <w:kern w:val="0"/>
          <w:sz w:val="28"/>
          <w:szCs w:val="28"/>
        </w:rPr>
        <w:t>防火办要依据气象部门中长期气候预报，分析森林火险形势，发布森林高火险天气警报。</w:t>
      </w:r>
    </w:p>
    <w:p>
      <w:pPr>
        <w:pStyle w:val="5"/>
        <w:snapToGrid w:val="0"/>
        <w:spacing w:before="0" w:after="0" w:line="360" w:lineRule="auto"/>
        <w:rPr>
          <w:rFonts w:hint="eastAsia" w:ascii="楷体" w:hAnsi="楷体" w:eastAsia="楷体" w:cs="楷体"/>
          <w:color w:val="auto"/>
          <w:sz w:val="32"/>
          <w:szCs w:val="32"/>
          <w:lang w:val="en-US" w:eastAsia="zh-CN"/>
        </w:rPr>
      </w:pPr>
      <w:bookmarkStart w:id="19" w:name="_Toc31633"/>
      <w:r>
        <w:rPr>
          <w:rFonts w:hint="eastAsia" w:ascii="楷体" w:hAnsi="楷体" w:eastAsia="楷体" w:cs="楷体"/>
          <w:color w:val="auto"/>
          <w:sz w:val="32"/>
          <w:szCs w:val="32"/>
          <w:lang w:val="en-US" w:eastAsia="zh-CN"/>
        </w:rPr>
        <w:t>3.3  林火监测</w:t>
      </w:r>
      <w:bookmarkEnd w:id="19"/>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火灾发生地的巡护人员要密切监视火场周围动态。</w:t>
      </w:r>
    </w:p>
    <w:p>
      <w:pPr>
        <w:pStyle w:val="5"/>
        <w:snapToGrid w:val="0"/>
        <w:spacing w:before="0" w:after="0" w:line="360" w:lineRule="auto"/>
        <w:rPr>
          <w:rFonts w:hint="eastAsia" w:ascii="楷体" w:hAnsi="楷体" w:eastAsia="楷体" w:cs="楷体"/>
          <w:color w:val="auto"/>
          <w:sz w:val="32"/>
          <w:szCs w:val="32"/>
          <w:lang w:val="en-US" w:eastAsia="zh-CN"/>
        </w:rPr>
      </w:pPr>
      <w:bookmarkStart w:id="20" w:name="_Toc23019"/>
      <w:r>
        <w:rPr>
          <w:rFonts w:hint="eastAsia" w:ascii="楷体" w:hAnsi="楷体" w:eastAsia="楷体" w:cs="楷体"/>
          <w:color w:val="auto"/>
          <w:sz w:val="32"/>
          <w:szCs w:val="32"/>
          <w:lang w:val="en-US" w:eastAsia="zh-CN"/>
        </w:rPr>
        <w:t>3.4  信息报送和处理</w:t>
      </w:r>
      <w:bookmarkEnd w:id="20"/>
    </w:p>
    <w:p>
      <w:pPr>
        <w:snapToGrid w:val="0"/>
        <w:spacing w:before="0" w:after="0" w:line="360" w:lineRule="auto"/>
        <w:ind w:left="0" w:leftChars="0" w:firstLine="643" w:firstLineChars="200"/>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（一）森林火情监测与报告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1、人工监测</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在重点林区和重点防火部位设置了望台监测设施，安排专人24小时监测森林火情。发现火情，立即报告。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2、群众举报</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村民群众一旦发现森林火灾，应当通过电话等各种形式向各级森林防火办报警。</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3、报告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镇森林防火办在接到森林火灾报警后，必须立即向镇政府或者镇森林防火指挥部报告，及时组织扑救，并在１小时内报告县森林防火办。</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对卫星监测的林火热点，镇森林防火办必须在接到核查通知后１小时内将核查结果报告给县森林防火办。</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对发生《森林防火条例》规定的8种森林火灾，必须立即报告县森林防火办。</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森林防火期内，镇森林防火办每天必须向县森林防火办报告一次情况，有火报火情，无火报平安。</w:t>
      </w:r>
    </w:p>
    <w:p>
      <w:pPr>
        <w:snapToGrid w:val="0"/>
        <w:spacing w:before="0" w:after="0" w:line="360" w:lineRule="auto"/>
        <w:ind w:left="0" w:leftChars="0" w:firstLine="643" w:firstLineChars="200"/>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（二）接警</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1、接警</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镇森林防火办设立接警中心，向社会公布接警电话，安排专人24小时值班接警。</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2、处警</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镇森林防火办接到森林火灾报警后，必须立即了解起火时间、起火地点、起火原因、火场范围、天气形势及组织扑救等情况立即向当地政府或者森林防火指挥部报告，启动相应预案，同时报告县森林防火办。</w:t>
      </w:r>
    </w:p>
    <w:p>
      <w:pPr>
        <w:pStyle w:val="2"/>
        <w:rPr>
          <w:rFonts w:hint="eastAsia"/>
        </w:rPr>
      </w:pPr>
    </w:p>
    <w:p>
      <w:pPr>
        <w:pStyle w:val="5"/>
        <w:snapToGrid w:val="0"/>
        <w:spacing w:before="0" w:after="0" w:line="360" w:lineRule="auto"/>
        <w:rPr>
          <w:rFonts w:hint="eastAsia" w:ascii="楷体" w:hAnsi="楷体" w:eastAsia="楷体" w:cs="楷体"/>
          <w:color w:val="auto"/>
          <w:sz w:val="32"/>
          <w:szCs w:val="32"/>
          <w:lang w:val="en-US" w:eastAsia="zh-CN"/>
        </w:rPr>
      </w:pPr>
      <w:bookmarkStart w:id="21" w:name="_Toc6273"/>
      <w:r>
        <w:rPr>
          <w:rFonts w:hint="eastAsia" w:ascii="楷体" w:hAnsi="楷体" w:eastAsia="楷体" w:cs="楷体"/>
          <w:color w:val="auto"/>
          <w:sz w:val="32"/>
          <w:szCs w:val="32"/>
          <w:lang w:val="en-US" w:eastAsia="zh-CN"/>
        </w:rPr>
        <w:t>3.5 预警分级及发布</w:t>
      </w:r>
      <w:bookmarkEnd w:id="2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根据森林火险等级，森林火灾可能发生的潜在危险程度和可能的发展趋势、危害程度，将森林火险预警级别分为一般(Ⅳ级)、较大（Ⅲ级）、重大（Ⅱ级）和特别重大（Ⅰ级）四个等级，依次用蓝色、黄色、橙色和红色表示。</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Ⅳ级预警(蓝色警报)：每年的森林防火期。</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Ⅲ级预警(黄色警报)：在森林防火期，本行政区域内20%以上地区连续无降水日数10天以上或出现4、5级森林火险天气连续3天以上和可能出现高火险天气的时期；在非森林防火期，本行政区域内20%以上地区连续无降水日数20天以上或出现4、5级森林火险天气连续3天以上的时期。</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Ⅱ级预警(橙色警报)：在森林防火期，本行政区域内30%以上地区连续无降水日数15天以上或出现4、5级森林火险天气连续5天以上，冷锋过境前2至3天，春节、清明节期间可能出现高火险天气的时期；在非森林防火期，本行政区域内30%以上地区连续无降水日数25天以上或出现4、5级森林火险天气连续5天以上的时期。</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Ⅰ级预警(红色警报)：在森林防火期，本行政区域内40%以上地区连续无降水日数20天以上或出现4、5级森林火险天气连续7天以上；在非森林防火期，本行政区域内40%以上地区连续无降水日数30天以上或出现4、5级森林火险天气连续7天以上的时期。</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镇森防办根据本地森林火险天气条件、林内可燃物易燃程度以及林火蔓延成灾的危险程度提出预警级别，经镇森防指批准后向社会发布，其中Ⅱ级、Ⅰ级预警报告县人民政府。</w:t>
      </w:r>
    </w:p>
    <w:p>
      <w:pPr>
        <w:pStyle w:val="3"/>
        <w:snapToGrid w:val="0"/>
        <w:spacing w:before="0" w:after="0" w:line="360" w:lineRule="auto"/>
        <w:rPr>
          <w:rFonts w:hint="eastAsia" w:ascii="Times New Roman" w:hAnsi="Times New Roman" w:eastAsia="黑体" w:cstheme="minorBidi"/>
          <w:sz w:val="32"/>
          <w:szCs w:val="44"/>
          <w:lang w:val="en-US" w:eastAsia="zh-CN"/>
        </w:rPr>
      </w:pPr>
      <w:r>
        <w:rPr>
          <w:rFonts w:hint="eastAsia" w:ascii="仿宋" w:hAnsi="仿宋" w:eastAsia="仿宋" w:cs="仿宋"/>
          <w:color w:val="auto"/>
          <w:spacing w:val="5"/>
          <w:kern w:val="0"/>
          <w:sz w:val="28"/>
          <w:szCs w:val="28"/>
        </w:rPr>
        <w:br w:type="page"/>
      </w:r>
      <w:bookmarkStart w:id="22" w:name="_Toc17857"/>
      <w:r>
        <w:rPr>
          <w:rFonts w:hint="eastAsia" w:ascii="Times New Roman" w:hAnsi="Times New Roman" w:eastAsia="黑体" w:cstheme="minorBidi"/>
          <w:sz w:val="32"/>
          <w:szCs w:val="44"/>
          <w:lang w:val="en-US" w:eastAsia="zh-CN"/>
        </w:rPr>
        <w:t>4 应急响应</w:t>
      </w:r>
      <w:bookmarkEnd w:id="22"/>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23" w:name="_Toc24875"/>
      <w:r>
        <w:rPr>
          <w:rFonts w:hint="eastAsia" w:ascii="楷体" w:hAnsi="楷体" w:eastAsia="楷体" w:cs="楷体"/>
          <w:color w:val="auto"/>
          <w:sz w:val="32"/>
          <w:szCs w:val="32"/>
          <w:lang w:val="en-US" w:eastAsia="zh-CN"/>
        </w:rPr>
        <w:t xml:space="preserve">4.1 </w:t>
      </w:r>
      <w:r>
        <w:rPr>
          <w:rFonts w:ascii="楷体_GB2312" w:eastAsia="楷体_GB2312"/>
          <w:b/>
          <w:sz w:val="32"/>
          <w:szCs w:val="32"/>
        </w:rPr>
        <w:t>预警响应</w:t>
      </w:r>
      <w:bookmarkEnd w:id="23"/>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蓝色预警(Ⅳ级预警)：在每年的森林防火期内（除其它预警外），没有明显雨雪天气，森林植被处于中度危险状态，可能燃烧、蔓延。</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镇森林防火指挥部、下设各森林防火机构要安排专人实行24小时值班，各相关单位和人员联系电话或手机24小时开通，专业、半专业森林消防队伍进入临战状态；各类扑火物资储备到位；各种扑火机械和通讯工具检修完毕，随时保证投入使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发布黄色预警（III级预警）：三级火险等级，森林植被处于较高危险状态，较易燃烧、蔓延。</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在保持Ⅳ级预警响应机制的基础上，组织专门力量加强对重点森林防火部位的巡查巡护。</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发布橙色预警（II级预警）：四级火险等级，森林植被处于高度危险状态，容易燃烧、蔓延。</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在保持Ⅲ级预警响应机制的基础上，镇森林防火指挥部、下设森林防火机构领导要到各自联系的森林高火险地区进行督促；森林防火部门的工作人员全天候待命；根据需要与可能气象部门实施人工增雨作业，降低森林火灾的危险性。</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发布红色预警（I级预警）：五级火险等级，森林植被处于极高危险状态，极易燃烧、蔓延。</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保持Ⅱ级预警响应机制的基础上，由政府或森林防火指挥部发布通告，在林区严禁一切野外用火；组织党政领导和干部实行分片负责制，加强对重点防火部位的巡查巡护。</w:t>
      </w:r>
    </w:p>
    <w:p>
      <w:pPr>
        <w:pStyle w:val="2"/>
        <w:rPr>
          <w:rFonts w:hint="eastAsia"/>
        </w:rPr>
      </w:pP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24" w:name="_Toc19165"/>
      <w:r>
        <w:rPr>
          <w:rFonts w:hint="eastAsia" w:ascii="楷体" w:hAnsi="楷体" w:eastAsia="楷体" w:cs="楷体"/>
          <w:color w:val="auto"/>
          <w:sz w:val="32"/>
          <w:szCs w:val="32"/>
          <w:lang w:val="en-US" w:eastAsia="zh-CN"/>
        </w:rPr>
        <w:t>4.2 报警响应</w:t>
      </w:r>
      <w:bookmarkEnd w:id="24"/>
    </w:p>
    <w:p>
      <w:pPr>
        <w:widowControl/>
        <w:shd w:val="clear" w:color="auto" w:fill="FFFFFF"/>
        <w:snapToGrid w:val="0"/>
        <w:spacing w:line="360" w:lineRule="auto"/>
        <w:ind w:firstLine="582" w:firstLineChars="200"/>
        <w:jc w:val="left"/>
        <w:rPr>
          <w:rFonts w:hint="eastAsia" w:ascii="仿宋" w:hAnsi="仿宋" w:eastAsia="仿宋" w:cs="仿宋"/>
          <w:b/>
          <w:bCs/>
          <w:color w:val="auto"/>
          <w:spacing w:val="5"/>
          <w:kern w:val="0"/>
          <w:sz w:val="28"/>
          <w:szCs w:val="28"/>
        </w:rPr>
      </w:pPr>
      <w:r>
        <w:rPr>
          <w:rFonts w:hint="eastAsia" w:ascii="仿宋" w:hAnsi="仿宋" w:eastAsia="仿宋" w:cs="仿宋"/>
          <w:b/>
          <w:bCs/>
          <w:color w:val="auto"/>
          <w:spacing w:val="5"/>
          <w:kern w:val="0"/>
          <w:sz w:val="28"/>
          <w:szCs w:val="28"/>
        </w:rPr>
        <w:t>1、基本响应程序</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（1）火灾发生地先行处置</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 xml:space="preserve"> 森林火灾发生后，火灾发生单位或者接到报警的基层组织必须立即组织群众扑救，控制火源，抢救受伤人员并迅速向镇人民政府或者镇森林防火指挥部报告。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镇人民政府或者镇森林防火指挥部接到报警后，主要领导必须立即赶赴现场组织扑救。如发现火势难以控制时，必须立即向县人民政府或者森林防火指挥部报告。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（2）提高应急处置级别</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当火灾难以控制或有迅速扩大、发展趋势时，负责应急处置的镇政府或者镇森林防火指挥部，要立即向县政府或者县森林防火指挥部报告。并视情况立即启动相应预案。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下列情况，镇政府或镇森林防火指挥部应与县森林防火指挥部同时启动应急预案，主要领导亲自到一线指挥。</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发生在县、乡镇行政边界附近的重大森林火灾；</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已经烧入或者直接威胁城镇、农村居民聚居点的森林火灾；</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已经烧入或者直接威胁重要设施、危险品仓贮以及风景名胜区、自然保护区、革命纪念地核心地区的森林火灾；</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火灾发生后在24小时以内尚未扑灭明火的森林火灾；</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因森林火灾造成1 人以上死亡或者3人以上重伤且炎热仍在蔓延的森林火灾；</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其他需要县人民政府或者县森林防火指挥部直接参与协调指挥扑救的森林火灾。</w:t>
      </w:r>
    </w:p>
    <w:p>
      <w:pPr>
        <w:widowControl/>
        <w:shd w:val="clear" w:color="auto" w:fill="FFFFFF"/>
        <w:snapToGrid w:val="0"/>
        <w:spacing w:line="360" w:lineRule="auto"/>
        <w:ind w:firstLine="582" w:firstLineChars="200"/>
        <w:jc w:val="left"/>
        <w:rPr>
          <w:rFonts w:hint="eastAsia" w:ascii="仿宋" w:hAnsi="仿宋" w:eastAsia="仿宋" w:cs="仿宋"/>
          <w:b/>
          <w:bCs/>
          <w:color w:val="auto"/>
          <w:spacing w:val="5"/>
          <w:kern w:val="0"/>
          <w:sz w:val="28"/>
          <w:szCs w:val="28"/>
        </w:rPr>
      </w:pPr>
      <w:r>
        <w:rPr>
          <w:rFonts w:hint="eastAsia" w:ascii="仿宋" w:hAnsi="仿宋" w:eastAsia="仿宋" w:cs="仿宋"/>
          <w:b/>
          <w:bCs/>
          <w:color w:val="auto"/>
          <w:spacing w:val="5"/>
          <w:kern w:val="0"/>
          <w:sz w:val="28"/>
          <w:szCs w:val="28"/>
        </w:rPr>
        <w:t>2、应急处置措施</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由县和镇负责协调处置的森林火灾，设立现场指挥部，全面负责火灾扑救指挥工作。现场指挥部人员，由到达现场的县、镇有关领导决定。现场指挥部成立后，要立即了解火场情况，制定扑火救灾的具体方案，并迅速开展工作。</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迅速组织力量扑火救灾，抢救受伤人员和将被困人员转移至安全区，并对受伤者迅速进行救治。</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若需征用社会物资、设备、交通工具时，一般情况下先报批后实施，紧急情况下可先实施后报告。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若需实施人工降雨、局部交通管制等措施时，由现场指挥部提出，相关单位组织实施。若需森林武警部队增援或者实施飞机灭火时，由镇森林防火指挥部向县森林防火指挥部报告，请求增援。</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切实维护火灾地区社会治安秩序。</w:t>
      </w:r>
    </w:p>
    <w:p>
      <w:pPr>
        <w:widowControl/>
        <w:shd w:val="clear" w:color="auto" w:fill="FFFFFF"/>
        <w:snapToGrid w:val="0"/>
        <w:spacing w:line="360" w:lineRule="auto"/>
        <w:ind w:firstLine="582" w:firstLineChars="200"/>
        <w:jc w:val="left"/>
        <w:rPr>
          <w:rFonts w:hint="eastAsia" w:ascii="仿宋" w:hAnsi="仿宋" w:eastAsia="仿宋" w:cs="仿宋"/>
          <w:b/>
          <w:bCs/>
          <w:color w:val="auto"/>
          <w:spacing w:val="5"/>
          <w:kern w:val="0"/>
          <w:sz w:val="28"/>
          <w:szCs w:val="28"/>
        </w:rPr>
      </w:pPr>
      <w:r>
        <w:rPr>
          <w:rFonts w:hint="eastAsia" w:ascii="仿宋" w:hAnsi="仿宋" w:eastAsia="仿宋" w:cs="仿宋"/>
          <w:b/>
          <w:bCs/>
          <w:color w:val="auto"/>
          <w:spacing w:val="5"/>
          <w:kern w:val="0"/>
          <w:sz w:val="28"/>
          <w:szCs w:val="28"/>
        </w:rPr>
        <w:t>3、应急指挥原则</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统一指挥。火灾现场指挥部是扑火现场的最高指挥机关，所有参加扑火救灾的单位和个人必须无条件地服从现场指挥部的统一指挥。</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逐级指挥。坚持由上到下的逐级指挥体系。下级森林防火指挥机构必须执行上级森林防火指挥部的命令。为避免指挥混乱，上级森林防火指挥部无特殊情况不越级下达命令。</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分区指挥。在火场范围较大且分散的情况下，可将火场划分若干战区，分片、分段落实扑火任务，在扑火现场总指挥部的统一领导下，各战区指挥部负责本战区扑火的组织指挥工作。</w:t>
      </w:r>
    </w:p>
    <w:p>
      <w:pPr>
        <w:widowControl/>
        <w:shd w:val="clear" w:color="auto" w:fill="FFFFFF"/>
        <w:snapToGrid w:val="0"/>
        <w:spacing w:line="360" w:lineRule="auto"/>
        <w:ind w:firstLine="582" w:firstLineChars="200"/>
        <w:jc w:val="left"/>
        <w:rPr>
          <w:rFonts w:hint="eastAsia" w:ascii="仿宋" w:hAnsi="仿宋" w:eastAsia="仿宋" w:cs="仿宋"/>
          <w:b/>
          <w:bCs/>
          <w:color w:val="auto"/>
          <w:spacing w:val="5"/>
          <w:kern w:val="0"/>
          <w:sz w:val="28"/>
          <w:szCs w:val="28"/>
        </w:rPr>
      </w:pPr>
      <w:r>
        <w:rPr>
          <w:rFonts w:hint="eastAsia" w:ascii="仿宋" w:hAnsi="仿宋" w:eastAsia="仿宋" w:cs="仿宋"/>
          <w:b/>
          <w:bCs/>
          <w:color w:val="auto"/>
          <w:spacing w:val="5"/>
          <w:kern w:val="0"/>
          <w:sz w:val="28"/>
          <w:szCs w:val="28"/>
        </w:rPr>
        <w:t>4、火灾扑救原则</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在扑火过程中，要把保护人民生命财产、扑火人员、重要设施和居民房屋安全放在首位。</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在扑火战略上，要采取整体围控，各个歼灭；重兵扑救，彻底清除；阻隔为主，正面扑救为辅等多种方式和手段，保证人员和居民房屋安全，尽量减少森林资源损失。</w:t>
      </w:r>
    </w:p>
    <w:p>
      <w:pPr>
        <w:widowControl/>
        <w:shd w:val="clear" w:color="auto" w:fill="FFFFFF"/>
        <w:snapToGrid w:val="0"/>
        <w:spacing w:line="360" w:lineRule="auto"/>
        <w:ind w:firstLine="580" w:firstLineChars="200"/>
        <w:jc w:val="left"/>
        <w:rPr>
          <w:rFonts w:hint="eastAsia" w:ascii="楷体_GB2312" w:eastAsia="楷体_GB2312"/>
          <w:b/>
          <w:sz w:val="32"/>
          <w:szCs w:val="32"/>
          <w:lang w:val="en-US" w:eastAsia="zh-CN"/>
        </w:rPr>
      </w:pPr>
      <w:r>
        <w:rPr>
          <w:rFonts w:hint="eastAsia" w:ascii="仿宋" w:hAnsi="仿宋" w:eastAsia="仿宋" w:cs="仿宋"/>
          <w:color w:val="auto"/>
          <w:spacing w:val="5"/>
          <w:kern w:val="0"/>
          <w:sz w:val="28"/>
          <w:szCs w:val="28"/>
        </w:rPr>
        <w:t>在扑火战术上，要采取“阻、打、清”相结合，做到快速出击，科学扑火，集中优势兵力打歼灭战。</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25" w:name="_Toc10662"/>
      <w:r>
        <w:rPr>
          <w:rFonts w:hint="eastAsia" w:ascii="楷体" w:hAnsi="楷体" w:eastAsia="楷体" w:cs="楷体"/>
          <w:color w:val="auto"/>
          <w:sz w:val="32"/>
          <w:szCs w:val="32"/>
          <w:lang w:val="en-US" w:eastAsia="zh-CN"/>
        </w:rPr>
        <w:t>4.3 应急行动结束</w:t>
      </w:r>
      <w:bookmarkEnd w:id="25"/>
    </w:p>
    <w:p>
      <w:pPr>
        <w:widowControl/>
        <w:shd w:val="clear" w:color="auto" w:fill="FFFFFF"/>
        <w:snapToGrid w:val="0"/>
        <w:spacing w:line="360" w:lineRule="auto"/>
        <w:ind w:firstLine="582" w:firstLineChars="200"/>
        <w:jc w:val="left"/>
        <w:rPr>
          <w:rFonts w:hint="eastAsia" w:ascii="仿宋" w:hAnsi="仿宋" w:eastAsia="仿宋" w:cs="仿宋"/>
          <w:b/>
          <w:bCs/>
          <w:color w:val="auto"/>
          <w:spacing w:val="5"/>
          <w:kern w:val="0"/>
          <w:sz w:val="28"/>
          <w:szCs w:val="28"/>
        </w:rPr>
      </w:pPr>
      <w:r>
        <w:rPr>
          <w:rFonts w:hint="eastAsia" w:ascii="仿宋" w:hAnsi="仿宋" w:eastAsia="仿宋" w:cs="仿宋"/>
          <w:b/>
          <w:bCs/>
          <w:color w:val="auto"/>
          <w:spacing w:val="5"/>
          <w:kern w:val="0"/>
          <w:sz w:val="28"/>
          <w:szCs w:val="28"/>
        </w:rPr>
        <w:t>1、预警应急行动结束</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森林防火期内,当预警级别范围内降雨量达到5毫米以上时，本级应急行动结束，执行下一级预警响应机制。非森林防火期内当预警级别范围内降雨量达到5毫米以上时，结束应急行动。</w:t>
      </w:r>
    </w:p>
    <w:p>
      <w:pPr>
        <w:widowControl/>
        <w:shd w:val="clear" w:color="auto" w:fill="FFFFFF"/>
        <w:snapToGrid w:val="0"/>
        <w:spacing w:line="360" w:lineRule="auto"/>
        <w:ind w:firstLine="582" w:firstLineChars="200"/>
        <w:jc w:val="left"/>
        <w:rPr>
          <w:rFonts w:hint="eastAsia" w:ascii="仿宋" w:hAnsi="仿宋" w:eastAsia="仿宋" w:cs="仿宋"/>
          <w:b/>
          <w:bCs/>
          <w:color w:val="auto"/>
          <w:spacing w:val="5"/>
          <w:kern w:val="0"/>
          <w:sz w:val="28"/>
          <w:szCs w:val="28"/>
        </w:rPr>
      </w:pPr>
      <w:r>
        <w:rPr>
          <w:rFonts w:hint="eastAsia" w:ascii="仿宋" w:hAnsi="仿宋" w:eastAsia="仿宋" w:cs="仿宋"/>
          <w:b/>
          <w:bCs/>
          <w:color w:val="auto"/>
          <w:spacing w:val="5"/>
          <w:kern w:val="0"/>
          <w:sz w:val="28"/>
          <w:szCs w:val="28"/>
        </w:rPr>
        <w:t>2、报警应急行动结束</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森林火灾扑灭后，对火灾现场进行全面检查，清理余火，安排足够人员看守现场6小时以上。经现场指挥部全面验收，达到“无烟、无火、无气”，确认已彻底熄灭后，撤出看守人员，由当地或县森林防火指挥部宣布应急行动结束，并向社会公布，恢复正常森林防火工作秩序。</w:t>
      </w:r>
    </w:p>
    <w:p>
      <w:pPr>
        <w:rPr>
          <w:rFonts w:hint="eastAsia" w:ascii="Times New Roman" w:hAnsi="Times New Roman" w:eastAsia="黑体" w:cstheme="minorBidi"/>
          <w:sz w:val="36"/>
          <w:szCs w:val="48"/>
          <w:lang w:val="en-US" w:eastAsia="zh-CN"/>
        </w:rPr>
      </w:pPr>
      <w:r>
        <w:rPr>
          <w:rFonts w:hint="eastAsia" w:ascii="Times New Roman" w:hAnsi="Times New Roman" w:eastAsia="黑体" w:cstheme="minorBidi"/>
          <w:sz w:val="36"/>
          <w:szCs w:val="48"/>
          <w:lang w:val="en-US" w:eastAsia="zh-CN"/>
        </w:rPr>
        <w:br w:type="page"/>
      </w:r>
    </w:p>
    <w:p>
      <w:pPr>
        <w:pStyle w:val="3"/>
        <w:snapToGrid w:val="0"/>
        <w:spacing w:before="0" w:after="0" w:line="360" w:lineRule="auto"/>
        <w:rPr>
          <w:rFonts w:hint="eastAsia" w:ascii="Times New Roman" w:hAnsi="Times New Roman" w:eastAsia="黑体" w:cstheme="minorBidi"/>
          <w:sz w:val="32"/>
          <w:szCs w:val="44"/>
          <w:lang w:val="en-US" w:eastAsia="zh-CN"/>
        </w:rPr>
      </w:pPr>
      <w:bookmarkStart w:id="26" w:name="_Toc2716"/>
      <w:r>
        <w:rPr>
          <w:rFonts w:hint="eastAsia" w:ascii="Times New Roman" w:hAnsi="Times New Roman" w:eastAsia="黑体" w:cstheme="minorBidi"/>
          <w:sz w:val="32"/>
          <w:szCs w:val="44"/>
          <w:lang w:val="en-US" w:eastAsia="zh-CN"/>
        </w:rPr>
        <w:t>5 后期处置</w:t>
      </w:r>
      <w:bookmarkEnd w:id="26"/>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27" w:name="_Toc8886"/>
      <w:bookmarkStart w:id="28" w:name="_Toc15606"/>
      <w:r>
        <w:rPr>
          <w:rFonts w:hint="eastAsia" w:ascii="楷体" w:hAnsi="楷体" w:eastAsia="楷体" w:cs="楷体"/>
          <w:color w:val="auto"/>
          <w:sz w:val="32"/>
          <w:szCs w:val="32"/>
          <w:lang w:val="en-US" w:eastAsia="zh-CN"/>
        </w:rPr>
        <w:t>5.1火灾评估</w:t>
      </w:r>
      <w:bookmarkEnd w:id="27"/>
      <w:bookmarkEnd w:id="28"/>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应急状态终止后，由政府、林业、森林防火等部门通过实地勘察的形式了解森林资源受损情况；Ｉ、Ⅱ级（重大、特大）森林火灾发生后，由省森林防火指挥部、省森林资源监测中心与地方政府、林业、森林防火等部门组成联合调查组，赴火场进行实地勘察，用人工统计、GPS定位的方式，对照地形图、小班图测算出森林资源受损情况，写出调查报告。同时，做好事故发生、发展、应急、处置等全过程的分析、评价和总结，并责成有关部门及事故责任单位认真汲取教训，防止类似事故再次发生。</w:t>
      </w:r>
    </w:p>
    <w:p>
      <w:pPr>
        <w:widowControl/>
        <w:shd w:val="clear" w:color="auto" w:fill="FFFFFF"/>
        <w:snapToGrid w:val="0"/>
        <w:spacing w:line="360" w:lineRule="auto"/>
        <w:ind w:firstLine="580" w:firstLineChars="200"/>
        <w:jc w:val="left"/>
        <w:rPr>
          <w:rFonts w:hint="eastAsia"/>
        </w:rPr>
      </w:pPr>
      <w:r>
        <w:rPr>
          <w:rFonts w:hint="eastAsia" w:ascii="仿宋" w:hAnsi="仿宋" w:eastAsia="仿宋" w:cs="仿宋"/>
          <w:color w:val="auto"/>
          <w:spacing w:val="5"/>
          <w:kern w:val="0"/>
          <w:sz w:val="28"/>
          <w:szCs w:val="28"/>
        </w:rPr>
        <w:t>镇森防办向县林业局如实上报火场面积和森林资源损失等情况。镇森防指组织有关部门和单位组成火灾评价机构，科学客观地评价灾害损失</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对一般及以上森林火灾的起因、性质、影响、责任、经验教训和恢复重建等问题进行调查评估，并报告</w:t>
      </w:r>
      <w:r>
        <w:rPr>
          <w:rFonts w:hint="eastAsia" w:ascii="仿宋" w:hAnsi="仿宋" w:eastAsia="仿宋" w:cs="仿宋"/>
          <w:color w:val="auto"/>
          <w:spacing w:val="5"/>
          <w:kern w:val="0"/>
          <w:sz w:val="28"/>
          <w:szCs w:val="28"/>
          <w:lang w:eastAsia="zh-CN"/>
        </w:rPr>
        <w:t>倒</w:t>
      </w:r>
      <w:r>
        <w:rPr>
          <w:rFonts w:hint="eastAsia" w:ascii="仿宋" w:hAnsi="仿宋" w:eastAsia="仿宋" w:cs="仿宋"/>
          <w:color w:val="auto"/>
          <w:spacing w:val="5"/>
          <w:kern w:val="0"/>
          <w:sz w:val="28"/>
          <w:szCs w:val="28"/>
        </w:rPr>
        <w:t>森林防火指挥部和</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应急委员会。</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29" w:name="_Toc2932"/>
      <w:bookmarkStart w:id="30" w:name="_Toc32423"/>
      <w:r>
        <w:rPr>
          <w:rFonts w:hint="eastAsia" w:ascii="楷体" w:hAnsi="楷体" w:eastAsia="楷体" w:cs="楷体"/>
          <w:color w:val="auto"/>
          <w:sz w:val="32"/>
          <w:szCs w:val="32"/>
          <w:lang w:val="en-US" w:eastAsia="zh-CN"/>
        </w:rPr>
        <w:t>5.2 灾民安置及灾后重建</w:t>
      </w:r>
      <w:bookmarkEnd w:id="29"/>
      <w:bookmarkEnd w:id="30"/>
    </w:p>
    <w:p>
      <w:pPr>
        <w:widowControl/>
        <w:shd w:val="clear" w:color="auto" w:fill="FFFFFF"/>
        <w:snapToGrid w:val="0"/>
        <w:spacing w:line="360" w:lineRule="auto"/>
        <w:ind w:firstLine="580" w:firstLineChars="200"/>
        <w:jc w:val="left"/>
        <w:rPr>
          <w:rFonts w:hint="eastAsia"/>
        </w:rPr>
      </w:pPr>
      <w:r>
        <w:rPr>
          <w:rFonts w:hint="eastAsia" w:ascii="仿宋" w:hAnsi="仿宋" w:eastAsia="仿宋" w:cs="仿宋"/>
          <w:color w:val="auto"/>
          <w:spacing w:val="5"/>
          <w:kern w:val="0"/>
          <w:sz w:val="28"/>
          <w:szCs w:val="28"/>
        </w:rPr>
        <w:t>镇、村根据有关规定妥善处理灾民安置和灾后重建工作，确保受灾群众有饭吃、有水喝、有衣穿、有住处、有病能及时医治</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保证灾民不受冻、不挨饿、情绪稳定，并重点保证基础设施和安居工程。</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火烧迹地，要做好植树造林规划并限期完成。对被火灾损害的设施，要及时组织修复，恢复正常的生产、生活秩序。</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因森林火灾应急处置征用公民、法人和其他组织的财产，按照下列原则处理：</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被征用的财物仍完好无损的，及时返还；</w:t>
      </w:r>
    </w:p>
    <w:p>
      <w:pPr>
        <w:widowControl/>
        <w:shd w:val="clear" w:color="auto" w:fill="FFFFFF"/>
        <w:snapToGrid w:val="0"/>
        <w:spacing w:line="360" w:lineRule="auto"/>
        <w:ind w:firstLine="580" w:firstLineChars="200"/>
        <w:jc w:val="left"/>
        <w:rPr>
          <w:rFonts w:hint="eastAsia"/>
        </w:rPr>
      </w:pPr>
      <w:r>
        <w:rPr>
          <w:rFonts w:hint="eastAsia" w:ascii="仿宋" w:hAnsi="仿宋" w:eastAsia="仿宋" w:cs="仿宋"/>
          <w:color w:val="auto"/>
          <w:spacing w:val="5"/>
          <w:kern w:val="0"/>
          <w:sz w:val="28"/>
          <w:szCs w:val="28"/>
        </w:rPr>
        <w:t>被征用的财物已造成损害尚能修复的，负责修复或裣修复款；被征用财物损失或无法修复的，按重置价补偿；造成其他物资消耗的，按实际消耗补偿。</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31" w:name="_Toc11721"/>
      <w:bookmarkStart w:id="32" w:name="_Toc26120"/>
      <w:r>
        <w:rPr>
          <w:rFonts w:hint="eastAsia" w:ascii="楷体" w:hAnsi="楷体" w:eastAsia="楷体" w:cs="楷体"/>
          <w:color w:val="auto"/>
          <w:sz w:val="32"/>
          <w:szCs w:val="32"/>
          <w:lang w:val="en-US" w:eastAsia="zh-CN"/>
        </w:rPr>
        <w:t>5.3森林火灾案件处理</w:t>
      </w:r>
      <w:bookmarkEnd w:id="31"/>
      <w:bookmarkEnd w:id="32"/>
    </w:p>
    <w:p>
      <w:pPr>
        <w:widowControl/>
        <w:shd w:val="clear" w:color="auto" w:fill="FFFFFF"/>
        <w:snapToGrid w:val="0"/>
        <w:spacing w:line="360" w:lineRule="auto"/>
        <w:ind w:firstLine="580" w:firstLineChars="200"/>
        <w:jc w:val="left"/>
        <w:rPr>
          <w:rFonts w:hint="eastAsia"/>
        </w:rPr>
      </w:pPr>
      <w:r>
        <w:rPr>
          <w:rFonts w:hint="eastAsia" w:ascii="仿宋" w:hAnsi="仿宋" w:eastAsia="仿宋" w:cs="仿宋"/>
          <w:color w:val="auto"/>
          <w:spacing w:val="5"/>
          <w:kern w:val="0"/>
          <w:sz w:val="28"/>
          <w:szCs w:val="28"/>
        </w:rPr>
        <w:t>对人为引起的森林火灾，要报县森林公安机关对火灾肇事者进行侦查，依法进行处理。</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33" w:name="_Toc27598"/>
      <w:bookmarkStart w:id="34" w:name="_Toc18035"/>
      <w:r>
        <w:rPr>
          <w:rFonts w:hint="eastAsia" w:ascii="楷体" w:hAnsi="楷体" w:eastAsia="楷体" w:cs="楷体"/>
          <w:color w:val="auto"/>
          <w:sz w:val="32"/>
          <w:szCs w:val="32"/>
          <w:lang w:val="en-US" w:eastAsia="zh-CN"/>
        </w:rPr>
        <w:t>5.4 工作总结</w:t>
      </w:r>
      <w:bookmarkEnd w:id="33"/>
      <w:bookmarkEnd w:id="34"/>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森林火灾应急处置工作结束后，森林防火指挥部应对发生的森林火灾的应急工作及时进行总结，重点分析火灾发生的原因和应汲取的经验教训，提出改进措施，严肃查处肇事者和有关责任人。</w:t>
      </w:r>
    </w:p>
    <w:p>
      <w:pPr>
        <w:pStyle w:val="2"/>
        <w:rPr>
          <w:rFonts w:hint="eastAsia"/>
        </w:rPr>
      </w:pPr>
    </w:p>
    <w:p>
      <w:pPr>
        <w:widowControl/>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br w:type="page"/>
      </w:r>
    </w:p>
    <w:p>
      <w:pPr>
        <w:pStyle w:val="3"/>
        <w:bidi w:val="0"/>
        <w:spacing w:before="200" w:beforeLines="0" w:beforeAutospacing="0" w:after="200" w:afterLines="0" w:afterAutospacing="0" w:line="480" w:lineRule="auto"/>
        <w:ind w:firstLine="0" w:firstLineChars="0"/>
        <w:jc w:val="center"/>
        <w:rPr>
          <w:rFonts w:hint="eastAsia" w:ascii="Times New Roman" w:hAnsi="Times New Roman" w:eastAsia="黑体" w:cstheme="minorBidi"/>
          <w:sz w:val="32"/>
          <w:szCs w:val="44"/>
          <w:lang w:val="en-US" w:eastAsia="zh-CN"/>
        </w:rPr>
      </w:pPr>
      <w:bookmarkStart w:id="35" w:name="_Toc19898"/>
      <w:r>
        <w:rPr>
          <w:rFonts w:hint="eastAsia" w:ascii="Times New Roman" w:hAnsi="Times New Roman" w:eastAsia="黑体" w:cstheme="minorBidi"/>
          <w:sz w:val="32"/>
          <w:szCs w:val="44"/>
          <w:lang w:val="en-US" w:eastAsia="zh-CN"/>
        </w:rPr>
        <w:t>6 应急保障</w:t>
      </w:r>
      <w:bookmarkEnd w:id="35"/>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36" w:name="_Toc14780"/>
      <w:r>
        <w:rPr>
          <w:rFonts w:hint="eastAsia" w:ascii="楷体" w:hAnsi="楷体" w:eastAsia="楷体" w:cs="楷体"/>
          <w:color w:val="auto"/>
          <w:sz w:val="32"/>
          <w:szCs w:val="32"/>
          <w:lang w:val="en-US" w:eastAsia="zh-CN"/>
        </w:rPr>
        <w:t>6.1 信息与通信保障</w:t>
      </w:r>
      <w:bookmarkEnd w:id="36"/>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建立健全森林防火通信网络和应急通信保障体系，配备相应的通信设备。发挥社会基础通信设施的作用，充分利用现代通信手段，把有线电话、卫星电话、移动电话、无线电台及互联网等有机结合起来，为扑火工作提供通信与信息保障。</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37" w:name="_Toc15840"/>
      <w:r>
        <w:rPr>
          <w:rFonts w:hint="eastAsia" w:ascii="楷体" w:hAnsi="楷体" w:eastAsia="楷体" w:cs="楷体"/>
          <w:color w:val="auto"/>
          <w:sz w:val="32"/>
          <w:szCs w:val="32"/>
          <w:lang w:val="en-US" w:eastAsia="zh-CN"/>
        </w:rPr>
        <w:t>6.2 队伍保障</w:t>
      </w:r>
      <w:bookmarkEnd w:id="37"/>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加强各级森林消防队伍建设，成立专业或半专业森林消防队。在坚持重点武装专业扑火力量的同时，也要重视后备扑火力量的准备，保证有足够的扑火梯队。各种扑火力量要在市森林防火指挥部及当地森林防火指挥部的统一组织协调下，相互支援、积极配合、协同作战。</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38" w:name="_Toc12265"/>
      <w:r>
        <w:rPr>
          <w:rFonts w:hint="eastAsia" w:ascii="楷体" w:hAnsi="楷体" w:eastAsia="楷体" w:cs="楷体"/>
          <w:color w:val="auto"/>
          <w:sz w:val="32"/>
          <w:szCs w:val="32"/>
          <w:lang w:val="en-US" w:eastAsia="zh-CN"/>
        </w:rPr>
        <w:t>6.3 扑火物资保障</w:t>
      </w:r>
      <w:bookmarkEnd w:id="38"/>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建立森林扑火基本应急物资储备制度。按照国家《森林消防储备库建设规范》，建立建筑面积不小于300平方米、扑火物资储备不少于 100万元的储备库。</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镇护林防火指挥部必须储备风力灭火机、油锯、割灌机、水泵、二（三）号扑火工具、对讲机、灭火弹、消防车、扑火服及其他扑火机具（工具）等，保证扑救重、特大森林火灾的扑火物资急需。各村、居委会必须配备铁锹、刀具、二号工具、灭火弹、风力灭火机及其他扑火所需物资。</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39" w:name="_Toc6560"/>
      <w:r>
        <w:rPr>
          <w:rFonts w:hint="eastAsia" w:ascii="楷体" w:hAnsi="楷体" w:eastAsia="楷体" w:cs="楷体"/>
          <w:color w:val="auto"/>
          <w:sz w:val="32"/>
          <w:szCs w:val="32"/>
          <w:lang w:val="en-US" w:eastAsia="zh-CN"/>
        </w:rPr>
        <w:t>6.4 资金保障</w:t>
      </w:r>
      <w:bookmarkEnd w:id="39"/>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处置突发森林火灾所需财政经费，由财政按有关规定执行。</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40" w:name="_Toc11128"/>
      <w:r>
        <w:rPr>
          <w:rFonts w:hint="eastAsia" w:ascii="楷体" w:hAnsi="楷体" w:eastAsia="楷体" w:cs="楷体"/>
          <w:color w:val="auto"/>
          <w:sz w:val="32"/>
          <w:szCs w:val="32"/>
          <w:lang w:val="en-US" w:eastAsia="zh-CN"/>
        </w:rPr>
        <w:t>6.5 医疗卫生保障</w:t>
      </w:r>
      <w:bookmarkEnd w:id="40"/>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有关部门应当储备必要药品、医疗器械，加强医院、病房建设，确定参与森林火灾应急医疗卫生人员名单，制订医疗卫生队伍和物资调度等方案。因森林火灾造成人员伤亡时，要积极开展救治工作；伤员由桃江镇卫生院进行救治，必要时组织医疗专家进行救治。</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41" w:name="_Toc7590"/>
      <w:r>
        <w:rPr>
          <w:rFonts w:hint="eastAsia" w:ascii="楷体" w:hAnsi="楷体" w:eastAsia="楷体" w:cs="楷体"/>
          <w:color w:val="auto"/>
          <w:sz w:val="32"/>
          <w:szCs w:val="32"/>
          <w:lang w:val="en-US" w:eastAsia="zh-CN"/>
        </w:rPr>
        <w:t>6.6 交通运输保障</w:t>
      </w:r>
      <w:bookmarkEnd w:id="4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社会治安和应急管理办负责对事故现场实施交通管制，对灾区外围的交通路口实施定向、定时封锁，严格控制进出事故现场人员，根据需要组织开辟应急“绿色通道”，保证灭火救援车辆优先通行。利用道路监控系统进行监控指挥，及时通报道路维修地段状况，随时引导救援车辆的通行。根据需要，调集一切可利用的交通运输工具，保证应急救援人员、物资、装备的优先运输。</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42" w:name="_Toc20966"/>
      <w:r>
        <w:rPr>
          <w:rFonts w:hint="eastAsia" w:ascii="楷体" w:hAnsi="楷体" w:eastAsia="楷体" w:cs="楷体"/>
          <w:color w:val="auto"/>
          <w:sz w:val="32"/>
          <w:szCs w:val="32"/>
          <w:lang w:val="en-US" w:eastAsia="zh-CN"/>
        </w:rPr>
        <w:t>6.7治安维护</w:t>
      </w:r>
      <w:bookmarkEnd w:id="42"/>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综合行政执法大队负责灾区的治安管理工作，拟订治安保障计划，明确应急状态下维持社会治安秩序的各项准备方案，包括人员集结、布控方案、值勤方式和行动措施等，报应急指挥部批准后组织实施，依法严厉打击妨碍灭火救援行动和破坏救灾物资的行为，做好重要部位、物资的警卫戒严和领导视察的安全保卫工作。</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43" w:name="_Toc20220"/>
      <w:r>
        <w:rPr>
          <w:rFonts w:hint="eastAsia" w:ascii="楷体" w:hAnsi="楷体" w:eastAsia="楷体" w:cs="楷体"/>
          <w:color w:val="auto"/>
          <w:sz w:val="32"/>
          <w:szCs w:val="32"/>
          <w:lang w:val="en-US" w:eastAsia="zh-CN"/>
        </w:rPr>
        <w:t>6.8 人员防护</w:t>
      </w:r>
      <w:bookmarkEnd w:id="43"/>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应急指挥部对紧急疏散人员要妥善安置，可以征用机关、学校、文化娱乐场所，必要时也可征用经营性宾馆、招待所、酒店作为临时避难场所，并确保疏散人员的生活所需。制定人员紧急疏散预案，完善紧急疏散管理办法和程序，明确各级责任人，确保在紧急情况下公众安全、有序的转移或者疏散至安全场所。要为救援人员配备符合要求的安全防护装备和灭火救援器材装备，采取必要的防护措施，严格按照程序开展应急救援工作，确保人员安全。</w:t>
      </w:r>
    </w:p>
    <w:p>
      <w:pPr>
        <w:pStyle w:val="5"/>
        <w:snapToGrid w:val="0"/>
        <w:spacing w:before="0" w:after="0" w:line="360" w:lineRule="auto"/>
        <w:ind w:left="0" w:leftChars="0" w:firstLine="0" w:firstLineChars="0"/>
        <w:rPr>
          <w:rFonts w:hint="eastAsia" w:ascii="楷体" w:hAnsi="楷体" w:eastAsia="楷体" w:cs="楷体"/>
          <w:color w:val="auto"/>
          <w:sz w:val="32"/>
          <w:szCs w:val="32"/>
          <w:lang w:val="en-US" w:eastAsia="zh-CN"/>
        </w:rPr>
      </w:pPr>
      <w:bookmarkStart w:id="44" w:name="_Toc7081"/>
      <w:r>
        <w:rPr>
          <w:rFonts w:hint="eastAsia" w:ascii="楷体" w:hAnsi="楷体" w:eastAsia="楷体" w:cs="楷体"/>
          <w:color w:val="auto"/>
          <w:sz w:val="32"/>
          <w:szCs w:val="32"/>
          <w:lang w:val="en-US" w:eastAsia="zh-CN"/>
        </w:rPr>
        <w:t>6.9 公共设施</w:t>
      </w:r>
      <w:bookmarkEnd w:id="44"/>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建设、供水、供电、供气等部门要按照职责分工，负责事发现场建筑设施、供水、供气管道、供电设施的完好。</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建设、供水、供电、供气等部门平时应拟定相应的工程抢险预案，明确应急状态下工程抢险人员聚集和抢险物资装备贮存运输等行动方案，保证火灾事故应急需要。</w:t>
      </w:r>
    </w:p>
    <w:p>
      <w:pPr>
        <w:pStyle w:val="5"/>
        <w:snapToGrid w:val="0"/>
        <w:spacing w:before="0" w:after="0" w:line="360" w:lineRule="auto"/>
        <w:rPr>
          <w:rFonts w:hint="eastAsia" w:ascii="楷体" w:hAnsi="楷体" w:eastAsia="楷体" w:cs="楷体"/>
          <w:color w:val="auto"/>
          <w:sz w:val="32"/>
          <w:szCs w:val="32"/>
          <w:lang w:val="en-US" w:eastAsia="zh-CN"/>
        </w:rPr>
      </w:pPr>
      <w:bookmarkStart w:id="45" w:name="_Toc30084"/>
      <w:r>
        <w:rPr>
          <w:rFonts w:hint="eastAsia" w:ascii="楷体" w:hAnsi="楷体" w:eastAsia="楷体" w:cs="楷体"/>
          <w:color w:val="auto"/>
          <w:sz w:val="32"/>
          <w:szCs w:val="32"/>
          <w:lang w:val="en-US" w:eastAsia="zh-CN"/>
        </w:rPr>
        <w:t>6.10 科技支撑</w:t>
      </w:r>
      <w:bookmarkEnd w:id="45"/>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建立人才和基础资料信息库，组成灭火技术专家组，为灭火救援工作提供技术保障。</w:t>
      </w:r>
    </w:p>
    <w:p>
      <w:pPr>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br w:type="page"/>
      </w:r>
    </w:p>
    <w:p>
      <w:pPr>
        <w:pStyle w:val="3"/>
        <w:bidi w:val="0"/>
        <w:spacing w:before="200" w:beforeLines="0" w:beforeAutospacing="0" w:after="200" w:afterLines="0" w:afterAutospacing="0" w:line="480" w:lineRule="auto"/>
        <w:ind w:firstLine="0" w:firstLineChars="0"/>
        <w:jc w:val="center"/>
        <w:rPr>
          <w:rFonts w:hint="eastAsia" w:ascii="Times New Roman" w:hAnsi="Times New Roman" w:eastAsia="黑体" w:cstheme="minorBidi"/>
          <w:sz w:val="36"/>
          <w:szCs w:val="48"/>
          <w:lang w:val="en-US" w:eastAsia="zh-CN"/>
        </w:rPr>
      </w:pPr>
      <w:bookmarkStart w:id="46" w:name="_Toc17724"/>
      <w:r>
        <w:rPr>
          <w:rFonts w:hint="eastAsia" w:ascii="Times New Roman" w:hAnsi="Times New Roman" w:eastAsia="黑体" w:cstheme="minorBidi"/>
          <w:sz w:val="36"/>
          <w:szCs w:val="48"/>
          <w:lang w:val="en-US" w:eastAsia="zh-CN"/>
        </w:rPr>
        <w:t>7 附则</w:t>
      </w:r>
      <w:bookmarkEnd w:id="46"/>
    </w:p>
    <w:p>
      <w:pPr>
        <w:pStyle w:val="5"/>
        <w:snapToGrid w:val="0"/>
        <w:spacing w:before="0" w:after="0" w:line="360" w:lineRule="auto"/>
        <w:rPr>
          <w:rFonts w:hint="eastAsia" w:ascii="楷体" w:hAnsi="楷体" w:eastAsia="楷体" w:cs="楷体"/>
          <w:color w:val="auto"/>
          <w:sz w:val="32"/>
          <w:szCs w:val="32"/>
          <w:lang w:val="en-US" w:eastAsia="zh-CN"/>
        </w:rPr>
      </w:pPr>
      <w:bookmarkStart w:id="47" w:name="_Toc10090"/>
      <w:r>
        <w:rPr>
          <w:rFonts w:hint="eastAsia" w:ascii="楷体" w:hAnsi="楷体" w:eastAsia="楷体" w:cs="楷体"/>
          <w:color w:val="auto"/>
          <w:sz w:val="32"/>
          <w:szCs w:val="32"/>
          <w:lang w:val="en-US" w:eastAsia="zh-CN"/>
        </w:rPr>
        <w:t>7.1预案管理</w:t>
      </w:r>
      <w:bookmarkEnd w:id="47"/>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本预案由镇森林防火办负责每年修订一次，经镇森林防火指挥部批准，并报镇政府和县森林防火指挥部备案。</w:t>
      </w:r>
    </w:p>
    <w:p>
      <w:pPr>
        <w:pStyle w:val="5"/>
        <w:snapToGrid w:val="0"/>
        <w:spacing w:before="0" w:after="0" w:line="360" w:lineRule="auto"/>
        <w:rPr>
          <w:rFonts w:hint="eastAsia" w:ascii="楷体" w:hAnsi="楷体" w:eastAsia="楷体" w:cs="楷体"/>
          <w:color w:val="auto"/>
          <w:sz w:val="32"/>
          <w:szCs w:val="32"/>
          <w:lang w:val="en-US" w:eastAsia="zh-CN"/>
        </w:rPr>
      </w:pPr>
      <w:bookmarkStart w:id="48" w:name="_Toc4430"/>
      <w:r>
        <w:rPr>
          <w:rFonts w:hint="eastAsia" w:ascii="楷体" w:hAnsi="楷体" w:eastAsia="楷体" w:cs="楷体"/>
          <w:color w:val="auto"/>
          <w:sz w:val="32"/>
          <w:szCs w:val="32"/>
          <w:lang w:val="en-US" w:eastAsia="zh-CN"/>
        </w:rPr>
        <w:t>7.2奖励与责任追究</w:t>
      </w:r>
      <w:bookmarkEnd w:id="48"/>
    </w:p>
    <w:p>
      <w:pPr>
        <w:widowControl/>
        <w:shd w:val="clear" w:color="auto" w:fill="FFFFFF"/>
        <w:snapToGrid w:val="0"/>
        <w:spacing w:line="360" w:lineRule="auto"/>
        <w:ind w:firstLine="580" w:firstLineChars="200"/>
        <w:jc w:val="left"/>
        <w:rPr>
          <w:rFonts w:hint="eastAsia"/>
          <w:lang w:val="en-US" w:eastAsia="zh-CN"/>
        </w:rPr>
      </w:pPr>
      <w:r>
        <w:rPr>
          <w:rFonts w:hint="eastAsia" w:ascii="仿宋" w:hAnsi="仿宋" w:eastAsia="仿宋" w:cs="仿宋"/>
          <w:color w:val="auto"/>
          <w:spacing w:val="5"/>
          <w:kern w:val="0"/>
          <w:sz w:val="28"/>
          <w:szCs w:val="28"/>
        </w:rPr>
        <w:t>对在森林扑火中贡献突出的单位和个人的奖励，按照《森林防火条例》的相关规定执行。对在森林扑火中牺牲人员需要追认烈士的，由民政部门或部队系统依据国家相关规定办理。对火灾肇事者的责任追究，由当地司法部门依法处理。对森林火灾行政责任过错人员的追究，按照国家和省市有关规定执行。</w:t>
      </w:r>
    </w:p>
    <w:p>
      <w:pPr>
        <w:pStyle w:val="5"/>
        <w:snapToGrid w:val="0"/>
        <w:spacing w:before="0" w:after="0" w:line="360" w:lineRule="auto"/>
        <w:rPr>
          <w:rFonts w:hint="eastAsia" w:ascii="楷体" w:hAnsi="楷体" w:eastAsia="楷体" w:cs="楷体"/>
          <w:color w:val="auto"/>
          <w:sz w:val="32"/>
          <w:szCs w:val="32"/>
          <w:lang w:eastAsia="zh-CN"/>
        </w:rPr>
      </w:pPr>
      <w:bookmarkStart w:id="49" w:name="_Toc21770"/>
      <w:r>
        <w:rPr>
          <w:rFonts w:hint="eastAsia" w:ascii="楷体" w:hAnsi="楷体" w:eastAsia="楷体" w:cs="楷体"/>
          <w:color w:val="auto"/>
          <w:sz w:val="32"/>
          <w:szCs w:val="32"/>
          <w:lang w:val="en-US" w:eastAsia="zh-CN"/>
        </w:rPr>
        <w:t>7</w:t>
      </w:r>
      <w:r>
        <w:rPr>
          <w:rFonts w:hint="eastAsia" w:ascii="楷体" w:hAnsi="楷体" w:eastAsia="楷体" w:cs="楷体"/>
          <w:color w:val="auto"/>
          <w:sz w:val="32"/>
          <w:szCs w:val="32"/>
        </w:rPr>
        <w:t>.</w:t>
      </w:r>
      <w:r>
        <w:rPr>
          <w:rFonts w:hint="eastAsia" w:ascii="楷体" w:hAnsi="楷体" w:eastAsia="楷体" w:cs="楷体"/>
          <w:color w:val="auto"/>
          <w:sz w:val="32"/>
          <w:szCs w:val="32"/>
          <w:lang w:val="en-US" w:eastAsia="zh-CN"/>
        </w:rPr>
        <w:t>3</w:t>
      </w:r>
      <w:r>
        <w:rPr>
          <w:rFonts w:hint="eastAsia" w:ascii="楷体" w:hAnsi="楷体" w:eastAsia="楷体" w:cs="楷体"/>
          <w:color w:val="auto"/>
          <w:sz w:val="32"/>
          <w:szCs w:val="32"/>
          <w:lang w:eastAsia="zh-CN"/>
        </w:rPr>
        <w:t>火灾等级划分标准</w:t>
      </w:r>
      <w:bookmarkEnd w:id="49"/>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本预案所称特别重大、重大、较大及一般森林火灾分别为：</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rPr>
        <w:t>特别重大森林火灾是指具备以下条件之一的森林火灾：</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（1）燃烧蔓延超过72小时仍未得到有效控制的；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（2）受害森林面积超过1000公顷以上尚未扑灭的；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（3）造成30人以上死亡或造成重大影响和财产损失的；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（4）严重威胁或烧毁城镇和居民区的；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（5）需要国家支援的。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rPr>
        <w:t>重大森林火灾是指具备下列条件之一的森林火灾：</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（1）燃烧蔓延超过48小时仍未得到有效控制的；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（2）受害森林面积超过300公顷以上尚未扑灭的；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（3）造成10人以上、30人以下死亡的；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（4）严重威胁居民点、重要设施和原始森林的；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（5）位于省交界地区，危险性较大的；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（6）需要省支援的。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3）</w:t>
      </w:r>
      <w:r>
        <w:rPr>
          <w:rFonts w:hint="eastAsia" w:ascii="仿宋" w:hAnsi="仿宋" w:eastAsia="仿宋" w:cs="仿宋"/>
          <w:color w:val="auto"/>
          <w:spacing w:val="5"/>
          <w:kern w:val="0"/>
          <w:sz w:val="28"/>
          <w:szCs w:val="28"/>
        </w:rPr>
        <w:t>较大森林火灾是指具备下列条件之一的森林火灾：</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（1）燃烧蔓延超过24小时仍未得到有效控制的；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（2）受害森林面积超过100公顷以上尚未扑灭的；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（3）造成3人以上、10人以下死亡的；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（4）威胁居民点、重要设施和原始森林的；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（5）位于省、设区市交界地区，危险性较大的；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（6）对国家级自然保护区核心区和省级森林公园构成严重威胁的；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（7）需要设区市支援的。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4）</w:t>
      </w:r>
      <w:r>
        <w:rPr>
          <w:rFonts w:hint="eastAsia" w:ascii="仿宋" w:hAnsi="仿宋" w:eastAsia="仿宋" w:cs="仿宋"/>
          <w:color w:val="auto"/>
          <w:spacing w:val="5"/>
          <w:kern w:val="0"/>
          <w:sz w:val="28"/>
          <w:szCs w:val="28"/>
        </w:rPr>
        <w:t>一般森林火灾是指具备下列条件之一的森林火灾：</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（1）燃烧蔓延超过6小时仍未得到有效控制的；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（2）受害森林面积超过30公顷以上尚未扑灭的。</w:t>
      </w:r>
    </w:p>
    <w:p>
      <w:pPr>
        <w:pStyle w:val="5"/>
        <w:snapToGrid w:val="0"/>
        <w:spacing w:before="0" w:after="0" w:line="360" w:lineRule="auto"/>
        <w:rPr>
          <w:rFonts w:hint="eastAsia" w:ascii="楷体" w:hAnsi="楷体" w:eastAsia="楷体" w:cs="楷体"/>
          <w:color w:val="auto"/>
          <w:sz w:val="32"/>
          <w:szCs w:val="32"/>
          <w:lang w:val="en-US" w:eastAsia="zh-CN"/>
        </w:rPr>
      </w:pPr>
      <w:bookmarkStart w:id="50" w:name="_Toc11659"/>
      <w:r>
        <w:rPr>
          <w:rFonts w:hint="eastAsia" w:ascii="楷体" w:hAnsi="楷体" w:eastAsia="楷体" w:cs="楷体"/>
          <w:color w:val="auto"/>
          <w:sz w:val="32"/>
          <w:szCs w:val="32"/>
          <w:lang w:val="en-US" w:eastAsia="zh-CN"/>
        </w:rPr>
        <w:t>7.4本预案由镇森林防火指挥部负责解释。</w:t>
      </w:r>
      <w:bookmarkEnd w:id="50"/>
    </w:p>
    <w:p>
      <w:pPr>
        <w:pStyle w:val="5"/>
        <w:snapToGrid w:val="0"/>
        <w:spacing w:before="0" w:after="0" w:line="360" w:lineRule="auto"/>
        <w:rPr>
          <w:rFonts w:hint="eastAsia" w:ascii="楷体" w:hAnsi="楷体" w:eastAsia="楷体" w:cs="楷体"/>
          <w:color w:val="auto"/>
          <w:sz w:val="32"/>
          <w:szCs w:val="32"/>
          <w:lang w:val="en-US" w:eastAsia="zh-CN"/>
        </w:rPr>
      </w:pPr>
      <w:bookmarkStart w:id="51" w:name="_Toc284"/>
      <w:r>
        <w:rPr>
          <w:rFonts w:hint="eastAsia" w:ascii="楷体" w:hAnsi="楷体" w:eastAsia="楷体" w:cs="楷体"/>
          <w:color w:val="auto"/>
          <w:sz w:val="32"/>
          <w:szCs w:val="32"/>
          <w:lang w:val="en-US" w:eastAsia="zh-CN"/>
        </w:rPr>
        <w:t>7.5本预案自发布之日起实施。</w:t>
      </w:r>
      <w:bookmarkEnd w:id="51"/>
    </w:p>
    <w:p>
      <w:pPr>
        <w:pStyle w:val="2"/>
        <w:rPr>
          <w:rFonts w:hint="eastAsia"/>
        </w:rPr>
      </w:pP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sectPr>
          <w:footerReference r:id="rId4" w:type="default"/>
          <w:pgSz w:w="11850" w:h="16783"/>
          <w:pgMar w:top="1797" w:right="1440" w:bottom="1797" w:left="1440" w:header="567" w:footer="567"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
        <w:rPr>
          <w:rFonts w:hint="eastAsia"/>
        </w:rPr>
      </w:pPr>
    </w:p>
    <w:p>
      <w:pPr>
        <w:pStyle w:val="4"/>
        <w:snapToGrid w:val="0"/>
        <w:spacing w:beforeLines="50" w:afterLines="50" w:line="360" w:lineRule="auto"/>
        <w:rPr>
          <w:rFonts w:hint="eastAsia" w:ascii="Times New Roman" w:hAnsi="Times New Roman" w:eastAsia="黑体" w:cstheme="minorBidi"/>
          <w:b/>
          <w:bCs/>
          <w:kern w:val="44"/>
          <w:sz w:val="36"/>
          <w:szCs w:val="48"/>
          <w:lang w:val="en-US" w:eastAsia="zh-CN" w:bidi="ar-SA"/>
        </w:rPr>
      </w:pPr>
      <w:r>
        <w:rPr>
          <w:rFonts w:hint="eastAsia" w:ascii="黑体" w:hAnsi="黑体" w:eastAsia="黑体" w:cs="黑体"/>
          <w:color w:val="auto"/>
          <w:sz w:val="36"/>
          <w:szCs w:val="36"/>
        </w:rPr>
        <w:t xml:space="preserve"> </w:t>
      </w:r>
      <w:bookmarkStart w:id="52" w:name="_Toc22175"/>
      <w:r>
        <w:rPr>
          <w:rFonts w:hint="eastAsia" w:ascii="Times New Roman" w:hAnsi="Times New Roman" w:eastAsia="黑体" w:cstheme="minorBidi"/>
          <w:b/>
          <w:bCs/>
          <w:kern w:val="44"/>
          <w:sz w:val="36"/>
          <w:szCs w:val="48"/>
          <w:lang w:val="en-US" w:eastAsia="zh-CN" w:bidi="ar-SA"/>
        </w:rPr>
        <w:t>附件</w:t>
      </w:r>
      <w:bookmarkEnd w:id="52"/>
    </w:p>
    <w:p>
      <w:pPr>
        <w:keepNext/>
        <w:keepLines/>
        <w:pageBreakBefore w:val="0"/>
        <w:widowControl w:val="0"/>
        <w:kinsoku/>
        <w:wordWrap/>
        <w:overflowPunct/>
        <w:topLinePunct w:val="0"/>
        <w:autoSpaceDE/>
        <w:autoSpaceDN/>
        <w:bidi w:val="0"/>
        <w:adjustRightInd/>
        <w:snapToGrid/>
        <w:spacing w:before="0" w:after="0" w:line="240" w:lineRule="auto"/>
        <w:ind w:firstLine="0" w:firstLineChars="0"/>
        <w:jc w:val="left"/>
        <w:textAlignment w:val="auto"/>
        <w:outlineLvl w:val="1"/>
        <w:rPr>
          <w:rFonts w:hint="eastAsia" w:ascii="仿宋" w:hAnsi="仿宋" w:eastAsia="仿宋" w:cs="仿宋"/>
          <w:b/>
          <w:bCs/>
          <w:kern w:val="2"/>
          <w:sz w:val="32"/>
          <w:szCs w:val="24"/>
          <w:lang w:val="en-US" w:eastAsia="zh-CN" w:bidi="ar-SA"/>
        </w:rPr>
      </w:pPr>
      <w:bookmarkStart w:id="53" w:name="_Toc14433"/>
      <w:bookmarkStart w:id="54" w:name="_Toc28451"/>
      <w:bookmarkStart w:id="55" w:name="_Toc27999"/>
      <w:bookmarkStart w:id="56" w:name="_Toc19582"/>
      <w:bookmarkStart w:id="57" w:name="_Toc1313"/>
      <w:bookmarkStart w:id="58" w:name="_Toc11822"/>
      <w:bookmarkStart w:id="59" w:name="_Toc24275"/>
      <w:bookmarkStart w:id="60" w:name="_Toc8851"/>
      <w:bookmarkStart w:id="61" w:name="_Toc28482"/>
      <w:bookmarkStart w:id="62" w:name="_Toc29239"/>
      <w:bookmarkStart w:id="63" w:name="_Toc9958"/>
      <w:bookmarkStart w:id="64" w:name="_Toc8127"/>
      <w:bookmarkStart w:id="65" w:name="_Toc30624"/>
      <w:bookmarkStart w:id="66" w:name="_Toc29700878"/>
      <w:bookmarkStart w:id="67" w:name="_Toc14483"/>
      <w:r>
        <w:rPr>
          <w:rFonts w:hint="eastAsia" w:ascii="仿宋" w:hAnsi="仿宋" w:eastAsia="仿宋" w:cs="仿宋"/>
          <w:b/>
          <w:bCs/>
          <w:kern w:val="2"/>
          <w:sz w:val="32"/>
          <w:szCs w:val="24"/>
          <w:lang w:val="en-US" w:eastAsia="zh-CN" w:bidi="ar-SA"/>
        </w:rPr>
        <w:t>附件1 桃花江镇突发事件应急指挥部</w:t>
      </w:r>
      <w:bookmarkEnd w:id="53"/>
      <w:bookmarkEnd w:id="54"/>
    </w:p>
    <w:p>
      <w:pPr>
        <w:keepNext/>
        <w:keepLines/>
        <w:widowControl w:val="0"/>
        <w:bidi w:val="0"/>
        <w:spacing w:before="200" w:beforeLines="0" w:beforeAutospacing="0" w:after="200" w:afterLines="0" w:afterAutospacing="0" w:line="360" w:lineRule="auto"/>
        <w:ind w:firstLine="0" w:firstLineChars="0"/>
        <w:jc w:val="left"/>
        <w:outlineLvl w:val="9"/>
        <w:rPr>
          <w:rFonts w:hint="eastAsia" w:ascii="仿宋" w:hAnsi="仿宋" w:eastAsia="仿宋" w:cs="仿宋"/>
          <w:b/>
          <w:kern w:val="2"/>
          <w:sz w:val="32"/>
          <w:szCs w:val="24"/>
          <w:lang w:val="en-US" w:eastAsia="zh-CN" w:bidi="ar-SA"/>
        </w:rPr>
      </w:pPr>
    </w:p>
    <w:p>
      <w:pPr>
        <w:keepNext/>
        <w:keepLines/>
        <w:widowControl w:val="0"/>
        <w:bidi w:val="0"/>
        <w:spacing w:before="200" w:beforeLines="0" w:beforeAutospacing="0" w:after="200" w:afterLines="0" w:afterAutospacing="0" w:line="360" w:lineRule="auto"/>
        <w:ind w:firstLine="0" w:firstLineChars="0"/>
        <w:jc w:val="left"/>
        <w:outlineLvl w:val="1"/>
        <w:rPr>
          <w:rFonts w:hint="eastAsia" w:ascii="仿宋" w:hAnsi="仿宋" w:eastAsia="仿宋" w:cs="仿宋"/>
          <w:b/>
          <w:kern w:val="2"/>
          <w:sz w:val="32"/>
          <w:szCs w:val="24"/>
          <w:lang w:val="en-US" w:eastAsia="zh-CN" w:bidi="ar-SA"/>
        </w:rPr>
        <w:sectPr>
          <w:pgSz w:w="16838" w:h="11906" w:orient="landscape"/>
          <w:pgMar w:top="567" w:right="1134" w:bottom="567" w:left="1134" w:header="567" w:footer="567" w:gutter="0"/>
          <w:pgBorders>
            <w:top w:val="none" w:sz="0" w:space="0"/>
            <w:left w:val="none" w:sz="0" w:space="0"/>
            <w:bottom w:val="none" w:sz="0" w:space="0"/>
            <w:right w:val="none" w:sz="0" w:space="0"/>
          </w:pgBorders>
          <w:pgNumType w:fmt="decimal"/>
          <w:cols w:space="720" w:num="1"/>
          <w:docGrid w:type="lines" w:linePitch="312" w:charSpace="0"/>
        </w:sectPr>
      </w:pPr>
      <w:r>
        <w:rPr>
          <w:rFonts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4458335</wp:posOffset>
                </wp:positionH>
                <wp:positionV relativeFrom="paragraph">
                  <wp:posOffset>3029585</wp:posOffset>
                </wp:positionV>
                <wp:extent cx="334010" cy="1677035"/>
                <wp:effectExtent l="4445" t="4445" r="23495" b="13970"/>
                <wp:wrapNone/>
                <wp:docPr id="54" name="文本框 54"/>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交管所</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51.05pt;margin-top:238.55pt;height:132.05pt;width:26.3pt;z-index:251663360;mso-width-relative:page;mso-height-relative:page;" fillcolor="#FFFFFF" filled="t" stroked="t" coordsize="21600,21600" o:gfxdata="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9e0C0NoAAAALAQAADwAAAAAAAAABACAAAAAiAAAAZHJzL2Rvd25yZXYueG1sUEsBAhQAFAAAAAgA&#10;h07iQKsihpVcAgAAwQQAAA4AAAAAAAAAAQAgAAAAKQEAAGRycy9lMm9Eb2MueG1sUEsFBgAAAAAG&#10;AAYAWQEAAPcF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交管所</w:t>
                      </w:r>
                    </w:p>
                  </w:txbxContent>
                </v:textbox>
              </v:shape>
            </w:pict>
          </mc:Fallback>
        </mc:AlternateContent>
      </w:r>
      <w:r>
        <w:rPr>
          <w:rFonts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4851400</wp:posOffset>
                </wp:positionH>
                <wp:positionV relativeFrom="paragraph">
                  <wp:posOffset>3029585</wp:posOffset>
                </wp:positionV>
                <wp:extent cx="334010" cy="1677035"/>
                <wp:effectExtent l="4445" t="4445" r="23495" b="13970"/>
                <wp:wrapNone/>
                <wp:docPr id="56" name="文本框 56"/>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供电所</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2pt;margin-top:238.55pt;height:132.05pt;width:26.3pt;z-index:251663360;mso-width-relative:page;mso-height-relative:page;" fillcolor="#FFFFFF" filled="t" stroked="t" coordsize="21600,21600" o:gfxdata="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s+uefbAAAACwEAAA8AAAAAAAAAAQAgAAAAIgAAAGRycy9kb3ducmV2LnhtbFBLAQIUABQAAAAI&#10;AIdO4kAtLBocXAIAAMEEAAAOAAAAAAAAAAEAIAAAACo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供电所</w:t>
                      </w:r>
                    </w:p>
                  </w:txbxContent>
                </v:textbox>
              </v:shape>
            </w:pict>
          </mc:Fallback>
        </mc:AlternateContent>
      </w:r>
      <w:r>
        <w:rPr>
          <w:rFonts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6913880</wp:posOffset>
                </wp:positionH>
                <wp:positionV relativeFrom="paragraph">
                  <wp:posOffset>3018155</wp:posOffset>
                </wp:positionV>
                <wp:extent cx="334010" cy="1677035"/>
                <wp:effectExtent l="4445" t="4445" r="23495" b="13970"/>
                <wp:wrapNone/>
                <wp:docPr id="66" name="文本框 66"/>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880" w:firstLineChars="200"/>
                              <w:rPr>
                                <w:rFonts w:hint="eastAsia" w:ascii="Calibri" w:hAnsi="Calibri" w:eastAsia="宋体"/>
                                <w:sz w:val="21"/>
                                <w:lang w:eastAsia="zh-CN"/>
                              </w:rPr>
                            </w:pPr>
                            <w:r>
                              <w:rPr>
                                <w:rFonts w:hint="eastAsia" w:ascii="宋体" w:hAnsi="宋体" w:eastAsia="宋体" w:cs="宋体"/>
                                <w:sz w:val="44"/>
                                <w:szCs w:val="44"/>
                                <w:vertAlign w:val="superscript"/>
                              </w:rPr>
                              <w:t>镇中心校</w:t>
                            </w:r>
                          </w:p>
                          <w:p>
                            <w:pPr>
                              <w:spacing w:line="240" w:lineRule="auto"/>
                              <w:ind w:firstLine="0" w:firstLineChars="0"/>
                              <w:jc w:val="center"/>
                              <w:rPr>
                                <w:rFonts w:ascii="Calibri" w:hAnsi="Calibri" w:eastAsia="宋体"/>
                                <w:sz w:val="21"/>
                              </w:rPr>
                            </w:pP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44.4pt;margin-top:237.65pt;height:132.05pt;width:26.3pt;z-index:251663360;mso-width-relative:page;mso-height-relative:page;" fillcolor="#FFFFFF" filled="t" stroked="t" coordsize="21600,21600" o:gfxdata="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hP6pfcAAAADQEAAA8AAAAAAAAAAQAgAAAAIgAAAGRycy9kb3ducmV2LnhtbFBLAQIUABQAAAAI&#10;AIdO4kAbSNn3WwIAAMEEAAAOAAAAAAAAAAEAIAAAACs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firstLine="880" w:firstLineChars="200"/>
                        <w:rPr>
                          <w:rFonts w:hint="eastAsia" w:ascii="Calibri" w:hAnsi="Calibri" w:eastAsia="宋体"/>
                          <w:sz w:val="21"/>
                          <w:lang w:eastAsia="zh-CN"/>
                        </w:rPr>
                      </w:pPr>
                      <w:r>
                        <w:rPr>
                          <w:rFonts w:hint="eastAsia" w:ascii="宋体" w:hAnsi="宋体" w:eastAsia="宋体" w:cs="宋体"/>
                          <w:sz w:val="44"/>
                          <w:szCs w:val="44"/>
                          <w:vertAlign w:val="superscript"/>
                        </w:rPr>
                        <w:t>镇中心校</w:t>
                      </w:r>
                    </w:p>
                    <w:p>
                      <w:pPr>
                        <w:spacing w:line="240" w:lineRule="auto"/>
                        <w:ind w:firstLine="0" w:firstLineChars="0"/>
                        <w:jc w:val="center"/>
                        <w:rPr>
                          <w:rFonts w:ascii="Calibri" w:hAnsi="Calibri" w:eastAsia="宋体"/>
                          <w:sz w:val="21"/>
                        </w:rPr>
                      </w:pPr>
                    </w:p>
                  </w:txbxContent>
                </v:textbox>
              </v:shape>
            </w:pict>
          </mc:Fallback>
        </mc:AlternateContent>
      </w:r>
      <w:r>
        <w:rPr>
          <w:rFonts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5224780</wp:posOffset>
                </wp:positionH>
                <wp:positionV relativeFrom="paragraph">
                  <wp:posOffset>3029585</wp:posOffset>
                </wp:positionV>
                <wp:extent cx="334010" cy="1677035"/>
                <wp:effectExtent l="4445" t="4445" r="23495" b="13970"/>
                <wp:wrapNone/>
                <wp:docPr id="58" name="文本框 58"/>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880" w:firstLineChars="200"/>
                              <w:rPr>
                                <w:rFonts w:ascii="Calibri" w:hAnsi="Calibri" w:eastAsia="宋体"/>
                                <w:sz w:val="21"/>
                              </w:rPr>
                            </w:pPr>
                            <w:r>
                              <w:rPr>
                                <w:rFonts w:hint="eastAsia" w:ascii="宋体" w:hAnsi="宋体" w:eastAsia="宋体" w:cs="宋体"/>
                                <w:sz w:val="44"/>
                                <w:szCs w:val="44"/>
                                <w:vertAlign w:val="superscript"/>
                                <w:lang w:eastAsia="zh-CN"/>
                              </w:rPr>
                              <w:t>派出所</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11.4pt;margin-top:238.55pt;height:132.05pt;width:26.3pt;z-index:251663360;mso-width-relative:page;mso-height-relative:page;" fillcolor="#FFFFFF" filled="t" stroked="t" coordsize="21600,21600" o:gfxdata="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RcbYdwAAAALAQAADwAAAAAAAAABACAAAAAiAAAAZHJzL2Rvd25yZXYueG1sUEsBAhQAFAAA&#10;AAgAh07iQD0JLBZdAgAAwQQAAA4AAAAAAAAAAQAgAAAAKwEAAGRycy9lMm9Eb2MueG1sUEsFBgAA&#10;AAAGAAYAWQEAAPoFAAAAAA==&#10;">
                <v:fill on="t" focussize="0,0"/>
                <v:stroke weight="0.5pt" color="#000000" joinstyle="round"/>
                <v:imagedata o:title=""/>
                <o:lock v:ext="edit" aspectratio="f"/>
                <v:textbox inset="2mm,0mm,2mm,0mm" style="layout-flow:vertical-ideographic;">
                  <w:txbxContent>
                    <w:p>
                      <w:pPr>
                        <w:spacing w:line="240" w:lineRule="auto"/>
                        <w:ind w:firstLine="880" w:firstLineChars="200"/>
                        <w:rPr>
                          <w:rFonts w:ascii="Calibri" w:hAnsi="Calibri" w:eastAsia="宋体"/>
                          <w:sz w:val="21"/>
                        </w:rPr>
                      </w:pPr>
                      <w:r>
                        <w:rPr>
                          <w:rFonts w:hint="eastAsia" w:ascii="宋体" w:hAnsi="宋体" w:eastAsia="宋体" w:cs="宋体"/>
                          <w:sz w:val="44"/>
                          <w:szCs w:val="44"/>
                          <w:vertAlign w:val="superscript"/>
                          <w:lang w:eastAsia="zh-CN"/>
                        </w:rPr>
                        <w:t>派出所</w:t>
                      </w:r>
                    </w:p>
                  </w:txbxContent>
                </v:textbox>
              </v:shape>
            </w:pict>
          </mc:Fallback>
        </mc:AlternateContent>
      </w:r>
      <w:r>
        <w:rPr>
          <w:rFonts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5607685</wp:posOffset>
                </wp:positionH>
                <wp:positionV relativeFrom="paragraph">
                  <wp:posOffset>3018155</wp:posOffset>
                </wp:positionV>
                <wp:extent cx="334010" cy="1677035"/>
                <wp:effectExtent l="4445" t="4445" r="23495" b="13970"/>
                <wp:wrapNone/>
                <wp:docPr id="60" name="文本框 60"/>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880" w:firstLineChars="200"/>
                              <w:jc w:val="both"/>
                              <w:rPr>
                                <w:rFonts w:ascii="Calibri" w:hAnsi="Calibri" w:eastAsia="宋体"/>
                                <w:sz w:val="21"/>
                              </w:rPr>
                            </w:pPr>
                            <w:r>
                              <w:rPr>
                                <w:rFonts w:hint="eastAsia" w:ascii="宋体" w:hAnsi="宋体" w:eastAsia="宋体" w:cs="宋体"/>
                                <w:sz w:val="44"/>
                                <w:szCs w:val="44"/>
                                <w:vertAlign w:val="superscript"/>
                                <w:lang w:eastAsia="zh-CN"/>
                              </w:rPr>
                              <w:t>供电所</w:t>
                            </w:r>
                          </w:p>
                          <w:p>
                            <w:pPr>
                              <w:spacing w:line="240" w:lineRule="auto"/>
                              <w:ind w:firstLine="0" w:firstLineChars="0"/>
                              <w:rPr>
                                <w:rFonts w:ascii="Calibri" w:hAnsi="Calibri" w:eastAsia="宋体"/>
                                <w:sz w:val="21"/>
                              </w:rPr>
                            </w:pP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41.55pt;margin-top:237.65pt;height:132.05pt;width:26.3pt;z-index:251663360;mso-width-relative:page;mso-height-relative:page;" fillcolor="#FFFFFF" filled="t" stroked="t" coordsize="21600,21600" o:gfxdata="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0DM/zcAAAACwEAAA8AAAAAAAAAAQAgAAAAIgAAAGRycy9kb3ducmV2LnhtbFBLAQIUABQAAAAI&#10;AIdO4kDQXQy2WwIAAMEEAAAOAAAAAAAAAAEAIAAAACs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firstLine="880" w:firstLineChars="200"/>
                        <w:jc w:val="both"/>
                        <w:rPr>
                          <w:rFonts w:ascii="Calibri" w:hAnsi="Calibri" w:eastAsia="宋体"/>
                          <w:sz w:val="21"/>
                        </w:rPr>
                      </w:pPr>
                      <w:r>
                        <w:rPr>
                          <w:rFonts w:hint="eastAsia" w:ascii="宋体" w:hAnsi="宋体" w:eastAsia="宋体" w:cs="宋体"/>
                          <w:sz w:val="44"/>
                          <w:szCs w:val="44"/>
                          <w:vertAlign w:val="superscript"/>
                          <w:lang w:eastAsia="zh-CN"/>
                        </w:rPr>
                        <w:t>供电所</w:t>
                      </w:r>
                    </w:p>
                    <w:p>
                      <w:pPr>
                        <w:spacing w:line="240" w:lineRule="auto"/>
                        <w:ind w:firstLine="0" w:firstLineChars="0"/>
                        <w:rPr>
                          <w:rFonts w:ascii="Calibri" w:hAnsi="Calibri" w:eastAsia="宋体"/>
                          <w:sz w:val="21"/>
                        </w:rPr>
                      </w:pPr>
                    </w:p>
                  </w:txbxContent>
                </v:textbox>
              </v:shape>
            </w:pict>
          </mc:Fallback>
        </mc:AlternateContent>
      </w:r>
      <w:r>
        <w:rPr>
          <w:rFonts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6029960</wp:posOffset>
                </wp:positionH>
                <wp:positionV relativeFrom="paragraph">
                  <wp:posOffset>3016250</wp:posOffset>
                </wp:positionV>
                <wp:extent cx="334010" cy="1677035"/>
                <wp:effectExtent l="4445" t="4445" r="23495" b="13970"/>
                <wp:wrapNone/>
                <wp:docPr id="11" name="文本框 6"/>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left="0" w:leftChars="0" w:firstLine="440" w:firstLineChars="100"/>
                              <w:jc w:val="both"/>
                              <w:rPr>
                                <w:rFonts w:ascii="Calibri" w:hAnsi="Calibri" w:eastAsia="宋体"/>
                                <w:sz w:val="24"/>
                              </w:rPr>
                            </w:pPr>
                            <w:r>
                              <w:rPr>
                                <w:rFonts w:hint="eastAsia" w:ascii="宋体" w:hAnsi="宋体" w:eastAsia="宋体" w:cs="宋体"/>
                                <w:sz w:val="44"/>
                                <w:szCs w:val="44"/>
                                <w:vertAlign w:val="superscript"/>
                                <w:lang w:eastAsia="zh-CN"/>
                              </w:rPr>
                              <w:t>市场质量监督所</w:t>
                            </w:r>
                          </w:p>
                          <w:p>
                            <w:pPr>
                              <w:spacing w:line="240" w:lineRule="auto"/>
                              <w:ind w:firstLine="0" w:firstLineChars="0"/>
                              <w:jc w:val="center"/>
                              <w:rPr>
                                <w:rFonts w:ascii="Calibri" w:hAnsi="Calibri" w:eastAsia="宋体"/>
                                <w:sz w:val="24"/>
                              </w:rPr>
                            </w:pP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文本框 6" o:spid="_x0000_s1026" o:spt="202" type="#_x0000_t202" style="position:absolute;left:0pt;margin-left:474.8pt;margin-top:237.5pt;height:132.05pt;width:26.3pt;z-index:251663360;mso-width-relative:page;mso-height-relative:page;" fillcolor="#FFFFFF" filled="t" stroked="t" coordsize="21600,21600" o:gfxdata="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02jeXcAAAADAEAAA8AAAAAAAAAAQAgAAAAIgAAAGRycy9kb3ducmV2LnhtbFBLAQIUABQAAAAI&#10;AIdO4kCc4PrfWwIAAMAEAAAOAAAAAAAAAAEAIAAAACs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left="0" w:leftChars="0" w:firstLine="440" w:firstLineChars="100"/>
                        <w:jc w:val="both"/>
                        <w:rPr>
                          <w:rFonts w:ascii="Calibri" w:hAnsi="Calibri" w:eastAsia="宋体"/>
                          <w:sz w:val="24"/>
                        </w:rPr>
                      </w:pPr>
                      <w:r>
                        <w:rPr>
                          <w:rFonts w:hint="eastAsia" w:ascii="宋体" w:hAnsi="宋体" w:eastAsia="宋体" w:cs="宋体"/>
                          <w:sz w:val="44"/>
                          <w:szCs w:val="44"/>
                          <w:vertAlign w:val="superscript"/>
                          <w:lang w:eastAsia="zh-CN"/>
                        </w:rPr>
                        <w:t>市场质量监督所</w:t>
                      </w:r>
                    </w:p>
                    <w:p>
                      <w:pPr>
                        <w:spacing w:line="240" w:lineRule="auto"/>
                        <w:ind w:firstLine="0" w:firstLineChars="0"/>
                        <w:jc w:val="center"/>
                        <w:rPr>
                          <w:rFonts w:ascii="Calibri" w:hAnsi="Calibri" w:eastAsia="宋体"/>
                          <w:sz w:val="24"/>
                        </w:rPr>
                      </w:pPr>
                    </w:p>
                  </w:txbxContent>
                </v:textbox>
              </v:shape>
            </w:pict>
          </mc:Fallback>
        </mc:AlternateContent>
      </w:r>
      <w:r>
        <w:rPr>
          <w:rFonts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6482080</wp:posOffset>
                </wp:positionH>
                <wp:positionV relativeFrom="paragraph">
                  <wp:posOffset>3006725</wp:posOffset>
                </wp:positionV>
                <wp:extent cx="334010" cy="1677035"/>
                <wp:effectExtent l="4445" t="4445" r="23495" b="13970"/>
                <wp:wrapNone/>
                <wp:docPr id="64" name="文本框 64"/>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桃花江中心医院</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10.4pt;margin-top:236.75pt;height:132.05pt;width:26.3pt;z-index:251663360;mso-width-relative:page;mso-height-relative:page;" fillcolor="#FFFFFF" filled="t" stroked="t" coordsize="21600,21600" o:gfxdata="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4XoMPcAAAADQEAAA8AAAAAAAAAAQAgAAAAIgAAAGRycy9kb3ducmV2LnhtbFBLAQIUABQAAAAI&#10;AIdO4kCdRkV+WwIAAMEEAAAOAAAAAAAAAAEAIAAAACs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桃花江中心医院</w:t>
                      </w:r>
                    </w:p>
                  </w:txbxContent>
                </v:textbox>
              </v:shape>
            </w:pict>
          </mc:Fallback>
        </mc:AlternateContent>
      </w:r>
      <w:r>
        <w:rPr>
          <w:rFonts w:hint="eastAsia" w:ascii="楷体" w:hAnsi="楷体" w:eastAsia="楷体" w:cs="楷体"/>
          <w:color w:val="auto"/>
          <w:sz w:val="32"/>
          <w:szCs w:val="32"/>
        </w:rPr>
        <mc:AlternateContent>
          <mc:Choice Requires="wpg">
            <w:drawing>
              <wp:anchor distT="0" distB="0" distL="114300" distR="114300" simplePos="0" relativeHeight="251661312" behindDoc="0" locked="0" layoutInCell="1" allowOverlap="1">
                <wp:simplePos x="0" y="0"/>
                <wp:positionH relativeFrom="column">
                  <wp:posOffset>327025</wp:posOffset>
                </wp:positionH>
                <wp:positionV relativeFrom="paragraph">
                  <wp:posOffset>-402590</wp:posOffset>
                </wp:positionV>
                <wp:extent cx="7828915" cy="5120640"/>
                <wp:effectExtent l="4445" t="4445" r="15240" b="18415"/>
                <wp:wrapNone/>
                <wp:docPr id="8" name="组合 8"/>
                <wp:cNvGraphicFramePr/>
                <a:graphic xmlns:a="http://schemas.openxmlformats.org/drawingml/2006/main">
                  <a:graphicData uri="http://schemas.microsoft.com/office/word/2010/wordprocessingGroup">
                    <wpg:wgp>
                      <wpg:cNvGrpSpPr/>
                      <wpg:grpSpPr>
                        <a:xfrm>
                          <a:off x="0" y="0"/>
                          <a:ext cx="7828915" cy="5120640"/>
                          <a:chOff x="1752" y="36806"/>
                          <a:chExt cx="11956" cy="8079"/>
                        </a:xfrm>
                        <a:effectLst/>
                      </wpg:grpSpPr>
                      <wps:wsp>
                        <wps:cNvPr id="27" name="直接箭头连接符 27"/>
                        <wps:cNvCnPr/>
                        <wps:spPr>
                          <a:xfrm>
                            <a:off x="8034" y="39783"/>
                            <a:ext cx="0" cy="602"/>
                          </a:xfrm>
                          <a:prstGeom prst="straightConnector1">
                            <a:avLst/>
                          </a:prstGeom>
                          <a:noFill/>
                          <a:ln w="15875" cap="flat" cmpd="sng" algn="ctr">
                            <a:solidFill>
                              <a:srgbClr val="000000"/>
                            </a:solidFill>
                            <a:prstDash val="solid"/>
                            <a:miter lim="800000"/>
                            <a:tailEnd type="arrow"/>
                          </a:ln>
                          <a:effectLst/>
                        </wps:spPr>
                        <wps:bodyPr/>
                      </wps:wsp>
                      <wps:wsp>
                        <wps:cNvPr id="47" name="直接箭头连接符 47"/>
                        <wps:cNvCnPr/>
                        <wps:spPr>
                          <a:xfrm>
                            <a:off x="6564" y="41582"/>
                            <a:ext cx="0" cy="602"/>
                          </a:xfrm>
                          <a:prstGeom prst="straightConnector1">
                            <a:avLst/>
                          </a:prstGeom>
                          <a:noFill/>
                          <a:ln w="15875" cap="flat" cmpd="sng" algn="ctr">
                            <a:solidFill>
                              <a:srgbClr val="000000"/>
                            </a:solidFill>
                            <a:prstDash val="solid"/>
                            <a:miter lim="800000"/>
                            <a:tailEnd type="arrow"/>
                          </a:ln>
                          <a:effectLst/>
                        </wps:spPr>
                        <wps:bodyPr/>
                      </wps:wsp>
                      <wps:wsp>
                        <wps:cNvPr id="48" name="文本框 48"/>
                        <wps:cNvSpPr txBox="1"/>
                        <wps:spPr>
                          <a:xfrm>
                            <a:off x="629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49" name="直接箭头连接符 49"/>
                        <wps:cNvCnPr/>
                        <wps:spPr>
                          <a:xfrm>
                            <a:off x="7134" y="41582"/>
                            <a:ext cx="0" cy="602"/>
                          </a:xfrm>
                          <a:prstGeom prst="straightConnector1">
                            <a:avLst/>
                          </a:prstGeom>
                          <a:noFill/>
                          <a:ln w="15875" cap="flat" cmpd="sng" algn="ctr">
                            <a:solidFill>
                              <a:srgbClr val="000000"/>
                            </a:solidFill>
                            <a:prstDash val="solid"/>
                            <a:miter lim="800000"/>
                            <a:tailEnd type="arrow"/>
                          </a:ln>
                          <a:effectLst/>
                        </wps:spPr>
                        <wps:bodyPr/>
                      </wps:wsp>
                      <wps:wsp>
                        <wps:cNvPr id="50" name="文本框 50"/>
                        <wps:cNvSpPr txBox="1"/>
                        <wps:spPr>
                          <a:xfrm>
                            <a:off x="686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农业综合服务中心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3" name="直接箭头连接符 63"/>
                        <wps:cNvCnPr/>
                        <wps:spPr>
                          <a:xfrm>
                            <a:off x="11424" y="41527"/>
                            <a:ext cx="0" cy="602"/>
                          </a:xfrm>
                          <a:prstGeom prst="straightConnector1">
                            <a:avLst/>
                          </a:prstGeom>
                          <a:noFill/>
                          <a:ln w="15875" cap="flat" cmpd="sng" algn="ctr">
                            <a:solidFill>
                              <a:srgbClr val="000000"/>
                            </a:solidFill>
                            <a:prstDash val="solid"/>
                            <a:miter lim="800000"/>
                            <a:tailEnd type="arrow"/>
                          </a:ln>
                          <a:effectLst/>
                        </wps:spPr>
                        <wps:bodyPr/>
                      </wps:wsp>
                      <wps:wsp>
                        <wps:cNvPr id="51" name="直接箭头连接符 51"/>
                        <wps:cNvCnPr/>
                        <wps:spPr>
                          <a:xfrm>
                            <a:off x="7734" y="41564"/>
                            <a:ext cx="0" cy="602"/>
                          </a:xfrm>
                          <a:prstGeom prst="straightConnector1">
                            <a:avLst/>
                          </a:prstGeom>
                          <a:noFill/>
                          <a:ln w="15875" cap="flat" cmpd="sng" algn="ctr">
                            <a:solidFill>
                              <a:srgbClr val="000000"/>
                            </a:solidFill>
                            <a:prstDash val="solid"/>
                            <a:miter lim="800000"/>
                            <a:tailEnd type="arrow"/>
                          </a:ln>
                          <a:effectLst/>
                        </wps:spPr>
                        <wps:bodyPr/>
                      </wps:wsp>
                      <wps:wsp>
                        <wps:cNvPr id="52" name="文本框 52"/>
                        <wps:cNvSpPr txBox="1"/>
                        <wps:spPr>
                          <a:xfrm>
                            <a:off x="7463"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退役军人服务站</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3" name="直接箭头连接符 53"/>
                        <wps:cNvCnPr/>
                        <wps:spPr>
                          <a:xfrm>
                            <a:off x="8334" y="41564"/>
                            <a:ext cx="0" cy="602"/>
                          </a:xfrm>
                          <a:prstGeom prst="straightConnector1">
                            <a:avLst/>
                          </a:prstGeom>
                          <a:noFill/>
                          <a:ln w="15875" cap="flat" cmpd="sng" algn="ctr">
                            <a:solidFill>
                              <a:srgbClr val="000000"/>
                            </a:solidFill>
                            <a:prstDash val="solid"/>
                            <a:miter lim="800000"/>
                            <a:tailEnd type="arrow"/>
                          </a:ln>
                          <a:effectLst/>
                        </wps:spPr>
                        <wps:bodyPr/>
                      </wps:wsp>
                      <wps:wsp>
                        <wps:cNvPr id="14" name="文本框 8"/>
                        <wps:cNvSpPr txBox="1"/>
                        <wps:spPr>
                          <a:xfrm>
                            <a:off x="7147" y="36806"/>
                            <a:ext cx="1893" cy="817"/>
                          </a:xfrm>
                          <a:prstGeom prst="rect">
                            <a:avLst/>
                          </a:prstGeom>
                          <a:solidFill>
                            <a:srgbClr val="FFFFFF"/>
                          </a:solidFill>
                          <a:ln w="6350">
                            <a:solidFill>
                              <a:prstClr val="black"/>
                            </a:solidFill>
                          </a:ln>
                          <a:effectLst/>
                        </wps:spPr>
                        <wps:txbx>
                          <w:txbxContent>
                            <w:p>
                              <w:pPr>
                                <w:spacing w:line="240" w:lineRule="auto"/>
                                <w:ind w:left="0" w:leftChars="0" w:firstLine="0" w:firstLineChars="0"/>
                                <w:jc w:val="center"/>
                                <w:rPr>
                                  <w:rFonts w:hint="eastAsia" w:ascii="Calibri" w:hAnsi="Calibri" w:eastAsia="宋体"/>
                                  <w:sz w:val="24"/>
                                  <w:szCs w:val="24"/>
                                  <w:lang w:eastAsia="zh-CN"/>
                                </w:rPr>
                              </w:pPr>
                              <w:r>
                                <w:rPr>
                                  <w:rFonts w:hint="eastAsia" w:ascii="Calibri" w:hAnsi="Calibri" w:eastAsia="宋体"/>
                                  <w:sz w:val="24"/>
                                  <w:szCs w:val="24"/>
                                  <w:lang w:eastAsia="zh-CN"/>
                                </w:rPr>
                                <w:t>第一主任</w:t>
                              </w:r>
                            </w:p>
                            <w:p>
                              <w:pPr>
                                <w:spacing w:line="240" w:lineRule="auto"/>
                                <w:ind w:left="0" w:leftChars="0" w:firstLine="0" w:firstLineChars="0"/>
                                <w:jc w:val="center"/>
                                <w:rPr>
                                  <w:rFonts w:ascii="Calibri" w:hAnsi="Calibri" w:eastAsia="宋体"/>
                                  <w:sz w:val="24"/>
                                  <w:szCs w:val="24"/>
                                </w:rPr>
                              </w:pPr>
                              <w:r>
                                <w:rPr>
                                  <w:rFonts w:hint="eastAsia" w:ascii="Calibri" w:hAnsi="Calibri" w:eastAsia="宋体"/>
                                  <w:sz w:val="24"/>
                                  <w:szCs w:val="24"/>
                                </w:rPr>
                                <w:t>（</w:t>
                              </w:r>
                              <w:r>
                                <w:rPr>
                                  <w:rFonts w:hint="eastAsia" w:ascii="Calibri" w:hAnsi="Calibri" w:eastAsia="宋体"/>
                                  <w:sz w:val="24"/>
                                  <w:szCs w:val="24"/>
                                  <w:lang w:eastAsia="zh-CN"/>
                                </w:rPr>
                                <w:t>文志军</w:t>
                              </w:r>
                              <w:r>
                                <w:rPr>
                                  <w:rFonts w:hint="eastAsia" w:ascii="Calibri" w:hAnsi="Calibri" w:eastAsia="宋体"/>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箭头连接符 11"/>
                        <wps:cNvCnPr/>
                        <wps:spPr>
                          <a:xfrm>
                            <a:off x="8073" y="37633"/>
                            <a:ext cx="20" cy="504"/>
                          </a:xfrm>
                          <a:prstGeom prst="straightConnector1">
                            <a:avLst/>
                          </a:prstGeom>
                          <a:noFill/>
                          <a:ln w="15875" cap="flat" cmpd="sng" algn="ctr">
                            <a:solidFill>
                              <a:srgbClr val="000000"/>
                            </a:solidFill>
                            <a:prstDash val="solid"/>
                            <a:miter lim="800000"/>
                            <a:tailEnd type="arrow"/>
                          </a:ln>
                          <a:effectLst/>
                        </wps:spPr>
                        <wps:bodyPr/>
                      </wps:wsp>
                      <wps:wsp>
                        <wps:cNvPr id="24" name="文本框 24"/>
                        <wps:cNvSpPr txBox="1"/>
                        <wps:spPr>
                          <a:xfrm>
                            <a:off x="7087" y="38152"/>
                            <a:ext cx="2038" cy="607"/>
                          </a:xfrm>
                          <a:prstGeom prst="rect">
                            <a:avLst/>
                          </a:prstGeom>
                          <a:solidFill>
                            <a:srgbClr val="FFFFFF"/>
                          </a:solidFill>
                          <a:ln w="6350">
                            <a:solidFill>
                              <a:prstClr val="black"/>
                            </a:solidFill>
                          </a:ln>
                          <a:effectLst/>
                        </wps:spPr>
                        <wps:txbx>
                          <w:txbxContent>
                            <w:p>
                              <w:pPr>
                                <w:spacing w:line="240" w:lineRule="auto"/>
                                <w:ind w:left="0" w:leftChars="0" w:firstLine="0" w:firstLineChars="0"/>
                                <w:jc w:val="both"/>
                                <w:rPr>
                                  <w:rFonts w:ascii="Calibri" w:hAnsi="Calibri" w:eastAsia="宋体"/>
                                  <w:sz w:val="24"/>
                                  <w:szCs w:val="28"/>
                                </w:rPr>
                              </w:pPr>
                              <w:r>
                                <w:rPr>
                                  <w:rFonts w:hint="eastAsia" w:ascii="Calibri" w:hAnsi="Calibri" w:eastAsia="宋体"/>
                                  <w:sz w:val="24"/>
                                  <w:szCs w:val="28"/>
                                  <w:lang w:eastAsia="zh-CN"/>
                                </w:rPr>
                                <w:t>主任</w:t>
                              </w:r>
                              <w:r>
                                <w:rPr>
                                  <w:rFonts w:hint="eastAsia" w:ascii="Calibri" w:hAnsi="Calibri" w:eastAsia="宋体"/>
                                  <w:sz w:val="24"/>
                                  <w:szCs w:val="28"/>
                                </w:rPr>
                                <w:t>（</w:t>
                              </w:r>
                              <w:r>
                                <w:rPr>
                                  <w:rFonts w:hint="eastAsia" w:ascii="Calibri" w:hAnsi="Calibri" w:eastAsia="宋体"/>
                                  <w:sz w:val="24"/>
                                  <w:szCs w:val="28"/>
                                  <w:lang w:eastAsia="zh-CN"/>
                                </w:rPr>
                                <w:t>熊丹</w:t>
                              </w:r>
                              <w:r>
                                <w:rPr>
                                  <w:rFonts w:hint="eastAsia" w:ascii="Calibri" w:hAnsi="Calibri" w:eastAsia="宋体"/>
                                  <w:sz w:val="24"/>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直接箭头连接符 25"/>
                        <wps:cNvCnPr/>
                        <wps:spPr>
                          <a:xfrm flipH="1">
                            <a:off x="8035" y="38759"/>
                            <a:ext cx="12" cy="561"/>
                          </a:xfrm>
                          <a:prstGeom prst="straightConnector1">
                            <a:avLst/>
                          </a:prstGeom>
                          <a:noFill/>
                          <a:ln w="15875" cap="flat" cmpd="sng" algn="ctr">
                            <a:solidFill>
                              <a:srgbClr val="000000"/>
                            </a:solidFill>
                            <a:prstDash val="solid"/>
                            <a:miter lim="800000"/>
                            <a:tailEnd type="arrow"/>
                          </a:ln>
                          <a:effectLst/>
                        </wps:spPr>
                        <wps:bodyPr/>
                      </wps:wsp>
                      <wps:wsp>
                        <wps:cNvPr id="26" name="文本框 26"/>
                        <wps:cNvSpPr txBox="1"/>
                        <wps:spPr>
                          <a:xfrm>
                            <a:off x="6784" y="39296"/>
                            <a:ext cx="2515" cy="470"/>
                          </a:xfrm>
                          <a:prstGeom prst="rect">
                            <a:avLst/>
                          </a:prstGeom>
                          <a:solidFill>
                            <a:srgbClr val="FFFFFF"/>
                          </a:solidFill>
                          <a:ln w="6350">
                            <a:solidFill>
                              <a:prstClr val="black"/>
                            </a:solidFill>
                          </a:ln>
                          <a:effectLst/>
                        </wps:spPr>
                        <wps:txbx>
                          <w:txbxContent>
                            <w:p>
                              <w:pPr>
                                <w:spacing w:line="240" w:lineRule="auto"/>
                                <w:ind w:left="0" w:leftChars="0" w:firstLine="400" w:firstLineChars="200"/>
                                <w:jc w:val="both"/>
                                <w:rPr>
                                  <w:rFonts w:ascii="Calibri" w:hAnsi="Calibri" w:eastAsia="宋体"/>
                                  <w:sz w:val="24"/>
                                  <w:szCs w:val="28"/>
                                </w:rPr>
                              </w:pPr>
                              <w:r>
                                <w:rPr>
                                  <w:rFonts w:hint="eastAsia" w:ascii="Calibri" w:hAnsi="Calibri" w:eastAsia="宋体"/>
                                  <w:spacing w:val="-20"/>
                                  <w:sz w:val="24"/>
                                  <w:szCs w:val="28"/>
                                </w:rPr>
                                <w:t>常务副</w:t>
                              </w:r>
                              <w:r>
                                <w:rPr>
                                  <w:rFonts w:hint="eastAsia" w:ascii="Calibri" w:hAnsi="Calibri" w:eastAsia="宋体"/>
                                  <w:spacing w:val="-20"/>
                                  <w:sz w:val="24"/>
                                  <w:szCs w:val="28"/>
                                  <w:lang w:eastAsia="zh-CN"/>
                                </w:rPr>
                                <w:t>主任</w:t>
                              </w:r>
                              <w:r>
                                <w:rPr>
                                  <w:rFonts w:hint="eastAsia" w:ascii="Calibri" w:hAnsi="Calibri" w:eastAsia="宋体"/>
                                  <w:spacing w:val="-20"/>
                                  <w:sz w:val="24"/>
                                  <w:szCs w:val="28"/>
                                </w:rPr>
                                <w:t>（</w:t>
                              </w:r>
                              <w:r>
                                <w:rPr>
                                  <w:rFonts w:hint="eastAsia" w:ascii="Calibri" w:hAnsi="Calibri" w:eastAsia="宋体"/>
                                  <w:spacing w:val="-20"/>
                                  <w:sz w:val="24"/>
                                  <w:szCs w:val="28"/>
                                  <w:lang w:eastAsia="zh-CN"/>
                                </w:rPr>
                                <w:t>符建安</w:t>
                              </w:r>
                              <w:r>
                                <w:rPr>
                                  <w:rFonts w:hint="eastAsia" w:ascii="Calibri" w:hAnsi="Calibri" w:eastAsia="宋体"/>
                                  <w:sz w:val="24"/>
                                  <w:szCs w:val="28"/>
                                </w:rPr>
                                <w:t>）</w:t>
                              </w:r>
                            </w:p>
                          </w:txbxContent>
                        </wps:txbx>
                        <wps:bodyPr rot="0" spcFirstLastPara="0" vertOverflow="overflow" horzOverflow="overflow" vert="horz" wrap="square" lIns="0" tIns="45720" rIns="0" bIns="45720" numCol="1" spcCol="0" rtlCol="0" fromWordArt="0" anchor="t" anchorCtr="0" forceAA="0" compatLnSpc="1">
                          <a:noAutofit/>
                        </wps:bodyPr>
                      </wps:wsp>
                      <wps:wsp>
                        <wps:cNvPr id="28" name="直接连接符 28"/>
                        <wps:cNvCnPr/>
                        <wps:spPr>
                          <a:xfrm flipV="1">
                            <a:off x="3018" y="41558"/>
                            <a:ext cx="10145" cy="20"/>
                          </a:xfrm>
                          <a:prstGeom prst="line">
                            <a:avLst/>
                          </a:prstGeom>
                          <a:noFill/>
                          <a:ln w="22225" cap="flat" cmpd="sng" algn="ctr">
                            <a:solidFill>
                              <a:srgbClr val="000000"/>
                            </a:solidFill>
                            <a:prstDash val="solid"/>
                            <a:miter lim="800000"/>
                          </a:ln>
                          <a:effectLst/>
                        </wps:spPr>
                        <wps:bodyPr/>
                      </wps:wsp>
                      <wps:wsp>
                        <wps:cNvPr id="29" name="直接箭头连接符 29"/>
                        <wps:cNvCnPr/>
                        <wps:spPr>
                          <a:xfrm>
                            <a:off x="13130" y="41552"/>
                            <a:ext cx="0" cy="602"/>
                          </a:xfrm>
                          <a:prstGeom prst="straightConnector1">
                            <a:avLst/>
                          </a:prstGeom>
                          <a:noFill/>
                          <a:ln w="15875" cap="flat" cmpd="sng" algn="ctr">
                            <a:solidFill>
                              <a:srgbClr val="000000"/>
                            </a:solidFill>
                            <a:prstDash val="solid"/>
                            <a:miter lim="800000"/>
                            <a:tailEnd type="arrow"/>
                          </a:ln>
                          <a:effectLst/>
                        </wps:spPr>
                        <wps:bodyPr/>
                      </wps:wsp>
                      <wps:wsp>
                        <wps:cNvPr id="30" name="文本框 30"/>
                        <wps:cNvSpPr txBox="1"/>
                        <wps:spPr>
                          <a:xfrm>
                            <a:off x="13004" y="42194"/>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2" name="文本框 32"/>
                        <wps:cNvSpPr txBox="1"/>
                        <wps:spPr>
                          <a:xfrm>
                            <a:off x="1752" y="40397"/>
                            <a:ext cx="11956" cy="528"/>
                          </a:xfrm>
                          <a:prstGeom prst="rect">
                            <a:avLst/>
                          </a:prstGeom>
                          <a:solidFill>
                            <a:srgbClr val="FFFFFF"/>
                          </a:solidFill>
                          <a:ln w="6350">
                            <a:solidFill>
                              <a:prstClr val="black"/>
                            </a:solidFill>
                          </a:ln>
                          <a:effectLst/>
                        </wps:spPr>
                        <wps:txbx>
                          <w:txbxContent>
                            <w:p>
                              <w:pPr>
                                <w:spacing w:line="240" w:lineRule="auto"/>
                                <w:ind w:left="0" w:leftChars="0" w:firstLine="480" w:firstLineChars="200"/>
                                <w:jc w:val="both"/>
                                <w:rPr>
                                  <w:rFonts w:hint="default" w:ascii="Calibri" w:hAnsi="Calibri" w:eastAsia="宋体"/>
                                  <w:sz w:val="24"/>
                                  <w:szCs w:val="28"/>
                                  <w:lang w:val="en-US"/>
                                </w:rPr>
                              </w:pPr>
                              <w:r>
                                <w:rPr>
                                  <w:rFonts w:hint="eastAsia" w:ascii="Calibri" w:hAnsi="Calibri" w:eastAsia="宋体"/>
                                  <w:sz w:val="24"/>
                                  <w:szCs w:val="28"/>
                                </w:rPr>
                                <w:t>副</w:t>
                              </w:r>
                              <w:r>
                                <w:rPr>
                                  <w:rFonts w:hint="eastAsia" w:ascii="Calibri" w:hAnsi="Calibri" w:eastAsia="宋体"/>
                                  <w:sz w:val="24"/>
                                  <w:szCs w:val="28"/>
                                  <w:lang w:eastAsia="zh-CN"/>
                                </w:rPr>
                                <w:t>主任（汤森林、刘  峰、贺立辉、贺龙辉、刘觉哉、刘丰华、曾佳琼、吴婕芳、文吉安、李芩芹 、袁立华）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直接箭头连接符 31"/>
                        <wps:cNvCnPr/>
                        <wps:spPr>
                          <a:xfrm>
                            <a:off x="8049" y="40944"/>
                            <a:ext cx="0" cy="602"/>
                          </a:xfrm>
                          <a:prstGeom prst="straightConnector1">
                            <a:avLst/>
                          </a:prstGeom>
                          <a:noFill/>
                          <a:ln w="15875" cap="flat" cmpd="sng" algn="ctr">
                            <a:solidFill>
                              <a:srgbClr val="000000"/>
                            </a:solidFill>
                            <a:prstDash val="solid"/>
                            <a:miter lim="800000"/>
                            <a:tailEnd type="arrow"/>
                          </a:ln>
                          <a:effectLst/>
                        </wps:spPr>
                        <wps:bodyPr/>
                      </wps:wsp>
                      <wps:wsp>
                        <wps:cNvPr id="33" name="直接箭头连接符 33"/>
                        <wps:cNvCnPr/>
                        <wps:spPr>
                          <a:xfrm>
                            <a:off x="12608" y="41540"/>
                            <a:ext cx="0" cy="602"/>
                          </a:xfrm>
                          <a:prstGeom prst="straightConnector1">
                            <a:avLst/>
                          </a:prstGeom>
                          <a:noFill/>
                          <a:ln w="15875" cap="flat" cmpd="sng" algn="ctr">
                            <a:solidFill>
                              <a:srgbClr val="000000"/>
                            </a:solidFill>
                            <a:prstDash val="solid"/>
                            <a:miter lim="800000"/>
                            <a:tailEnd type="arrow"/>
                          </a:ln>
                          <a:effectLst/>
                        </wps:spPr>
                        <wps:bodyPr/>
                      </wps:wsp>
                      <wps:wsp>
                        <wps:cNvPr id="34" name="文本框 34"/>
                        <wps:cNvSpPr txBox="1"/>
                        <wps:spPr>
                          <a:xfrm>
                            <a:off x="12410" y="42194"/>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5" name="直接箭头连接符 35"/>
                        <wps:cNvCnPr/>
                        <wps:spPr>
                          <a:xfrm>
                            <a:off x="3084" y="41600"/>
                            <a:ext cx="0" cy="602"/>
                          </a:xfrm>
                          <a:prstGeom prst="straightConnector1">
                            <a:avLst/>
                          </a:prstGeom>
                          <a:noFill/>
                          <a:ln w="15875" cap="flat" cmpd="sng" algn="ctr">
                            <a:solidFill>
                              <a:srgbClr val="000000"/>
                            </a:solidFill>
                            <a:prstDash val="solid"/>
                            <a:miter lim="800000"/>
                            <a:tailEnd type="arrow"/>
                          </a:ln>
                          <a:effectLst/>
                        </wps:spPr>
                        <wps:bodyPr/>
                      </wps:wsp>
                      <wps:wsp>
                        <wps:cNvPr id="36" name="文本框 36"/>
                        <wps:cNvSpPr txBox="1"/>
                        <wps:spPr>
                          <a:xfrm>
                            <a:off x="2813" y="42239"/>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财政财务管理办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7" name="直接箭头连接符 37"/>
                        <wps:cNvCnPr/>
                        <wps:spPr>
                          <a:xfrm>
                            <a:off x="3669" y="41582"/>
                            <a:ext cx="0" cy="602"/>
                          </a:xfrm>
                          <a:prstGeom prst="straightConnector1">
                            <a:avLst/>
                          </a:prstGeom>
                          <a:noFill/>
                          <a:ln w="15875" cap="flat" cmpd="sng" algn="ctr">
                            <a:solidFill>
                              <a:srgbClr val="000000"/>
                            </a:solidFill>
                            <a:prstDash val="solid"/>
                            <a:miter lim="800000"/>
                            <a:tailEnd type="arrow"/>
                          </a:ln>
                          <a:effectLst/>
                        </wps:spPr>
                        <wps:bodyPr/>
                      </wps:wsp>
                      <wps:wsp>
                        <wps:cNvPr id="38" name="文本框 38"/>
                        <wps:cNvSpPr txBox="1"/>
                        <wps:spPr>
                          <a:xfrm>
                            <a:off x="3398" y="42236"/>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9" name="直接箭头连接符 39"/>
                        <wps:cNvCnPr/>
                        <wps:spPr>
                          <a:xfrm>
                            <a:off x="4239" y="41564"/>
                            <a:ext cx="0" cy="602"/>
                          </a:xfrm>
                          <a:prstGeom prst="straightConnector1">
                            <a:avLst/>
                          </a:prstGeom>
                          <a:noFill/>
                          <a:ln w="15875" cap="flat" cmpd="sng" algn="ctr">
                            <a:solidFill>
                              <a:srgbClr val="000000"/>
                            </a:solidFill>
                            <a:prstDash val="solid"/>
                            <a:miter lim="800000"/>
                            <a:tailEnd type="arrow"/>
                          </a:ln>
                          <a:effectLst/>
                        </wps:spPr>
                        <wps:bodyPr/>
                      </wps:wsp>
                      <wps:wsp>
                        <wps:cNvPr id="40" name="文本框 40"/>
                        <wps:cNvSpPr txBox="1"/>
                        <wps:spPr>
                          <a:xfrm>
                            <a:off x="3968"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社会事务办公室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5" name="直接箭头连接符 55"/>
                        <wps:cNvCnPr/>
                        <wps:spPr>
                          <a:xfrm>
                            <a:off x="8934" y="41564"/>
                            <a:ext cx="0" cy="602"/>
                          </a:xfrm>
                          <a:prstGeom prst="straightConnector1">
                            <a:avLst/>
                          </a:prstGeom>
                          <a:noFill/>
                          <a:ln w="15875" cap="flat" cmpd="sng" algn="ctr">
                            <a:solidFill>
                              <a:srgbClr val="000000"/>
                            </a:solidFill>
                            <a:prstDash val="solid"/>
                            <a:miter lim="800000"/>
                            <a:tailEnd type="arrow"/>
                          </a:ln>
                          <a:effectLst/>
                        </wps:spPr>
                        <wps:bodyPr/>
                      </wps:wsp>
                      <wps:wsp>
                        <wps:cNvPr id="41" name="直接箭头连接符 41"/>
                        <wps:cNvCnPr/>
                        <wps:spPr>
                          <a:xfrm>
                            <a:off x="4824" y="41564"/>
                            <a:ext cx="0" cy="602"/>
                          </a:xfrm>
                          <a:prstGeom prst="straightConnector1">
                            <a:avLst/>
                          </a:prstGeom>
                          <a:noFill/>
                          <a:ln w="15875" cap="flat" cmpd="sng" algn="ctr">
                            <a:solidFill>
                              <a:srgbClr val="000000"/>
                            </a:solidFill>
                            <a:prstDash val="solid"/>
                            <a:miter lim="800000"/>
                            <a:tailEnd type="arrow"/>
                          </a:ln>
                          <a:effectLst/>
                        </wps:spPr>
                        <wps:bodyPr/>
                      </wps:wsp>
                      <wps:wsp>
                        <wps:cNvPr id="42" name="文本框 42"/>
                        <wps:cNvSpPr txBox="1"/>
                        <wps:spPr>
                          <a:xfrm>
                            <a:off x="4553"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“双创”办公室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5" name="直接箭头连接符 65"/>
                        <wps:cNvCnPr/>
                        <wps:spPr>
                          <a:xfrm>
                            <a:off x="12084" y="41545"/>
                            <a:ext cx="0" cy="602"/>
                          </a:xfrm>
                          <a:prstGeom prst="straightConnector1">
                            <a:avLst/>
                          </a:prstGeom>
                          <a:noFill/>
                          <a:ln w="15875" cap="flat" cmpd="sng" algn="ctr">
                            <a:solidFill>
                              <a:srgbClr val="000000"/>
                            </a:solidFill>
                            <a:prstDash val="solid"/>
                            <a:miter lim="800000"/>
                            <a:tailEnd type="arrow"/>
                          </a:ln>
                          <a:effectLst/>
                        </wps:spPr>
                        <wps:bodyPr/>
                      </wps:wsp>
                      <wps:wsp>
                        <wps:cNvPr id="57" name="直接箭头连接符 57"/>
                        <wps:cNvCnPr/>
                        <wps:spPr>
                          <a:xfrm>
                            <a:off x="9504" y="41564"/>
                            <a:ext cx="0" cy="602"/>
                          </a:xfrm>
                          <a:prstGeom prst="straightConnector1">
                            <a:avLst/>
                          </a:prstGeom>
                          <a:noFill/>
                          <a:ln w="15875" cap="flat" cmpd="sng" algn="ctr">
                            <a:solidFill>
                              <a:srgbClr val="000000"/>
                            </a:solidFill>
                            <a:prstDash val="solid"/>
                            <a:miter lim="800000"/>
                            <a:tailEnd type="arrow"/>
                          </a:ln>
                          <a:effectLst/>
                        </wps:spPr>
                        <wps:bodyPr/>
                      </wps:wsp>
                      <wps:wsp>
                        <wps:cNvPr id="43" name="直接箭头连接符 43"/>
                        <wps:cNvCnPr/>
                        <wps:spPr>
                          <a:xfrm>
                            <a:off x="5394" y="41582"/>
                            <a:ext cx="0" cy="602"/>
                          </a:xfrm>
                          <a:prstGeom prst="straightConnector1">
                            <a:avLst/>
                          </a:prstGeom>
                          <a:noFill/>
                          <a:ln w="15875" cap="flat" cmpd="sng" algn="ctr">
                            <a:solidFill>
                              <a:srgbClr val="000000"/>
                            </a:solidFill>
                            <a:prstDash val="solid"/>
                            <a:miter lim="800000"/>
                            <a:tailEnd type="arrow"/>
                          </a:ln>
                          <a:effectLst/>
                        </wps:spPr>
                        <wps:bodyPr/>
                      </wps:wsp>
                      <wps:wsp>
                        <wps:cNvPr id="44" name="文本框 44"/>
                        <wps:cNvSpPr txBox="1"/>
                        <wps:spPr>
                          <a:xfrm>
                            <a:off x="512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9" name="直接箭头连接符 59"/>
                        <wps:cNvCnPr/>
                        <wps:spPr>
                          <a:xfrm>
                            <a:off x="10089" y="41545"/>
                            <a:ext cx="0" cy="602"/>
                          </a:xfrm>
                          <a:prstGeom prst="straightConnector1">
                            <a:avLst/>
                          </a:prstGeom>
                          <a:noFill/>
                          <a:ln w="15875" cap="flat" cmpd="sng" algn="ctr">
                            <a:solidFill>
                              <a:srgbClr val="000000"/>
                            </a:solidFill>
                            <a:prstDash val="solid"/>
                            <a:miter lim="800000"/>
                            <a:tailEnd type="arrow"/>
                          </a:ln>
                          <a:effectLst/>
                        </wps:spPr>
                        <wps:bodyPr/>
                      </wps:wsp>
                      <wps:wsp>
                        <wps:cNvPr id="45" name="直接箭头连接符 45"/>
                        <wps:cNvCnPr/>
                        <wps:spPr>
                          <a:xfrm>
                            <a:off x="5979" y="41582"/>
                            <a:ext cx="0" cy="602"/>
                          </a:xfrm>
                          <a:prstGeom prst="straightConnector1">
                            <a:avLst/>
                          </a:prstGeom>
                          <a:noFill/>
                          <a:ln w="15875" cap="flat" cmpd="sng" algn="ctr">
                            <a:solidFill>
                              <a:srgbClr val="000000"/>
                            </a:solidFill>
                            <a:prstDash val="solid"/>
                            <a:miter lim="800000"/>
                            <a:tailEnd type="arrow"/>
                          </a:ln>
                          <a:effectLst/>
                        </wps:spPr>
                        <wps:bodyPr/>
                      </wps:wsp>
                      <wps:wsp>
                        <wps:cNvPr id="46" name="文本框 46"/>
                        <wps:cNvSpPr txBox="1"/>
                        <wps:spPr>
                          <a:xfrm>
                            <a:off x="5708"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17" name="直接箭头连接符 4"/>
                        <wps:cNvCnPr/>
                        <wps:spPr>
                          <a:xfrm>
                            <a:off x="10734" y="41542"/>
                            <a:ext cx="0" cy="602"/>
                          </a:xfrm>
                          <a:prstGeom prst="straightConnector1">
                            <a:avLst/>
                          </a:prstGeom>
                          <a:noFill/>
                          <a:ln w="15875" cap="flat" cmpd="sng" algn="ctr">
                            <a:solidFill>
                              <a:srgbClr val="000000"/>
                            </a:solidFill>
                            <a:prstDash val="solid"/>
                            <a:miter lim="800000"/>
                            <a:tailEnd type="arrow"/>
                          </a:ln>
                          <a:effectLst/>
                        </wps:spPr>
                        <wps:bodyPr/>
                      </wps:wsp>
                    </wpg:wgp>
                  </a:graphicData>
                </a:graphic>
              </wp:anchor>
            </w:drawing>
          </mc:Choice>
          <mc:Fallback>
            <w:pict>
              <v:group id="_x0000_s1026" o:spid="_x0000_s1026" o:spt="203" style="position:absolute;left:0pt;margin-left:25.75pt;margin-top:-31.7pt;height:403.2pt;width:616.45pt;z-index:251661312;mso-width-relative:page;mso-height-relative:page;" coordorigin="1752,36806" coordsize="11956,8079" o:gfxdata="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">
                <o:lock v:ext="edit" aspectratio="f"/>
                <v:shape id="_x0000_s1026" o:spid="_x0000_s1026" o:spt="32" type="#_x0000_t32" style="position:absolute;left:8034;top:39783;height:602;width:0;" filled="f" stroked="t" coordsize="21600,21600" o:gfxdata="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l0ye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6564;top:41582;height:602;width:0;" filled="f" stroked="t" coordsize="21600,21600" o:gfxdata="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o2h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6293;top:42221;height:2646;width:510;" fillcolor="#FFFFFF" filled="t" stroked="t" coordsize="21600,21600" o:gfxdata="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Bzwi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v:textbox>
                </v:shape>
                <v:shape id="_x0000_s1026" o:spid="_x0000_s1026" o:spt="32" type="#_x0000_t32" style="position:absolute;left:7134;top:41582;height:602;width:0;" filled="f" stroked="t" coordsize="21600,21600" o:gfxdata="UEsDBAoAAAAAAIdO4kAAAAAAAAAAAAAAAAAEAAAAZHJzL1BLAwQUAAAACACHTuJA7qkHbr4AAADb&#10;AAAADwAAAGRycy9kb3ducmV2LnhtbEWPQWvCQBSE70L/w/IKvTWbSK0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kHbr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6863;top:42221;height:2646;width:510;" fillcolor="#FFFFFF" filled="t" stroked="t" coordsize="21600,21600" o:gfxdata="UEsDBAoAAAAAAIdO4kAAAAAAAAAAAAAAAAAEAAAAZHJzL1BLAwQUAAAACACHTuJAqG5V07wAAADb&#10;AAAADwAAAGRycy9kb3ducmV2LnhtbEVPy2oCMRTdF/yHcAU3oomWih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uVd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农业综合服务中心</w:t>
                        </w:r>
                      </w:p>
                    </w:txbxContent>
                  </v:textbox>
                </v:shape>
                <v:shape id="_x0000_s1026" o:spid="_x0000_s1026" o:spt="32" type="#_x0000_t32" style="position:absolute;left:11424;top:41527;height:602;width:0;" filled="f" stroked="t" coordsize="21600,21600" o:gfxdata="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Rs5L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7734;top:41564;height:602;width:0;" filled="f" stroked="t" coordsize="21600,21600" o:gfxdata="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Gn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7463;top:42202;height:2646;width:510;" fillcolor="#FFFFFF" filled="t" stroked="t" coordsize="21600,21600" o:gfxdata="UEsDBAoAAAAAAIdO4kAAAAAAAAAAAAAAAAAEAAAAZHJzL1BLAwQUAAAACACHTuJAN/BuP74AAADb&#10;AAAADwAAAGRycy9kb3ducmV2LnhtbEWPT2sCMRTE74LfITzBi2iip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uP7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退役军人服务站</w:t>
                        </w:r>
                      </w:p>
                    </w:txbxContent>
                  </v:textbox>
                </v:shape>
                <v:shape id="_x0000_s1026" o:spid="_x0000_s1026" o:spt="32" type="#_x0000_t32" style="position:absolute;left:8334;top:41564;height:602;width:0;" filled="f" stroked="t" coordsize="21600,21600" o:gfxdata="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imWb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文本框 8" o:spid="_x0000_s1026" o:spt="202" type="#_x0000_t202" style="position:absolute;left:7147;top:36806;height:817;width:1893;" fillcolor="#FFFFFF"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240" w:lineRule="auto"/>
                          <w:ind w:left="0" w:leftChars="0" w:firstLine="0" w:firstLineChars="0"/>
                          <w:jc w:val="center"/>
                          <w:rPr>
                            <w:rFonts w:hint="eastAsia" w:ascii="Calibri" w:hAnsi="Calibri" w:eastAsia="宋体"/>
                            <w:sz w:val="24"/>
                            <w:szCs w:val="24"/>
                            <w:lang w:eastAsia="zh-CN"/>
                          </w:rPr>
                        </w:pPr>
                        <w:r>
                          <w:rPr>
                            <w:rFonts w:hint="eastAsia" w:ascii="Calibri" w:hAnsi="Calibri" w:eastAsia="宋体"/>
                            <w:sz w:val="24"/>
                            <w:szCs w:val="24"/>
                            <w:lang w:eastAsia="zh-CN"/>
                          </w:rPr>
                          <w:t>第一主任</w:t>
                        </w:r>
                      </w:p>
                      <w:p>
                        <w:pPr>
                          <w:spacing w:line="240" w:lineRule="auto"/>
                          <w:ind w:left="0" w:leftChars="0" w:firstLine="0" w:firstLineChars="0"/>
                          <w:jc w:val="center"/>
                          <w:rPr>
                            <w:rFonts w:ascii="Calibri" w:hAnsi="Calibri" w:eastAsia="宋体"/>
                            <w:sz w:val="24"/>
                            <w:szCs w:val="24"/>
                          </w:rPr>
                        </w:pPr>
                        <w:r>
                          <w:rPr>
                            <w:rFonts w:hint="eastAsia" w:ascii="Calibri" w:hAnsi="Calibri" w:eastAsia="宋体"/>
                            <w:sz w:val="24"/>
                            <w:szCs w:val="24"/>
                          </w:rPr>
                          <w:t>（</w:t>
                        </w:r>
                        <w:r>
                          <w:rPr>
                            <w:rFonts w:hint="eastAsia" w:ascii="Calibri" w:hAnsi="Calibri" w:eastAsia="宋体"/>
                            <w:sz w:val="24"/>
                            <w:szCs w:val="24"/>
                            <w:lang w:eastAsia="zh-CN"/>
                          </w:rPr>
                          <w:t>文志军</w:t>
                        </w:r>
                        <w:r>
                          <w:rPr>
                            <w:rFonts w:hint="eastAsia" w:ascii="Calibri" w:hAnsi="Calibri" w:eastAsia="宋体"/>
                            <w:sz w:val="24"/>
                            <w:szCs w:val="24"/>
                          </w:rPr>
                          <w:t>）</w:t>
                        </w:r>
                      </w:p>
                    </w:txbxContent>
                  </v:textbox>
                </v:shape>
                <v:shape id="直接箭头连接符 11" o:spid="_x0000_s1026" o:spt="32" type="#_x0000_t32" style="position:absolute;left:8073;top:37633;height:504;width:20;" filled="f" stroked="t" coordsize="21600,21600" o:gfxdata="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VyJ2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7087;top:38152;height:607;width:2038;" fillcolor="#FFFFFF"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240" w:lineRule="auto"/>
                          <w:ind w:left="0" w:leftChars="0" w:firstLine="0" w:firstLineChars="0"/>
                          <w:jc w:val="both"/>
                          <w:rPr>
                            <w:rFonts w:ascii="Calibri" w:hAnsi="Calibri" w:eastAsia="宋体"/>
                            <w:sz w:val="24"/>
                            <w:szCs w:val="28"/>
                          </w:rPr>
                        </w:pPr>
                        <w:r>
                          <w:rPr>
                            <w:rFonts w:hint="eastAsia" w:ascii="Calibri" w:hAnsi="Calibri" w:eastAsia="宋体"/>
                            <w:sz w:val="24"/>
                            <w:szCs w:val="28"/>
                            <w:lang w:eastAsia="zh-CN"/>
                          </w:rPr>
                          <w:t>主任</w:t>
                        </w:r>
                        <w:r>
                          <w:rPr>
                            <w:rFonts w:hint="eastAsia" w:ascii="Calibri" w:hAnsi="Calibri" w:eastAsia="宋体"/>
                            <w:sz w:val="24"/>
                            <w:szCs w:val="28"/>
                          </w:rPr>
                          <w:t>（</w:t>
                        </w:r>
                        <w:r>
                          <w:rPr>
                            <w:rFonts w:hint="eastAsia" w:ascii="Calibri" w:hAnsi="Calibri" w:eastAsia="宋体"/>
                            <w:sz w:val="24"/>
                            <w:szCs w:val="28"/>
                            <w:lang w:eastAsia="zh-CN"/>
                          </w:rPr>
                          <w:t>熊丹</w:t>
                        </w:r>
                        <w:r>
                          <w:rPr>
                            <w:rFonts w:hint="eastAsia" w:ascii="Calibri" w:hAnsi="Calibri" w:eastAsia="宋体"/>
                            <w:sz w:val="24"/>
                            <w:szCs w:val="28"/>
                          </w:rPr>
                          <w:t>）</w:t>
                        </w:r>
                      </w:p>
                    </w:txbxContent>
                  </v:textbox>
                </v:shape>
                <v:shape id="_x0000_s1026" o:spid="_x0000_s1026" o:spt="32" type="#_x0000_t32" style="position:absolute;left:8035;top:38759;flip:x;height:561;width:12;" filled="f" stroked="t" coordsize="21600,21600" o:gfxdata="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EQdu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6784;top:39296;height:470;width:2515;" fillcolor="#FFFFFF" filled="t" stroked="t" coordsize="21600,21600" o:gfxdata="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GjV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27mm,0mm,1.27mm">
                    <w:txbxContent>
                      <w:p>
                        <w:pPr>
                          <w:spacing w:line="240" w:lineRule="auto"/>
                          <w:ind w:left="0" w:leftChars="0" w:firstLine="400" w:firstLineChars="200"/>
                          <w:jc w:val="both"/>
                          <w:rPr>
                            <w:rFonts w:ascii="Calibri" w:hAnsi="Calibri" w:eastAsia="宋体"/>
                            <w:sz w:val="24"/>
                            <w:szCs w:val="28"/>
                          </w:rPr>
                        </w:pPr>
                        <w:r>
                          <w:rPr>
                            <w:rFonts w:hint="eastAsia" w:ascii="Calibri" w:hAnsi="Calibri" w:eastAsia="宋体"/>
                            <w:spacing w:val="-20"/>
                            <w:sz w:val="24"/>
                            <w:szCs w:val="28"/>
                          </w:rPr>
                          <w:t>常务副</w:t>
                        </w:r>
                        <w:r>
                          <w:rPr>
                            <w:rFonts w:hint="eastAsia" w:ascii="Calibri" w:hAnsi="Calibri" w:eastAsia="宋体"/>
                            <w:spacing w:val="-20"/>
                            <w:sz w:val="24"/>
                            <w:szCs w:val="28"/>
                            <w:lang w:eastAsia="zh-CN"/>
                          </w:rPr>
                          <w:t>主任</w:t>
                        </w:r>
                        <w:r>
                          <w:rPr>
                            <w:rFonts w:hint="eastAsia" w:ascii="Calibri" w:hAnsi="Calibri" w:eastAsia="宋体"/>
                            <w:spacing w:val="-20"/>
                            <w:sz w:val="24"/>
                            <w:szCs w:val="28"/>
                          </w:rPr>
                          <w:t>（</w:t>
                        </w:r>
                        <w:r>
                          <w:rPr>
                            <w:rFonts w:hint="eastAsia" w:ascii="Calibri" w:hAnsi="Calibri" w:eastAsia="宋体"/>
                            <w:spacing w:val="-20"/>
                            <w:sz w:val="24"/>
                            <w:szCs w:val="28"/>
                            <w:lang w:eastAsia="zh-CN"/>
                          </w:rPr>
                          <w:t>符建安</w:t>
                        </w:r>
                        <w:r>
                          <w:rPr>
                            <w:rFonts w:hint="eastAsia" w:ascii="Calibri" w:hAnsi="Calibri" w:eastAsia="宋体"/>
                            <w:sz w:val="24"/>
                            <w:szCs w:val="28"/>
                          </w:rPr>
                          <w:t>）</w:t>
                        </w:r>
                      </w:p>
                    </w:txbxContent>
                  </v:textbox>
                </v:shape>
                <v:line id="_x0000_s1026" o:spid="_x0000_s1026" o:spt="20" style="position:absolute;left:3018;top:41558;flip:y;height:20;width:10145;" filled="f" stroked="t" coordsize="21600,21600" o:gfxdata="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OOgvugAAANsA&#10;AAAPAAAAAAAAAAEAIAAAACIAAABkcnMvZG93bnJldi54bWxQSwECFAAUAAAACACHTuJAMy8FnjsA&#10;AAA5AAAAEAAAAAAAAAABACAAAAAJAQAAZHJzL3NoYXBleG1sLnhtbFBLBQYAAAAABgAGAFsBAACz&#10;AwAAAAA=&#10;">
                  <v:fill on="f" focussize="0,0"/>
                  <v:stroke weight="1.75pt" color="#000000" miterlimit="8" joinstyle="miter"/>
                  <v:imagedata o:title=""/>
                  <o:lock v:ext="edit" aspectratio="f"/>
                </v:line>
                <v:shape id="_x0000_s1026" o:spid="_x0000_s1026" o:spt="32" type="#_x0000_t32" style="position:absolute;left:13130;top:41552;height:602;width:0;" filled="f" stroked="t" coordsize="21600,21600" o:gfxdata="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24s6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13004;top:42194;height:2646;width:510;" fillcolor="#FFFFFF" filled="t" stroked="t" coordsize="21600,21600" o:gfxdata="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xsH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v:textbox>
                </v:shape>
                <v:shape id="_x0000_s1026" o:spid="_x0000_s1026" o:spt="202" type="#_x0000_t202" style="position:absolute;left:1752;top:40397;height:528;width:11956;" fillcolor="#FFFFFF"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240" w:lineRule="auto"/>
                          <w:ind w:left="0" w:leftChars="0" w:firstLine="480" w:firstLineChars="200"/>
                          <w:jc w:val="both"/>
                          <w:rPr>
                            <w:rFonts w:hint="default" w:ascii="Calibri" w:hAnsi="Calibri" w:eastAsia="宋体"/>
                            <w:sz w:val="24"/>
                            <w:szCs w:val="28"/>
                            <w:lang w:val="en-US"/>
                          </w:rPr>
                        </w:pPr>
                        <w:r>
                          <w:rPr>
                            <w:rFonts w:hint="eastAsia" w:ascii="Calibri" w:hAnsi="Calibri" w:eastAsia="宋体"/>
                            <w:sz w:val="24"/>
                            <w:szCs w:val="28"/>
                          </w:rPr>
                          <w:t>副</w:t>
                        </w:r>
                        <w:r>
                          <w:rPr>
                            <w:rFonts w:hint="eastAsia" w:ascii="Calibri" w:hAnsi="Calibri" w:eastAsia="宋体"/>
                            <w:sz w:val="24"/>
                            <w:szCs w:val="28"/>
                            <w:lang w:eastAsia="zh-CN"/>
                          </w:rPr>
                          <w:t>主任（汤森林、刘  峰、贺立辉、贺龙辉、刘觉哉、刘丰华、曾佳琼、吴婕芳、文吉安、李芩芹 、袁立华）</w:t>
                        </w:r>
                      </w:p>
                    </w:txbxContent>
                  </v:textbox>
                </v:shape>
                <v:shape id="_x0000_s1026" o:spid="_x0000_s1026" o:spt="32" type="#_x0000_t32" style="position:absolute;left:8049;top:40944;height:602;width:0;" filled="f" stroked="t" coordsize="21600,21600" o:gfxdata="UEsDBAoAAAAAAIdO4kAAAAAAAAAAAAAAAAAEAAAAZHJzL1BLAwQUAAAACACHTuJASNl4FbwAAADb&#10;AAAADwAAAGRycy9kb3ducmV2LnhtbEWPQYvCMBSE74L/ITxhb5pW0Z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Ze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12608;top:41540;height:602;width:0;" filled="f" stroked="t" coordsize="21600,21600" o:gfxdata="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0dD+b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12410;top:42194;height:2646;width:510;" fillcolor="#FFFFFF" filled="t" stroked="t" coordsize="21600,21600" o:gfxdata="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irZw&#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v:textbox>
                </v:shape>
                <v:shape id="_x0000_s1026" o:spid="_x0000_s1026" o:spt="32" type="#_x0000_t32" style="position:absolute;left:3084;top:41600;height:602;width:0;" filled="f" stroked="t" coordsize="21600,21600" o:gfxdata="UEsDBAoAAAAAAIdO4kAAAAAAAAAAAAAAAAAEAAAAZHJzL1BLAwQUAAAACACHTuJAN+J+FrsAAADb&#10;AAAADwAAAGRycy9kb3ducmV2LnhtbEWPQYvCMBSE74L/ITzB25qq1J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F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2813;top:42239;height:2646;width:510;" fillcolor="#FFFFFF" filled="t" stroked="t" coordsize="21600,21600" o:gfxdata="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SNnL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财政财务管理办</w:t>
                        </w:r>
                      </w:p>
                    </w:txbxContent>
                  </v:textbox>
                </v:shape>
                <v:shape id="_x0000_s1026" o:spid="_x0000_s1026" o:spt="32" type="#_x0000_t32" style="position:absolute;left:3669;top:41582;height:602;width:0;" filled="f" stroked="t" coordsize="21600,21600" o:gfxdata="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8Rfq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3398;top:42236;height:2646;width:510;" fillcolor="#FFFFFF" filled="t" stroked="t" coordsize="21600,21600" o:gfxdata="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HvH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v:textbox>
                </v:shape>
                <v:shape id="_x0000_s1026" o:spid="_x0000_s1026" o:spt="32" type="#_x0000_t32" style="position:absolute;left:4239;top:41564;height:602;width:0;" filled="f" stroked="t" coordsize="21600,21600" o:gfxdata="UEsDBAoAAAAAAIdO4kAAAAAAAAAAAAAAAAAEAAAAZHJzL1BLAwQUAAAACACHTuJAtq90E74AAADb&#10;AAAADwAAAGRycy9kb3ducmV2LnhtbEWPQWvCQBSE70L/w/IKvTWbWKw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90E7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3968;top:42202;height:2646;width:510;" fillcolor="#FFFFFF" filled="t" stroked="t" coordsize="21600,21600" o:gfxdata="UEsDBAoAAAAAAIdO4kAAAAAAAAAAAAAAAAAEAAAAZHJzL1BLAwQUAAAACACHTuJALbfDDrwAAADb&#10;AAAADwAAAGRycy9kb3ducmV2LnhtbEVPy2oCMRTdF/yHcAU3oom2iB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3ww6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社会事务办公室</w:t>
                        </w:r>
                      </w:p>
                    </w:txbxContent>
                  </v:textbox>
                </v:shape>
                <v:shape id="_x0000_s1026" o:spid="_x0000_s1026" o:spt="32" type="#_x0000_t32" style="position:absolute;left:8934;top:41564;height:602;width:0;" filled="f" stroked="t" coordsize="21600,21600" o:gfxdata="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PZu2vQAA&#10;ANsAAAAPAAAAAAAAAAEAIAAAACIAAABkcnMvZG93bnJldi54bWxQSwECFAAUAAAACACHTuJAMy8F&#10;njsAAAA5AAAAEAAAAAAAAAABACAAAAAMAQAAZHJzL3NoYXBleG1sLnhtbFBLBQYAAAAABgAGAFsB&#10;AAC2AwAAAAA=&#10;">
                  <v:fill on="f" focussize="0,0"/>
                  <v:stroke weight="1.25pt" color="#000000" miterlimit="8" joinstyle="miter" endarrow="open"/>
                  <v:imagedata o:title=""/>
                  <o:lock v:ext="edit" aspectratio="f"/>
                </v:shape>
                <v:shape id="_x0000_s1026" o:spid="_x0000_s1026" o:spt="32" type="#_x0000_t32" style="position:absolute;left:4824;top:41564;height:602;width:0;" filled="f" stroked="t" coordsize="21600,21600" o:gfxdata="UEsDBAoAAAAAAIdO4kAAAAAAAAAAAAAAAAAEAAAAZHJzL1BLAwQUAAAACACHTuJAEN8LaLwAAADb&#10;AAAADwAAAGRycy9kb3ducmV2LnhtbEWPQYvCMBSE74L/ITxhb5pW1J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C2i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4553;top:42202;height:2646;width:510;" fillcolor="#FFFFFF" filled="t" stroked="t" coordsize="21600,21600" o:gfxdata="UEsDBAoAAAAAAIdO4kAAAAAAAAAAAAAAAAAEAAAAZHJzL1BLAwQUAAAACACHTuJAsin44r4AAADb&#10;AAAADwAAAGRycy9kb3ducmV2LnhtbEWPT2sCMRTE74LfITzBi2iiL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n44r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“双创”办公室</w:t>
                        </w:r>
                      </w:p>
                    </w:txbxContent>
                  </v:textbox>
                </v:shape>
                <v:shape id="_x0000_s1026" o:spid="_x0000_s1026" o:spt="32" type="#_x0000_t32" style="position:absolute;left:12084;top:41545;height:602;width:0;" filled="f" stroked="t" coordsize="21600,21600" o:gfxdata="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FRC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9504;top:41564;height:602;width:0;" filled="f" stroked="t" coordsize="21600,21600" o:gfxdata="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OgW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5394;top:41582;height:602;width:0;" filled="f" stroked="t" coordsize="21600,21600" o:gfxdata="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EwhL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5123;top:42221;height:2646;width:510;" fillcolor="#FFFFFF" filled="t" stroked="t" coordsize="21600,21600" o:gfxdata="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jMUN&#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v:textbox>
                </v:shape>
                <v:shape id="_x0000_s1026" o:spid="_x0000_s1026" o:spt="32" type="#_x0000_t32" style="position:absolute;left:10089;top:41545;height:602;width:0;" filled="f" stroked="t" coordsize="21600,21600" o:gfxdata="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wkbO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5979;top:41582;height:602;width:0;" filled="f" stroked="t" coordsize="21600,21600" o:gfxdata="UEsDBAoAAAAAAIdO4kAAAAAAAAAAAAAAAAAEAAAAZHJzL1BLAwQUAAAACACHTuJAb+QNa7sAAADb&#10;AAAADwAAAGRycy9kb3ducmV2LnhtbEWPQYvCMBSE74L/ITzB25oq1p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Na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5708;top:42221;height:2646;width:510;" fillcolor="#FFFFFF" filled="t" stroked="t" coordsize="21600,21600" o:gfxdata="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Ev7h&#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v:textbox>
                </v:shape>
                <v:shape id="直接箭头连接符 4" o:spid="_x0000_s1026" o:spt="32" type="#_x0000_t32" style="position:absolute;left:10734;top:41542;height:602;width:0;" filled="f" stroked="t" coordsize="21600,21600" o:gfxdata="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PJGZq5AAAA2wAA&#10;AA8AAAAAAAAAAQAgAAAAIgAAAGRycy9kb3ducmV2LnhtbFBLAQIUABQAAAAIAIdO4kAzLwWeOwAA&#10;ADkAAAAQAAAAAAAAAAEAIAAAAAgBAABkcnMvc2hhcGV4bWwueG1sUEsFBgAAAAAGAAYAWwEAALID&#10;AAAAAA==&#10;">
                  <v:fill on="f" focussize="0,0"/>
                  <v:stroke weight="1.25pt" color="#000000" miterlimit="8" joinstyle="miter" endarrow="open"/>
                  <v:imagedata o:title=""/>
                  <o:lock v:ext="edit" aspectratio="f"/>
                </v:shape>
              </v:group>
            </w:pict>
          </mc:Fallback>
        </mc:AlternateContent>
      </w:r>
    </w:p>
    <w:bookmarkEnd w:id="55"/>
    <w:bookmarkEnd w:id="56"/>
    <w:bookmarkEnd w:id="57"/>
    <w:bookmarkEnd w:id="58"/>
    <w:bookmarkEnd w:id="59"/>
    <w:bookmarkEnd w:id="60"/>
    <w:bookmarkEnd w:id="61"/>
    <w:p>
      <w:pPr>
        <w:keepNext/>
        <w:keepLines/>
        <w:widowControl w:val="0"/>
        <w:bidi w:val="0"/>
        <w:spacing w:before="200" w:after="200" w:line="360" w:lineRule="auto"/>
        <w:ind w:firstLine="0" w:firstLineChars="0"/>
        <w:jc w:val="left"/>
        <w:outlineLvl w:val="1"/>
        <w:rPr>
          <w:rFonts w:hint="eastAsia" w:ascii="仿宋" w:hAnsi="仿宋" w:eastAsia="仿宋" w:cs="仿宋"/>
          <w:b/>
          <w:bCs/>
          <w:kern w:val="2"/>
          <w:sz w:val="32"/>
          <w:szCs w:val="24"/>
          <w:lang w:val="en-US" w:eastAsia="zh-CN" w:bidi="ar-SA"/>
        </w:rPr>
      </w:pPr>
      <w:bookmarkStart w:id="68" w:name="_Toc8818"/>
      <w:bookmarkStart w:id="69" w:name="_Toc20730"/>
      <w:bookmarkStart w:id="70" w:name="_Toc25419"/>
      <w:bookmarkStart w:id="71" w:name="_Toc28702"/>
      <w:bookmarkStart w:id="72" w:name="_Toc15308"/>
      <w:bookmarkStart w:id="73" w:name="_Toc10122"/>
      <w:bookmarkStart w:id="74" w:name="_Toc1156"/>
      <w:bookmarkStart w:id="75" w:name="_Toc20129"/>
      <w:bookmarkStart w:id="76" w:name="_Toc27306"/>
      <w:bookmarkStart w:id="77" w:name="_Toc31928"/>
      <w:bookmarkStart w:id="78" w:name="_Toc30300"/>
      <w:bookmarkStart w:id="79" w:name="_Toc25510"/>
      <w:bookmarkStart w:id="80" w:name="_Toc16973"/>
      <w:bookmarkStart w:id="81" w:name="_Toc7823"/>
      <w:bookmarkStart w:id="82" w:name="_Toc12766"/>
      <w:bookmarkStart w:id="83" w:name="_Toc23297"/>
      <w:bookmarkStart w:id="84" w:name="_Toc25031"/>
      <w:bookmarkStart w:id="85" w:name="_Toc19287"/>
      <w:r>
        <w:rPr>
          <w:rFonts w:hint="eastAsia" w:ascii="仿宋" w:hAnsi="仿宋" w:eastAsia="仿宋" w:cs="仿宋"/>
          <w:b/>
          <w:bCs/>
          <w:kern w:val="2"/>
          <w:sz w:val="32"/>
          <w:szCs w:val="24"/>
          <w:lang w:val="en-US" w:eastAsia="zh-CN" w:bidi="ar-SA"/>
        </w:rPr>
        <w:t>附件2 应急管理工作流程示意图</w:t>
      </w:r>
      <w:bookmarkEnd w:id="68"/>
    </w:p>
    <w:p>
      <w:pPr>
        <w:pStyle w:val="2"/>
        <w:ind w:left="-1039" w:leftChars="-495" w:firstLine="0" w:firstLineChars="0"/>
        <w:rPr>
          <w:rFonts w:hint="default"/>
          <w:lang w:val="en-US" w:eastAsia="zh-CN"/>
        </w:rPr>
      </w:pPr>
    </w:p>
    <w:p>
      <w:pPr>
        <w:ind w:left="-1260" w:leftChars="-600" w:firstLine="0" w:firstLineChars="0"/>
        <w:rPr>
          <w:rFonts w:hint="eastAsia" w:ascii="仿宋" w:hAnsi="仿宋" w:eastAsia="仿宋" w:cs="仿宋"/>
          <w:b/>
          <w:bCs/>
          <w:kern w:val="2"/>
          <w:sz w:val="32"/>
          <w:szCs w:val="24"/>
          <w:lang w:val="en-US" w:eastAsia="zh-CN" w:bidi="ar-SA"/>
        </w:rPr>
      </w:pPr>
      <w:r>
        <w:rPr>
          <w:rFonts w:hint="eastAsia"/>
          <w:lang w:val="en-US" w:eastAsia="zh-CN"/>
        </w:rPr>
        <w:drawing>
          <wp:inline distT="0" distB="0" distL="114300" distR="114300">
            <wp:extent cx="6834505" cy="7503795"/>
            <wp:effectExtent l="0" t="0" r="4445" b="1905"/>
            <wp:docPr id="6" name="图片 6" descr="7e4c3e8c96c43f617cef395f1894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e4c3e8c96c43f617cef395f1894b31"/>
                    <pic:cNvPicPr>
                      <a:picLocks noChangeAspect="1"/>
                    </pic:cNvPicPr>
                  </pic:nvPicPr>
                  <pic:blipFill>
                    <a:blip r:embed="rId8"/>
                    <a:stretch>
                      <a:fillRect/>
                    </a:stretch>
                  </pic:blipFill>
                  <pic:spPr>
                    <a:xfrm>
                      <a:off x="0" y="0"/>
                      <a:ext cx="6834505" cy="7503795"/>
                    </a:xfrm>
                    <a:prstGeom prst="rect">
                      <a:avLst/>
                    </a:prstGeom>
                  </pic:spPr>
                </pic:pic>
              </a:graphicData>
            </a:graphic>
          </wp:inline>
        </w:drawing>
      </w:r>
    </w:p>
    <w:p>
      <w:pPr>
        <w:rPr>
          <w:rFonts w:hint="eastAsia" w:ascii="仿宋" w:hAnsi="仿宋" w:eastAsia="仿宋" w:cs="仿宋"/>
          <w:b/>
          <w:bCs/>
          <w:kern w:val="2"/>
          <w:sz w:val="32"/>
          <w:szCs w:val="24"/>
          <w:lang w:val="en-US" w:eastAsia="zh-CN" w:bidi="ar-SA"/>
        </w:rPr>
      </w:pPr>
      <w:r>
        <w:rPr>
          <w:rFonts w:hint="eastAsia" w:ascii="仿宋" w:hAnsi="仿宋" w:eastAsia="仿宋" w:cs="仿宋"/>
          <w:b/>
          <w:bCs/>
          <w:kern w:val="2"/>
          <w:sz w:val="32"/>
          <w:szCs w:val="24"/>
          <w:lang w:val="en-US" w:eastAsia="zh-CN" w:bidi="ar-SA"/>
        </w:rPr>
        <w:br w:type="page"/>
      </w:r>
    </w:p>
    <w:p>
      <w:pPr>
        <w:keepNext/>
        <w:keepLines/>
        <w:widowControl w:val="0"/>
        <w:bidi w:val="0"/>
        <w:spacing w:before="200" w:after="200" w:line="360" w:lineRule="auto"/>
        <w:ind w:firstLine="0" w:firstLineChars="0"/>
        <w:jc w:val="left"/>
        <w:outlineLvl w:val="1"/>
        <w:rPr>
          <w:rFonts w:hint="default" w:ascii="仿宋" w:hAnsi="仿宋" w:eastAsia="仿宋" w:cs="仿宋"/>
          <w:b/>
          <w:bCs/>
          <w:kern w:val="2"/>
          <w:sz w:val="32"/>
          <w:szCs w:val="24"/>
          <w:lang w:val="en-US" w:eastAsia="zh-CN" w:bidi="ar-SA"/>
        </w:rPr>
      </w:pPr>
      <w:bookmarkStart w:id="86" w:name="_Toc32333"/>
      <w:r>
        <w:rPr>
          <w:rFonts w:hint="eastAsia" w:ascii="仿宋" w:hAnsi="仿宋" w:eastAsia="仿宋" w:cs="仿宋"/>
          <w:b/>
          <w:bCs/>
          <w:kern w:val="2"/>
          <w:sz w:val="32"/>
          <w:szCs w:val="24"/>
          <w:lang w:val="en-US" w:eastAsia="zh-CN" w:bidi="ar-SA"/>
        </w:rPr>
        <w:t>附件</w:t>
      </w:r>
      <w:bookmarkEnd w:id="69"/>
      <w:bookmarkEnd w:id="70"/>
      <w:bookmarkEnd w:id="71"/>
      <w:bookmarkEnd w:id="72"/>
      <w:bookmarkEnd w:id="73"/>
      <w:bookmarkEnd w:id="74"/>
      <w:r>
        <w:rPr>
          <w:rFonts w:hint="eastAsia" w:ascii="仿宋" w:hAnsi="仿宋" w:eastAsia="仿宋" w:cs="仿宋"/>
          <w:b/>
          <w:bCs/>
          <w:kern w:val="2"/>
          <w:sz w:val="32"/>
          <w:szCs w:val="24"/>
          <w:lang w:val="en-US" w:eastAsia="zh-CN" w:bidi="ar-SA"/>
        </w:rPr>
        <w:t>3 桃花江镇灭火队员名册</w:t>
      </w:r>
      <w:bookmarkEnd w:id="86"/>
    </w:p>
    <w:p>
      <w:pPr>
        <w:spacing w:line="360" w:lineRule="auto"/>
        <w:ind w:firstLine="960" w:firstLineChars="200"/>
        <w:jc w:val="center"/>
        <w:rPr>
          <w:rFonts w:hint="eastAsia" w:ascii="仿宋" w:hAnsi="仿宋" w:eastAsia="仿宋" w:cs="仿宋"/>
          <w:b/>
          <w:bCs/>
          <w:sz w:val="48"/>
          <w:szCs w:val="24"/>
        </w:rPr>
      </w:pPr>
      <w:r>
        <w:rPr>
          <w:rFonts w:hint="eastAsia" w:ascii="仿宋" w:hAnsi="仿宋" w:eastAsia="仿宋" w:cs="仿宋"/>
          <w:b/>
          <w:bCs/>
          <w:sz w:val="48"/>
          <w:szCs w:val="24"/>
          <w:lang w:eastAsia="zh-CN"/>
        </w:rPr>
        <w:t>桃花江镇森林防灭火工作队员名册</w:t>
      </w:r>
    </w:p>
    <w:p>
      <w:pPr>
        <w:pStyle w:val="2"/>
        <w:rPr>
          <w:rFonts w:hint="eastAsia"/>
          <w:lang w:eastAsia="zh-CN"/>
        </w:rPr>
      </w:pPr>
    </w:p>
    <w:tbl>
      <w:tblPr>
        <w:tblStyle w:val="20"/>
        <w:tblW w:w="4919" w:type="pct"/>
        <w:tblInd w:w="0" w:type="dxa"/>
        <w:shd w:val="clear" w:color="auto" w:fill="auto"/>
        <w:tblLayout w:type="autofit"/>
        <w:tblCellMar>
          <w:top w:w="0" w:type="dxa"/>
          <w:left w:w="108" w:type="dxa"/>
          <w:bottom w:w="0" w:type="dxa"/>
          <w:right w:w="108" w:type="dxa"/>
        </w:tblCellMar>
      </w:tblPr>
      <w:tblGrid>
        <w:gridCol w:w="531"/>
        <w:gridCol w:w="936"/>
        <w:gridCol w:w="700"/>
        <w:gridCol w:w="2501"/>
        <w:gridCol w:w="873"/>
        <w:gridCol w:w="1218"/>
        <w:gridCol w:w="1631"/>
      </w:tblGrid>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姓名</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部职别</w:t>
            </w:r>
          </w:p>
        </w:tc>
        <w:tc>
          <w:tcPr>
            <w:tcW w:w="1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身份证号</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性别</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政治面貌</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bookmarkStart w:id="113" w:name="_GoBack" w:colFirst="3" w:colLast="3"/>
            <w:r>
              <w:rPr>
                <w:rFonts w:hint="eastAsia" w:ascii="仿宋" w:hAnsi="仿宋" w:eastAsia="仿宋" w:cs="仿宋"/>
                <w:i w:val="0"/>
                <w:iCs w:val="0"/>
                <w:color w:val="000000"/>
                <w:kern w:val="0"/>
                <w:sz w:val="22"/>
                <w:szCs w:val="22"/>
                <w:u w:val="none"/>
                <w:lang w:val="en-US" w:eastAsia="zh-CN"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夏正清</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队长</w:t>
            </w:r>
          </w:p>
        </w:tc>
        <w:tc>
          <w:tcPr>
            <w:tcW w:w="1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43232519731003XXXX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党员</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刘小兵</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副队长</w:t>
            </w:r>
          </w:p>
        </w:tc>
        <w:tc>
          <w:tcPr>
            <w:tcW w:w="1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43232519690610XXXX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党员</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吴振辉</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副队长</w:t>
            </w:r>
          </w:p>
        </w:tc>
        <w:tc>
          <w:tcPr>
            <w:tcW w:w="1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43232519710928XXXX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党员</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胡红湘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副队长</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43232519700318</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党员</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文世涛</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43232519690205</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党员</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王强</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43092219861113XXXX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党员</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严建林</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430922198310211</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安立波</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43232519751019</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党员</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唐勇真</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43232519680704</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安自强</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43092219870404</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倪斌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43092219860415</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吴新华</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43232519751008XXXX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刘书训</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43092219811113</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钟群力</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43232519640511</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党员</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汤雷</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43092219971230</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张富荣</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43092219831208</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吴国强</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43232519780507</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符朋辉</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队员</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43092219840311</w:t>
            </w:r>
            <w:r>
              <w:rPr>
                <w:rFonts w:hint="eastAsia" w:ascii="仿宋" w:hAnsi="仿宋" w:eastAsia="仿宋" w:cs="仿宋"/>
                <w:i w:val="0"/>
                <w:iCs w:val="0"/>
                <w:color w:val="000000"/>
                <w:kern w:val="0"/>
                <w:sz w:val="22"/>
                <w:szCs w:val="22"/>
                <w:u w:val="none"/>
                <w:lang w:val="en-US" w:eastAsia="zh-CN" w:bidi="ar"/>
              </w:rPr>
              <w:t>XXXX</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bookmarkEnd w:id="113"/>
    </w:tbl>
    <w:p>
      <w:pPr>
        <w:rPr>
          <w:rFonts w:hint="eastAsia"/>
          <w:lang w:eastAsia="zh-CN"/>
        </w:rPr>
        <w:sectPr>
          <w:footerReference r:id="rId5" w:type="default"/>
          <w:pgSz w:w="11906" w:h="16838"/>
          <w:pgMar w:top="1440" w:right="1797" w:bottom="1440" w:left="1797" w:header="851" w:footer="992" w:gutter="0"/>
          <w:pgNumType w:fmt="decimal"/>
          <w:cols w:space="720" w:num="1"/>
          <w:docGrid w:type="linesAndChars" w:linePitch="312" w:charSpace="0"/>
        </w:sectPr>
      </w:pPr>
    </w:p>
    <w:p>
      <w:pPr>
        <w:keepNext/>
        <w:keepLines/>
        <w:widowControl w:val="0"/>
        <w:bidi w:val="0"/>
        <w:spacing w:before="200" w:after="200" w:line="360" w:lineRule="auto"/>
        <w:ind w:firstLine="0" w:firstLineChars="0"/>
        <w:jc w:val="left"/>
        <w:outlineLvl w:val="1"/>
        <w:rPr>
          <w:rFonts w:hint="eastAsia" w:ascii="仿宋" w:hAnsi="仿宋" w:eastAsia="仿宋" w:cs="仿宋"/>
          <w:b/>
          <w:bCs/>
          <w:kern w:val="2"/>
          <w:sz w:val="32"/>
          <w:szCs w:val="24"/>
          <w:lang w:val="en-US" w:eastAsia="zh-CN" w:bidi="ar-SA"/>
        </w:rPr>
      </w:pPr>
      <w:bookmarkStart w:id="87" w:name="_Toc6728"/>
      <w:r>
        <w:rPr>
          <w:rFonts w:hint="eastAsia" w:ascii="仿宋" w:hAnsi="仿宋" w:eastAsia="仿宋" w:cs="仿宋"/>
          <w:b/>
          <w:bCs/>
          <w:kern w:val="2"/>
          <w:sz w:val="32"/>
          <w:szCs w:val="24"/>
          <w:lang w:val="en-US" w:eastAsia="zh-CN" w:bidi="ar-SA"/>
        </w:rPr>
        <w:t>附件4 桃花江镇森林防火隐患地点排查汇总</w:t>
      </w:r>
      <w:bookmarkEnd w:id="87"/>
    </w:p>
    <w:tbl>
      <w:tblPr>
        <w:tblStyle w:val="20"/>
        <w:tblW w:w="5000" w:type="pct"/>
        <w:tblInd w:w="0" w:type="dxa"/>
        <w:shd w:val="clear" w:color="auto" w:fill="auto"/>
        <w:tblLayout w:type="autofit"/>
        <w:tblCellMar>
          <w:top w:w="0" w:type="dxa"/>
          <w:left w:w="108" w:type="dxa"/>
          <w:bottom w:w="0" w:type="dxa"/>
          <w:right w:w="108" w:type="dxa"/>
        </w:tblCellMar>
      </w:tblPr>
      <w:tblGrid>
        <w:gridCol w:w="2856"/>
        <w:gridCol w:w="3336"/>
        <w:gridCol w:w="3576"/>
        <w:gridCol w:w="4406"/>
      </w:tblGrid>
      <w:tr>
        <w:tblPrEx>
          <w:shd w:val="clear" w:color="auto" w:fill="auto"/>
          <w:tblCellMar>
            <w:top w:w="0" w:type="dxa"/>
            <w:left w:w="108" w:type="dxa"/>
            <w:bottom w:w="0" w:type="dxa"/>
            <w:right w:w="108" w:type="dxa"/>
          </w:tblCellMar>
        </w:tblPrEx>
        <w:trPr>
          <w:trHeight w:val="860" w:hRule="atLeast"/>
        </w:trPr>
        <w:tc>
          <w:tcPr>
            <w:tcW w:w="5000" w:type="pct"/>
            <w:gridSpan w:val="4"/>
            <w:tcBorders>
              <w:top w:val="nil"/>
              <w:left w:val="nil"/>
              <w:bottom w:val="nil"/>
              <w:right w:val="nil"/>
            </w:tcBorders>
            <w:shd w:val="clear" w:color="auto" w:fill="auto"/>
            <w:noWrap/>
            <w:vAlign w:val="center"/>
          </w:tcPr>
          <w:p>
            <w:pPr>
              <w:spacing w:line="360" w:lineRule="auto"/>
              <w:jc w:val="both"/>
              <w:rPr>
                <w:rFonts w:hint="default" w:ascii="仿宋" w:hAnsi="仿宋" w:eastAsia="仿宋" w:cs="仿宋"/>
                <w:b/>
                <w:bCs/>
                <w:sz w:val="48"/>
                <w:szCs w:val="24"/>
                <w:lang w:val="en-US" w:eastAsia="zh-CN"/>
              </w:rPr>
            </w:pPr>
          </w:p>
          <w:p>
            <w:pPr>
              <w:spacing w:line="360" w:lineRule="auto"/>
              <w:ind w:firstLine="960" w:firstLineChars="200"/>
              <w:jc w:val="center"/>
              <w:rPr>
                <w:rFonts w:hint="eastAsia" w:ascii="仿宋" w:hAnsi="仿宋" w:eastAsia="仿宋" w:cs="仿宋"/>
                <w:b/>
                <w:bCs/>
                <w:sz w:val="48"/>
                <w:szCs w:val="24"/>
                <w:lang w:val="en-US" w:eastAsia="zh-CN"/>
              </w:rPr>
            </w:pPr>
            <w:r>
              <w:rPr>
                <w:rFonts w:hint="eastAsia" w:ascii="仿宋" w:hAnsi="仿宋" w:eastAsia="仿宋" w:cs="仿宋"/>
                <w:b/>
                <w:bCs/>
                <w:sz w:val="48"/>
                <w:szCs w:val="24"/>
                <w:lang w:val="en-US" w:eastAsia="zh-CN"/>
              </w:rPr>
              <w:t>桃花江镇森林防火隐患地点排查汇总</w:t>
            </w:r>
          </w:p>
          <w:p>
            <w:pPr>
              <w:pStyle w:val="2"/>
              <w:ind w:left="0" w:leftChars="0" w:firstLine="0" w:firstLineChars="0"/>
              <w:rPr>
                <w:rFonts w:hint="eastAsia" w:ascii="仿宋" w:hAnsi="仿宋" w:eastAsia="仿宋" w:cs="仿宋"/>
                <w:b/>
                <w:bCs/>
                <w:kern w:val="2"/>
                <w:sz w:val="48"/>
                <w:szCs w:val="24"/>
                <w:lang w:val="en-US" w:eastAsia="zh-CN" w:bidi="ar-SA"/>
              </w:rPr>
            </w:pPr>
          </w:p>
        </w:tc>
      </w:tr>
      <w:tr>
        <w:tblPrEx>
          <w:shd w:val="clear" w:color="auto" w:fill="auto"/>
          <w:tblCellMar>
            <w:top w:w="0" w:type="dxa"/>
            <w:left w:w="108" w:type="dxa"/>
            <w:bottom w:w="0" w:type="dxa"/>
            <w:right w:w="108" w:type="dxa"/>
          </w:tblCellMar>
        </w:tblPrEx>
        <w:trPr>
          <w:trHeight w:val="552" w:hRule="atLeast"/>
        </w:trPr>
        <w:tc>
          <w:tcPr>
            <w:tcW w:w="9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地点</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基本情况</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措施</w:t>
            </w:r>
          </w:p>
        </w:tc>
        <w:tc>
          <w:tcPr>
            <w:tcW w:w="1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值守人员</w:t>
            </w:r>
          </w:p>
        </w:tc>
      </w:tr>
      <w:tr>
        <w:tblPrEx>
          <w:shd w:val="clear" w:color="auto" w:fill="auto"/>
          <w:tblCellMar>
            <w:top w:w="0" w:type="dxa"/>
            <w:left w:w="108" w:type="dxa"/>
            <w:bottom w:w="0" w:type="dxa"/>
            <w:right w:w="108" w:type="dxa"/>
          </w:tblCellMar>
        </w:tblPrEx>
        <w:trPr>
          <w:trHeight w:val="552" w:hRule="atLeast"/>
        </w:trPr>
        <w:tc>
          <w:tcPr>
            <w:tcW w:w="9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经开区口味王槟榔厂后山</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坟地多、杂柴多</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清除杂柴，明确责任，安排值守</w:t>
            </w:r>
          </w:p>
        </w:tc>
        <w:tc>
          <w:tcPr>
            <w:tcW w:w="1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向文澜</w:t>
            </w:r>
          </w:p>
        </w:tc>
      </w:tr>
      <w:tr>
        <w:tblPrEx>
          <w:shd w:val="clear" w:color="auto" w:fill="auto"/>
          <w:tblCellMar>
            <w:top w:w="0" w:type="dxa"/>
            <w:left w:w="108" w:type="dxa"/>
            <w:bottom w:w="0" w:type="dxa"/>
            <w:right w:w="108" w:type="dxa"/>
          </w:tblCellMar>
        </w:tblPrEx>
        <w:trPr>
          <w:trHeight w:val="900" w:hRule="atLeast"/>
        </w:trPr>
        <w:tc>
          <w:tcPr>
            <w:tcW w:w="9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鹅公桥村林场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坟地多、林分结构复杂</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村干部包片，护林员包山头</w:t>
            </w:r>
          </w:p>
        </w:tc>
        <w:tc>
          <w:tcPr>
            <w:tcW w:w="1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郭威力、周立军（护林员）</w:t>
            </w:r>
          </w:p>
        </w:tc>
      </w:tr>
      <w:tr>
        <w:tblPrEx>
          <w:shd w:val="clear" w:color="auto" w:fill="auto"/>
          <w:tblCellMar>
            <w:top w:w="0" w:type="dxa"/>
            <w:left w:w="108" w:type="dxa"/>
            <w:bottom w:w="0" w:type="dxa"/>
            <w:right w:w="108" w:type="dxa"/>
          </w:tblCellMar>
        </w:tblPrEx>
        <w:trPr>
          <w:trHeight w:val="552" w:hRule="atLeast"/>
        </w:trPr>
        <w:tc>
          <w:tcPr>
            <w:tcW w:w="9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株木潭村部后山</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山高树大林密，高压线多</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定期砍青，安排值守</w:t>
            </w:r>
          </w:p>
        </w:tc>
        <w:tc>
          <w:tcPr>
            <w:tcW w:w="1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曹玲令</w:t>
            </w:r>
          </w:p>
        </w:tc>
      </w:tr>
      <w:tr>
        <w:tblPrEx>
          <w:shd w:val="clear" w:color="auto" w:fill="auto"/>
          <w:tblCellMar>
            <w:top w:w="0" w:type="dxa"/>
            <w:left w:w="108" w:type="dxa"/>
            <w:bottom w:w="0" w:type="dxa"/>
            <w:right w:w="108" w:type="dxa"/>
          </w:tblCellMar>
        </w:tblPrEx>
        <w:trPr>
          <w:trHeight w:val="552" w:hRule="atLeast"/>
        </w:trPr>
        <w:tc>
          <w:tcPr>
            <w:tcW w:w="9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花园洞村中家冲</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原三村交界处，丝毛杂草丛生</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明确责任，安排值守</w:t>
            </w:r>
          </w:p>
        </w:tc>
        <w:tc>
          <w:tcPr>
            <w:tcW w:w="1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文芳</w:t>
            </w:r>
          </w:p>
        </w:tc>
      </w:tr>
      <w:tr>
        <w:tblPrEx>
          <w:shd w:val="clear" w:color="auto" w:fill="auto"/>
          <w:tblCellMar>
            <w:top w:w="0" w:type="dxa"/>
            <w:left w:w="108" w:type="dxa"/>
            <w:bottom w:w="0" w:type="dxa"/>
            <w:right w:w="108" w:type="dxa"/>
          </w:tblCellMar>
        </w:tblPrEx>
        <w:trPr>
          <w:trHeight w:val="552" w:hRule="atLeast"/>
        </w:trPr>
        <w:tc>
          <w:tcPr>
            <w:tcW w:w="9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近桃社区莲荷村</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征地多，采伐迹地易燃物堆积</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及时清理，安排值守</w:t>
            </w:r>
          </w:p>
        </w:tc>
        <w:tc>
          <w:tcPr>
            <w:tcW w:w="1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徐国纯</w:t>
            </w:r>
          </w:p>
        </w:tc>
      </w:tr>
      <w:tr>
        <w:tblPrEx>
          <w:tblCellMar>
            <w:top w:w="0" w:type="dxa"/>
            <w:left w:w="108" w:type="dxa"/>
            <w:bottom w:w="0" w:type="dxa"/>
            <w:right w:w="108" w:type="dxa"/>
          </w:tblCellMar>
        </w:tblPrEx>
        <w:trPr>
          <w:trHeight w:val="552" w:hRule="atLeast"/>
        </w:trPr>
        <w:tc>
          <w:tcPr>
            <w:tcW w:w="9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金花桥村金柳桥</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坟地多、荒山多</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明确责任，安排值守</w:t>
            </w:r>
          </w:p>
        </w:tc>
        <w:tc>
          <w:tcPr>
            <w:tcW w:w="1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何键风</w:t>
            </w:r>
          </w:p>
        </w:tc>
      </w:tr>
    </w:tbl>
    <w:p>
      <w:pPr>
        <w:pStyle w:val="2"/>
        <w:rPr>
          <w:rFonts w:hint="eastAsia"/>
          <w:lang w:eastAsia="zh-CN"/>
        </w:rPr>
        <w:sectPr>
          <w:pgSz w:w="16838" w:h="11906" w:orient="landscape"/>
          <w:pgMar w:top="1797" w:right="1440" w:bottom="1797" w:left="1440" w:header="851" w:footer="992" w:gutter="0"/>
          <w:pgNumType w:fmt="decimal"/>
          <w:cols w:space="720" w:num="1"/>
          <w:docGrid w:type="linesAndChars" w:linePitch="312" w:charSpace="0"/>
        </w:sectPr>
      </w:pPr>
    </w:p>
    <w:bookmarkEnd w:id="75"/>
    <w:bookmarkEnd w:id="76"/>
    <w:p>
      <w:pPr>
        <w:keepNext/>
        <w:keepLines/>
        <w:widowControl w:val="0"/>
        <w:bidi w:val="0"/>
        <w:spacing w:before="200" w:after="200" w:line="360" w:lineRule="auto"/>
        <w:ind w:firstLine="0" w:firstLineChars="0"/>
        <w:jc w:val="left"/>
        <w:outlineLvl w:val="1"/>
        <w:rPr>
          <w:rFonts w:hint="eastAsia" w:ascii="仿宋" w:hAnsi="仿宋" w:eastAsia="仿宋" w:cs="仿宋"/>
          <w:b/>
          <w:bCs/>
          <w:kern w:val="2"/>
          <w:sz w:val="32"/>
          <w:szCs w:val="24"/>
          <w:lang w:val="en-US" w:eastAsia="zh-CN" w:bidi="ar-SA"/>
        </w:rPr>
      </w:pPr>
      <w:bookmarkStart w:id="88" w:name="_Toc17830"/>
      <w:bookmarkStart w:id="89" w:name="_Toc3725"/>
      <w:r>
        <w:rPr>
          <w:rFonts w:hint="eastAsia" w:ascii="仿宋" w:hAnsi="仿宋" w:eastAsia="仿宋" w:cs="仿宋"/>
          <w:b/>
          <w:bCs/>
          <w:kern w:val="2"/>
          <w:sz w:val="32"/>
          <w:szCs w:val="24"/>
          <w:lang w:val="en-US" w:eastAsia="zh-CN" w:bidi="ar-SA"/>
        </w:rPr>
        <w:t>附件5各种规范化格式文本</w:t>
      </w:r>
      <w:bookmarkEnd w:id="88"/>
      <w:bookmarkEnd w:id="89"/>
    </w:p>
    <w:p>
      <w:pPr>
        <w:keepNext w:val="0"/>
        <w:keepLines w:val="0"/>
        <w:widowControl w:val="0"/>
        <w:bidi w:val="0"/>
        <w:snapToGrid w:val="0"/>
        <w:spacing w:before="100" w:after="100" w:line="360" w:lineRule="auto"/>
        <w:ind w:firstLine="643" w:firstLineChars="200"/>
        <w:jc w:val="both"/>
        <w:outlineLvl w:val="2"/>
        <w:rPr>
          <w:rFonts w:hint="eastAsia" w:ascii="仿宋" w:hAnsi="仿宋" w:eastAsia="仿宋" w:cs="仿宋"/>
          <w:b/>
          <w:bCs/>
          <w:kern w:val="2"/>
          <w:sz w:val="32"/>
          <w:szCs w:val="36"/>
          <w:lang w:val="en-US" w:eastAsia="zh-CN" w:bidi="ar-SA"/>
        </w:rPr>
      </w:pPr>
      <w:bookmarkStart w:id="90" w:name="_Toc9054"/>
      <w:bookmarkStart w:id="91" w:name="_Toc25638"/>
      <w:bookmarkStart w:id="92" w:name="_Toc29936"/>
      <w:bookmarkStart w:id="93" w:name="_Toc23499"/>
      <w:bookmarkStart w:id="94" w:name="_Toc20895"/>
      <w:bookmarkStart w:id="95" w:name="_Toc1927"/>
      <w:r>
        <w:rPr>
          <w:rFonts w:hint="eastAsia" w:ascii="仿宋" w:hAnsi="仿宋" w:eastAsia="仿宋" w:cs="仿宋"/>
          <w:b/>
          <w:bCs/>
          <w:kern w:val="2"/>
          <w:sz w:val="32"/>
          <w:szCs w:val="36"/>
          <w:lang w:val="en-US" w:eastAsia="zh-CN" w:bidi="ar-SA"/>
        </w:rPr>
        <w:t>F5.1应急预案启动通知</w:t>
      </w:r>
      <w:bookmarkEnd w:id="90"/>
      <w:bookmarkEnd w:id="91"/>
      <w:bookmarkEnd w:id="92"/>
      <w:bookmarkEnd w:id="93"/>
    </w:p>
    <w:p>
      <w:pPr>
        <w:spacing w:line="360" w:lineRule="auto"/>
        <w:ind w:firstLine="640" w:firstLineChars="200"/>
        <w:rPr>
          <w:rFonts w:hint="eastAsia" w:ascii="仿宋" w:hAnsi="仿宋" w:eastAsia="仿宋" w:cs="仿宋"/>
          <w:sz w:val="32"/>
          <w:szCs w:val="24"/>
          <w:lang w:val="en-US" w:eastAsia="zh-CN"/>
        </w:rPr>
      </w:pPr>
    </w:p>
    <w:p>
      <w:pPr>
        <w:spacing w:line="360" w:lineRule="auto"/>
        <w:ind w:firstLine="964" w:firstLineChars="200"/>
        <w:jc w:val="center"/>
        <w:rPr>
          <w:rFonts w:hint="eastAsia" w:ascii="仿宋" w:hAnsi="仿宋" w:eastAsia="仿宋" w:cs="仿宋"/>
          <w:b/>
          <w:bCs/>
          <w:sz w:val="48"/>
          <w:szCs w:val="40"/>
          <w:u w:val="none"/>
          <w:lang w:val="en-US" w:eastAsia="zh-CN"/>
        </w:rPr>
      </w:pPr>
      <w:r>
        <w:rPr>
          <w:rFonts w:hint="eastAsia" w:ascii="仿宋" w:hAnsi="仿宋" w:eastAsia="仿宋" w:cs="仿宋"/>
          <w:b/>
          <w:bCs/>
          <w:sz w:val="48"/>
          <w:szCs w:val="40"/>
          <w:u w:val="none"/>
          <w:lang w:val="en-US" w:eastAsia="zh-CN"/>
        </w:rPr>
        <w:t>（行政机关名称）</w:t>
      </w:r>
    </w:p>
    <w:p>
      <w:pPr>
        <w:spacing w:line="360" w:lineRule="auto"/>
        <w:ind w:left="0" w:leftChars="0" w:firstLine="0" w:firstLineChars="0"/>
        <w:jc w:val="center"/>
        <w:rPr>
          <w:rFonts w:hint="eastAsia" w:ascii="仿宋" w:hAnsi="仿宋" w:eastAsia="仿宋" w:cs="仿宋"/>
          <w:b/>
          <w:bCs/>
          <w:sz w:val="48"/>
          <w:szCs w:val="40"/>
          <w:u w:val="none"/>
          <w:lang w:val="en-US" w:eastAsia="zh-CN"/>
        </w:rPr>
      </w:pPr>
      <w:r>
        <w:rPr>
          <w:rFonts w:hint="eastAsia" w:ascii="仿宋" w:hAnsi="仿宋" w:eastAsia="仿宋" w:cs="仿宋"/>
          <w:b/>
          <w:bCs/>
          <w:sz w:val="48"/>
          <w:szCs w:val="40"/>
          <w:lang w:val="en-US" w:eastAsia="zh-CN"/>
        </w:rPr>
        <w:t>关于启动</w:t>
      </w:r>
      <w:r>
        <w:rPr>
          <w:rFonts w:hint="eastAsia" w:ascii="仿宋" w:hAnsi="仿宋" w:eastAsia="仿宋" w:cs="仿宋"/>
          <w:b/>
          <w:bCs/>
          <w:sz w:val="48"/>
          <w:szCs w:val="40"/>
          <w:u w:val="single"/>
          <w:lang w:val="en-US" w:eastAsia="zh-CN"/>
        </w:rPr>
        <w:t xml:space="preserve">              </w:t>
      </w:r>
      <w:r>
        <w:rPr>
          <w:rFonts w:hint="eastAsia" w:ascii="仿宋" w:hAnsi="仿宋" w:eastAsia="仿宋" w:cs="仿宋"/>
          <w:b/>
          <w:bCs/>
          <w:sz w:val="48"/>
          <w:szCs w:val="40"/>
          <w:u w:val="none"/>
          <w:lang w:val="en-US" w:eastAsia="zh-CN"/>
        </w:rPr>
        <w:t>（森林火灾）应急预案的通知</w:t>
      </w:r>
    </w:p>
    <w:p>
      <w:pPr>
        <w:spacing w:line="360" w:lineRule="auto"/>
        <w:ind w:firstLine="640" w:firstLineChars="200"/>
        <w:jc w:val="center"/>
        <w:rPr>
          <w:rFonts w:hint="eastAsia" w:ascii="仿宋" w:hAnsi="仿宋" w:eastAsia="仿宋" w:cs="仿宋"/>
          <w:sz w:val="32"/>
          <w:szCs w:val="24"/>
          <w:u w:val="none"/>
          <w:lang w:val="en-US" w:eastAsia="zh-CN"/>
        </w:rPr>
      </w:pP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字〔    〕</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号</w:t>
      </w:r>
    </w:p>
    <w:p>
      <w:pPr>
        <w:spacing w:line="360" w:lineRule="auto"/>
        <w:ind w:firstLine="640" w:firstLineChars="200"/>
        <w:jc w:val="center"/>
        <w:rPr>
          <w:rFonts w:hint="eastAsia" w:ascii="仿宋" w:hAnsi="仿宋" w:eastAsia="仿宋" w:cs="仿宋"/>
          <w:sz w:val="32"/>
          <w:szCs w:val="24"/>
          <w:u w:val="none"/>
          <w:lang w:val="en-US" w:eastAsia="zh-CN"/>
        </w:rPr>
      </w:pPr>
    </w:p>
    <w:p>
      <w:pPr>
        <w:bidi w:val="0"/>
        <w:spacing w:line="360" w:lineRule="auto"/>
        <w:ind w:left="0" w:leftChars="0" w:firstLine="0" w:firstLineChars="0"/>
        <w:jc w:val="both"/>
        <w:rPr>
          <w:rFonts w:hint="eastAsia" w:ascii="仿宋" w:hAnsi="仿宋" w:eastAsia="仿宋" w:cs="仿宋"/>
          <w:sz w:val="32"/>
          <w:szCs w:val="24"/>
          <w:u w:val="none"/>
          <w:lang w:val="en-US" w:eastAsia="zh-CN"/>
        </w:rPr>
      </w:pP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w:t>
      </w:r>
    </w:p>
    <w:p>
      <w:pPr>
        <w:bidi w:val="0"/>
        <w:spacing w:line="360" w:lineRule="auto"/>
        <w:ind w:firstLine="640" w:firstLineChars="200"/>
        <w:jc w:val="left"/>
        <w:rPr>
          <w:rFonts w:hint="eastAsia" w:ascii="仿宋" w:hAnsi="仿宋" w:eastAsia="仿宋" w:cs="仿宋"/>
          <w:sz w:val="32"/>
          <w:szCs w:val="24"/>
          <w:lang w:val="en-US" w:eastAsia="zh-CN"/>
        </w:rPr>
      </w:pPr>
      <w:r>
        <w:rPr>
          <w:rFonts w:hint="eastAsia" w:ascii="仿宋" w:hAnsi="仿宋" w:eastAsia="仿宋" w:cs="仿宋"/>
          <w:sz w:val="32"/>
          <w:szCs w:val="24"/>
          <w:u w:val="single"/>
          <w:lang w:val="en-US" w:eastAsia="zh-CN"/>
        </w:rPr>
        <w:t>年  月  日  时</w:t>
      </w:r>
      <w:r>
        <w:rPr>
          <w:rFonts w:hint="eastAsia" w:ascii="仿宋" w:hAnsi="仿宋" w:eastAsia="仿宋" w:cs="仿宋"/>
          <w:sz w:val="32"/>
          <w:szCs w:val="24"/>
          <w:u w:val="none"/>
          <w:lang w:val="en-US" w:eastAsia="zh-CN"/>
        </w:rPr>
        <w:t>，我镇</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，发生了</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（森林火灾）。到目前，已造成</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（人员伤亡数量、财产损失等情况）。事件的原因是</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（或者原因正在调查），鉴于</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（事件的严重、紧急程度），根据有关法律和   （相关的应急预案）规定，经研究，决定启动《</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应急预案》。</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 xml:space="preserve">（对有关部门和单位的工作提出要求）。   </w:t>
      </w:r>
      <w:r>
        <w:rPr>
          <w:rFonts w:hint="eastAsia" w:ascii="仿宋" w:hAnsi="仿宋" w:eastAsia="仿宋" w:cs="仿宋"/>
          <w:sz w:val="32"/>
          <w:szCs w:val="24"/>
          <w:lang w:val="en-US" w:eastAsia="zh-CN"/>
        </w:rPr>
        <w:t xml:space="preserve">      </w:t>
      </w:r>
    </w:p>
    <w:p>
      <w:pPr>
        <w:bidi w:val="0"/>
        <w:spacing w:line="360" w:lineRule="auto"/>
        <w:ind w:firstLine="640" w:firstLineChars="200"/>
        <w:jc w:val="right"/>
        <w:rPr>
          <w:rFonts w:hint="eastAsia" w:ascii="仿宋" w:hAnsi="仿宋" w:eastAsia="仿宋" w:cs="仿宋"/>
          <w:sz w:val="32"/>
          <w:szCs w:val="24"/>
          <w:u w:val="none"/>
          <w:lang w:val="en-US" w:eastAsia="zh-CN"/>
        </w:rPr>
      </w:pPr>
    </w:p>
    <w:p>
      <w:pPr>
        <w:bidi w:val="0"/>
        <w:spacing w:line="360" w:lineRule="auto"/>
        <w:ind w:firstLine="640" w:firstLineChars="200"/>
        <w:jc w:val="righ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（盖章）</w:t>
      </w:r>
    </w:p>
    <w:p>
      <w:pPr>
        <w:bidi w:val="0"/>
        <w:spacing w:line="360" w:lineRule="auto"/>
        <w:ind w:firstLine="640" w:firstLineChars="200"/>
        <w:jc w:val="righ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年    月    日</w:t>
      </w:r>
    </w:p>
    <w:p>
      <w:pPr>
        <w:bidi w:val="0"/>
        <w:spacing w:line="360" w:lineRule="auto"/>
        <w:ind w:firstLine="640" w:firstLineChars="200"/>
        <w:jc w:val="right"/>
        <w:rPr>
          <w:rFonts w:hint="eastAsia" w:ascii="仿宋" w:hAnsi="仿宋" w:eastAsia="仿宋" w:cs="仿宋"/>
          <w:sz w:val="32"/>
          <w:szCs w:val="24"/>
          <w:u w:val="none"/>
          <w:lang w:val="en-US" w:eastAsia="zh-CN"/>
        </w:rPr>
      </w:pPr>
    </w:p>
    <w:p>
      <w:pPr>
        <w:bidi w:val="0"/>
        <w:spacing w:line="360" w:lineRule="auto"/>
        <w:ind w:firstLine="640" w:firstLineChars="200"/>
        <w:jc w:val="right"/>
        <w:rPr>
          <w:rFonts w:hint="eastAsia" w:ascii="仿宋" w:hAnsi="仿宋" w:eastAsia="仿宋" w:cs="仿宋"/>
          <w:sz w:val="32"/>
          <w:szCs w:val="24"/>
          <w:u w:val="none"/>
          <w:lang w:val="en-US" w:eastAsia="zh-CN"/>
        </w:rPr>
      </w:pPr>
    </w:p>
    <w:p>
      <w:pPr>
        <w:bidi w:val="0"/>
        <w:spacing w:line="360" w:lineRule="auto"/>
        <w:ind w:firstLine="640" w:firstLineChars="200"/>
        <w:jc w:val="right"/>
        <w:rPr>
          <w:rFonts w:hint="eastAsia" w:ascii="仿宋" w:hAnsi="仿宋" w:eastAsia="仿宋" w:cs="仿宋"/>
          <w:sz w:val="32"/>
          <w:szCs w:val="24"/>
          <w:u w:val="none"/>
          <w:lang w:val="en-US" w:eastAsia="zh-CN"/>
        </w:rPr>
      </w:pPr>
    </w:p>
    <w:p>
      <w:pPr>
        <w:keepNext w:val="0"/>
        <w:keepLines w:val="0"/>
        <w:widowControl w:val="0"/>
        <w:bidi w:val="0"/>
        <w:snapToGrid w:val="0"/>
        <w:spacing w:before="100" w:after="100" w:line="360" w:lineRule="auto"/>
        <w:ind w:firstLine="643" w:firstLineChars="200"/>
        <w:jc w:val="both"/>
        <w:outlineLvl w:val="2"/>
        <w:rPr>
          <w:rFonts w:hint="eastAsia" w:ascii="仿宋" w:hAnsi="仿宋" w:eastAsia="仿宋" w:cs="仿宋"/>
          <w:b/>
          <w:bCs/>
          <w:kern w:val="2"/>
          <w:sz w:val="32"/>
          <w:szCs w:val="36"/>
          <w:lang w:val="en-US" w:eastAsia="zh-CN" w:bidi="ar-SA"/>
        </w:rPr>
      </w:pPr>
      <w:bookmarkStart w:id="96" w:name="_Toc7071"/>
      <w:bookmarkStart w:id="97" w:name="_Toc19978"/>
      <w:r>
        <w:rPr>
          <w:rFonts w:hint="eastAsia" w:ascii="仿宋" w:hAnsi="仿宋" w:eastAsia="仿宋" w:cs="仿宋"/>
          <w:b/>
          <w:bCs/>
          <w:kern w:val="2"/>
          <w:sz w:val="32"/>
          <w:szCs w:val="36"/>
          <w:lang w:val="en-US" w:eastAsia="zh-CN" w:bidi="ar-SA"/>
        </w:rPr>
        <w:t>F5.2应急情况报告</w:t>
      </w:r>
      <w:bookmarkEnd w:id="94"/>
      <w:bookmarkEnd w:id="95"/>
      <w:bookmarkEnd w:id="96"/>
      <w:bookmarkEnd w:id="97"/>
    </w:p>
    <w:p>
      <w:pPr>
        <w:bidi w:val="0"/>
        <w:spacing w:line="360" w:lineRule="auto"/>
        <w:ind w:left="0" w:leftChars="0" w:firstLine="0" w:firstLineChars="0"/>
        <w:jc w:val="both"/>
        <w:rPr>
          <w:rFonts w:hint="eastAsia" w:ascii="仿宋" w:hAnsi="仿宋" w:eastAsia="仿宋" w:cs="仿宋"/>
          <w:sz w:val="32"/>
          <w:szCs w:val="24"/>
          <w:u w:val="none"/>
          <w:lang w:val="en-US" w:eastAsia="zh-CN"/>
        </w:rPr>
      </w:pPr>
    </w:p>
    <w:p>
      <w:pPr>
        <w:spacing w:line="360" w:lineRule="auto"/>
        <w:ind w:firstLine="964" w:firstLineChars="200"/>
        <w:jc w:val="center"/>
        <w:rPr>
          <w:rFonts w:hint="eastAsia" w:ascii="仿宋" w:hAnsi="仿宋" w:eastAsia="仿宋" w:cs="仿宋"/>
          <w:b/>
          <w:bCs/>
          <w:sz w:val="48"/>
          <w:szCs w:val="40"/>
          <w:u w:val="none"/>
          <w:lang w:val="en-US" w:eastAsia="zh-CN"/>
        </w:rPr>
      </w:pPr>
      <w:r>
        <w:rPr>
          <w:rFonts w:hint="eastAsia" w:ascii="仿宋" w:hAnsi="仿宋" w:eastAsia="仿宋" w:cs="仿宋"/>
          <w:b/>
          <w:bCs/>
          <w:sz w:val="48"/>
          <w:szCs w:val="40"/>
          <w:u w:val="none"/>
          <w:lang w:val="en-US" w:eastAsia="zh-CN"/>
        </w:rPr>
        <w:t>（行政机关名称）</w:t>
      </w:r>
    </w:p>
    <w:p>
      <w:pPr>
        <w:spacing w:line="360" w:lineRule="auto"/>
        <w:ind w:left="0" w:leftChars="0" w:firstLine="0" w:firstLineChars="0"/>
        <w:jc w:val="center"/>
        <w:rPr>
          <w:rFonts w:hint="eastAsia" w:ascii="仿宋" w:hAnsi="仿宋" w:eastAsia="仿宋" w:cs="仿宋"/>
          <w:b/>
          <w:bCs/>
          <w:sz w:val="48"/>
          <w:szCs w:val="40"/>
          <w:u w:val="none"/>
          <w:lang w:val="en-US" w:eastAsia="zh-CN"/>
        </w:rPr>
      </w:pPr>
      <w:r>
        <w:rPr>
          <w:rFonts w:hint="eastAsia" w:ascii="仿宋" w:hAnsi="仿宋" w:eastAsia="仿宋" w:cs="仿宋"/>
          <w:b/>
          <w:bCs/>
          <w:sz w:val="48"/>
          <w:szCs w:val="40"/>
          <w:lang w:val="en-US" w:eastAsia="zh-CN"/>
        </w:rPr>
        <w:t>关于</w:t>
      </w:r>
      <w:r>
        <w:rPr>
          <w:rFonts w:hint="eastAsia" w:ascii="仿宋" w:hAnsi="仿宋" w:eastAsia="仿宋" w:cs="仿宋"/>
          <w:b/>
          <w:bCs/>
          <w:sz w:val="48"/>
          <w:szCs w:val="40"/>
          <w:u w:val="single"/>
          <w:lang w:val="en-US" w:eastAsia="zh-CN"/>
        </w:rPr>
        <w:t xml:space="preserve">              </w:t>
      </w:r>
      <w:r>
        <w:rPr>
          <w:rFonts w:hint="eastAsia" w:ascii="仿宋" w:hAnsi="仿宋" w:eastAsia="仿宋" w:cs="仿宋"/>
          <w:b/>
          <w:bCs/>
          <w:sz w:val="48"/>
          <w:szCs w:val="40"/>
          <w:u w:val="none"/>
          <w:lang w:val="en-US" w:eastAsia="zh-CN"/>
        </w:rPr>
        <w:t>（森林火灾）的情况报告</w:t>
      </w:r>
    </w:p>
    <w:p>
      <w:pPr>
        <w:spacing w:line="360" w:lineRule="auto"/>
        <w:ind w:firstLine="640" w:firstLineChars="200"/>
        <w:jc w:val="center"/>
        <w:rPr>
          <w:rFonts w:hint="eastAsia" w:ascii="仿宋" w:hAnsi="仿宋" w:eastAsia="仿宋" w:cs="仿宋"/>
          <w:sz w:val="32"/>
          <w:szCs w:val="24"/>
          <w:u w:val="none"/>
          <w:lang w:val="en-US" w:eastAsia="zh-CN"/>
        </w:rPr>
      </w:pP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字〔    〕</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号</w:t>
      </w:r>
    </w:p>
    <w:p>
      <w:pPr>
        <w:spacing w:line="360" w:lineRule="auto"/>
        <w:ind w:firstLine="640" w:firstLineChars="200"/>
        <w:jc w:val="center"/>
        <w:rPr>
          <w:rFonts w:hint="eastAsia" w:ascii="仿宋" w:hAnsi="仿宋" w:eastAsia="仿宋" w:cs="仿宋"/>
          <w:sz w:val="32"/>
          <w:szCs w:val="24"/>
          <w:u w:val="none"/>
          <w:lang w:val="en-US" w:eastAsia="zh-CN"/>
        </w:rPr>
      </w:pPr>
    </w:p>
    <w:p>
      <w:pPr>
        <w:bidi w:val="0"/>
        <w:spacing w:line="360" w:lineRule="auto"/>
        <w:ind w:left="0" w:leftChars="0" w:firstLine="0" w:firstLineChars="0"/>
        <w:jc w:val="both"/>
        <w:rPr>
          <w:rFonts w:hint="eastAsia" w:ascii="仿宋" w:hAnsi="仿宋" w:eastAsia="仿宋" w:cs="仿宋"/>
          <w:sz w:val="32"/>
          <w:szCs w:val="24"/>
          <w:u w:val="none"/>
          <w:lang w:val="en-US" w:eastAsia="zh-CN"/>
        </w:rPr>
      </w:pP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w:t>
      </w:r>
    </w:p>
    <w:p>
      <w:pPr>
        <w:bidi w:val="0"/>
        <w:spacing w:line="360" w:lineRule="auto"/>
        <w:ind w:firstLine="640" w:firstLineChars="200"/>
        <w:jc w:val="left"/>
        <w:rPr>
          <w:rFonts w:hint="eastAsia" w:ascii="仿宋" w:hAnsi="仿宋" w:eastAsia="仿宋" w:cs="仿宋"/>
          <w:sz w:val="32"/>
          <w:szCs w:val="24"/>
          <w:u w:val="none"/>
          <w:lang w:val="en-US" w:eastAsia="zh-CN"/>
        </w:rPr>
      </w:pPr>
      <w:r>
        <w:rPr>
          <w:rFonts w:hint="eastAsia" w:ascii="仿宋" w:hAnsi="仿宋" w:eastAsia="仿宋" w:cs="仿宋"/>
          <w:sz w:val="32"/>
          <w:szCs w:val="24"/>
          <w:u w:val="single"/>
          <w:lang w:val="en-US" w:eastAsia="zh-CN"/>
        </w:rPr>
        <w:t>年  月  日  时</w:t>
      </w:r>
      <w:r>
        <w:rPr>
          <w:rFonts w:hint="eastAsia" w:ascii="仿宋" w:hAnsi="仿宋" w:eastAsia="仿宋" w:cs="仿宋"/>
          <w:sz w:val="32"/>
          <w:szCs w:val="24"/>
          <w:u w:val="none"/>
          <w:lang w:val="en-US" w:eastAsia="zh-CN"/>
        </w:rPr>
        <w:t>，我镇</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，发生了</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（森林火灾）。到目前，已造成</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（人员伤亡数量、财产损失、环境污染等情况）。事件的原因是</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（或者原因正在调查）。</w:t>
      </w:r>
    </w:p>
    <w:p>
      <w:pPr>
        <w:bidi w:val="0"/>
        <w:spacing w:line="360" w:lineRule="auto"/>
        <w:ind w:firstLine="640" w:firstLineChars="200"/>
        <w:jc w:val="lef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事件的进展情况将持续报告。</w:t>
      </w:r>
    </w:p>
    <w:p>
      <w:pPr>
        <w:bidi w:val="0"/>
        <w:spacing w:line="360" w:lineRule="auto"/>
        <w:ind w:firstLine="640" w:firstLineChars="200"/>
        <w:jc w:val="lef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专此报告</w:t>
      </w:r>
    </w:p>
    <w:p>
      <w:pPr>
        <w:bidi w:val="0"/>
        <w:spacing w:line="360" w:lineRule="auto"/>
        <w:ind w:firstLine="640" w:firstLineChars="200"/>
        <w:jc w:val="left"/>
        <w:rPr>
          <w:rFonts w:hint="eastAsia" w:ascii="仿宋" w:hAnsi="仿宋" w:eastAsia="仿宋" w:cs="仿宋"/>
          <w:sz w:val="32"/>
          <w:szCs w:val="24"/>
          <w:lang w:val="en-US" w:eastAsia="zh-CN"/>
        </w:rPr>
      </w:pPr>
      <w:r>
        <w:rPr>
          <w:rFonts w:hint="eastAsia" w:ascii="仿宋" w:hAnsi="仿宋" w:eastAsia="仿宋" w:cs="仿宋"/>
          <w:sz w:val="32"/>
          <w:szCs w:val="24"/>
          <w:u w:val="none"/>
          <w:lang w:val="en-US" w:eastAsia="zh-CN"/>
        </w:rPr>
        <w:t xml:space="preserve">  </w:t>
      </w:r>
      <w:r>
        <w:rPr>
          <w:rFonts w:hint="eastAsia" w:ascii="仿宋" w:hAnsi="仿宋" w:eastAsia="仿宋" w:cs="仿宋"/>
          <w:sz w:val="32"/>
          <w:szCs w:val="24"/>
          <w:lang w:val="en-US" w:eastAsia="zh-CN"/>
        </w:rPr>
        <w:t xml:space="preserve">      </w:t>
      </w:r>
    </w:p>
    <w:p>
      <w:pPr>
        <w:bidi w:val="0"/>
        <w:spacing w:line="360" w:lineRule="auto"/>
        <w:ind w:firstLine="640" w:firstLineChars="200"/>
        <w:jc w:val="right"/>
        <w:rPr>
          <w:rFonts w:hint="eastAsia" w:ascii="仿宋" w:hAnsi="仿宋" w:eastAsia="仿宋" w:cs="仿宋"/>
          <w:sz w:val="32"/>
          <w:szCs w:val="24"/>
          <w:u w:val="none"/>
          <w:lang w:val="en-US" w:eastAsia="zh-CN"/>
        </w:rPr>
      </w:pPr>
    </w:p>
    <w:p>
      <w:pPr>
        <w:bidi w:val="0"/>
        <w:spacing w:line="360" w:lineRule="auto"/>
        <w:ind w:firstLine="640" w:firstLineChars="200"/>
        <w:jc w:val="righ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（盖章）</w:t>
      </w:r>
    </w:p>
    <w:p>
      <w:pPr>
        <w:bidi w:val="0"/>
        <w:spacing w:line="360" w:lineRule="auto"/>
        <w:ind w:firstLine="640" w:firstLineChars="200"/>
        <w:jc w:val="righ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年    月    日</w:t>
      </w:r>
    </w:p>
    <w:p>
      <w:pPr>
        <w:bidi w:val="0"/>
        <w:spacing w:line="360" w:lineRule="auto"/>
        <w:ind w:firstLine="640" w:firstLineChars="200"/>
        <w:rPr>
          <w:rFonts w:hint="eastAsia" w:ascii="仿宋" w:hAnsi="仿宋" w:eastAsia="仿宋" w:cs="仿宋"/>
          <w:sz w:val="32"/>
          <w:szCs w:val="24"/>
          <w:lang w:val="en-US" w:eastAsia="zh-CN"/>
        </w:rPr>
      </w:pPr>
    </w:p>
    <w:p>
      <w:pPr>
        <w:bidi w:val="0"/>
        <w:spacing w:line="360" w:lineRule="auto"/>
        <w:ind w:firstLine="640" w:firstLineChars="200"/>
        <w:rPr>
          <w:rFonts w:hint="eastAsia" w:ascii="仿宋" w:hAnsi="仿宋" w:eastAsia="仿宋" w:cs="仿宋"/>
          <w:sz w:val="32"/>
          <w:szCs w:val="24"/>
          <w:lang w:val="en-US" w:eastAsia="zh-CN"/>
        </w:rPr>
      </w:pPr>
    </w:p>
    <w:p>
      <w:pPr>
        <w:bidi w:val="0"/>
        <w:spacing w:line="360" w:lineRule="auto"/>
        <w:ind w:firstLine="640" w:firstLineChars="200"/>
        <w:rPr>
          <w:rFonts w:hint="eastAsia" w:ascii="仿宋" w:hAnsi="仿宋" w:eastAsia="仿宋" w:cs="仿宋"/>
          <w:sz w:val="32"/>
          <w:szCs w:val="24"/>
          <w:lang w:val="en-US" w:eastAsia="zh-CN"/>
        </w:rPr>
      </w:pPr>
    </w:p>
    <w:p>
      <w:pPr>
        <w:bidi w:val="0"/>
        <w:spacing w:line="360" w:lineRule="auto"/>
        <w:ind w:left="0" w:leftChars="0" w:firstLine="0" w:firstLineChars="0"/>
        <w:rPr>
          <w:rFonts w:hint="eastAsia" w:ascii="仿宋" w:hAnsi="仿宋" w:eastAsia="仿宋" w:cs="仿宋"/>
          <w:sz w:val="32"/>
          <w:szCs w:val="24"/>
          <w:lang w:val="en-US" w:eastAsia="zh-CN"/>
        </w:rPr>
      </w:pPr>
    </w:p>
    <w:p>
      <w:pPr>
        <w:keepNext w:val="0"/>
        <w:keepLines w:val="0"/>
        <w:widowControl w:val="0"/>
        <w:bidi w:val="0"/>
        <w:snapToGrid w:val="0"/>
        <w:spacing w:before="100" w:after="100" w:line="360" w:lineRule="auto"/>
        <w:ind w:firstLine="643" w:firstLineChars="200"/>
        <w:jc w:val="both"/>
        <w:outlineLvl w:val="2"/>
        <w:rPr>
          <w:rFonts w:hint="eastAsia" w:ascii="仿宋" w:hAnsi="仿宋" w:eastAsia="仿宋" w:cs="仿宋"/>
          <w:b/>
          <w:bCs/>
          <w:kern w:val="2"/>
          <w:sz w:val="32"/>
          <w:szCs w:val="36"/>
          <w:lang w:val="en-US" w:eastAsia="zh-CN" w:bidi="ar-SA"/>
        </w:rPr>
        <w:sectPr>
          <w:pgSz w:w="11906" w:h="16838"/>
          <w:pgMar w:top="1134" w:right="1134" w:bottom="1134" w:left="1417" w:header="0" w:footer="0" w:gutter="0"/>
          <w:pgBorders>
            <w:top w:val="none" w:sz="0" w:space="0"/>
            <w:left w:val="none" w:sz="0" w:space="0"/>
            <w:bottom w:val="none" w:sz="0" w:space="0"/>
            <w:right w:val="none" w:sz="0" w:space="0"/>
          </w:pgBorders>
          <w:pgNumType w:fmt="decimal"/>
          <w:cols w:space="425" w:num="1"/>
          <w:docGrid w:type="lines" w:linePitch="312" w:charSpace="0"/>
        </w:sectPr>
      </w:pPr>
      <w:bookmarkStart w:id="98" w:name="_Toc25597"/>
      <w:bookmarkStart w:id="99" w:name="_Toc9850"/>
    </w:p>
    <w:p>
      <w:pPr>
        <w:keepNext w:val="0"/>
        <w:keepLines w:val="0"/>
        <w:widowControl w:val="0"/>
        <w:bidi w:val="0"/>
        <w:snapToGrid w:val="0"/>
        <w:spacing w:before="100" w:after="100" w:line="360" w:lineRule="auto"/>
        <w:ind w:firstLine="643" w:firstLineChars="200"/>
        <w:jc w:val="both"/>
        <w:outlineLvl w:val="2"/>
        <w:rPr>
          <w:rFonts w:hint="eastAsia" w:ascii="仿宋" w:hAnsi="仿宋" w:eastAsia="仿宋" w:cs="仿宋"/>
          <w:b/>
          <w:bCs/>
          <w:kern w:val="2"/>
          <w:sz w:val="32"/>
          <w:szCs w:val="36"/>
          <w:lang w:val="en-US" w:eastAsia="zh-CN" w:bidi="ar-SA"/>
        </w:rPr>
      </w:pPr>
      <w:bookmarkStart w:id="100" w:name="_Toc3461"/>
      <w:bookmarkStart w:id="101" w:name="_Toc8435"/>
      <w:r>
        <w:rPr>
          <w:rFonts w:hint="eastAsia" w:ascii="仿宋" w:hAnsi="仿宋" w:eastAsia="仿宋" w:cs="仿宋"/>
          <w:b/>
          <w:bCs/>
          <w:kern w:val="2"/>
          <w:sz w:val="32"/>
          <w:szCs w:val="36"/>
          <w:lang w:val="en-US" w:eastAsia="zh-CN" w:bidi="ar-SA"/>
        </w:rPr>
        <w:t>F5.3应急情况续报</w:t>
      </w:r>
      <w:bookmarkEnd w:id="98"/>
      <w:bookmarkEnd w:id="99"/>
      <w:bookmarkEnd w:id="100"/>
      <w:bookmarkEnd w:id="101"/>
    </w:p>
    <w:p>
      <w:pPr>
        <w:spacing w:line="360" w:lineRule="auto"/>
        <w:ind w:firstLine="640" w:firstLineChars="200"/>
        <w:rPr>
          <w:rFonts w:hint="eastAsia" w:ascii="仿宋" w:hAnsi="仿宋" w:eastAsia="仿宋" w:cs="仿宋"/>
          <w:sz w:val="32"/>
          <w:szCs w:val="24"/>
          <w:lang w:val="en-US" w:eastAsia="zh-CN"/>
        </w:rPr>
      </w:pPr>
    </w:p>
    <w:p>
      <w:pPr>
        <w:spacing w:line="360" w:lineRule="auto"/>
        <w:ind w:firstLine="964" w:firstLineChars="200"/>
        <w:jc w:val="center"/>
        <w:rPr>
          <w:rFonts w:hint="eastAsia" w:ascii="仿宋" w:hAnsi="仿宋" w:eastAsia="仿宋" w:cs="仿宋"/>
          <w:b/>
          <w:bCs/>
          <w:sz w:val="48"/>
          <w:szCs w:val="40"/>
          <w:u w:val="none"/>
          <w:lang w:val="en-US" w:eastAsia="zh-CN"/>
        </w:rPr>
      </w:pPr>
      <w:r>
        <w:rPr>
          <w:rFonts w:hint="eastAsia" w:ascii="仿宋" w:hAnsi="仿宋" w:eastAsia="仿宋" w:cs="仿宋"/>
          <w:b/>
          <w:bCs/>
          <w:sz w:val="48"/>
          <w:szCs w:val="40"/>
          <w:u w:val="none"/>
          <w:lang w:val="en-US" w:eastAsia="zh-CN"/>
        </w:rPr>
        <w:t>（行政机关名称）</w:t>
      </w:r>
    </w:p>
    <w:p>
      <w:pPr>
        <w:spacing w:line="360" w:lineRule="auto"/>
        <w:ind w:left="0" w:leftChars="0" w:firstLine="0" w:firstLineChars="0"/>
        <w:jc w:val="center"/>
        <w:rPr>
          <w:rFonts w:hint="eastAsia" w:ascii="仿宋" w:hAnsi="仿宋" w:eastAsia="仿宋" w:cs="仿宋"/>
          <w:b/>
          <w:bCs/>
          <w:sz w:val="48"/>
          <w:szCs w:val="40"/>
          <w:u w:val="none"/>
          <w:lang w:val="en-US" w:eastAsia="zh-CN"/>
        </w:rPr>
      </w:pPr>
      <w:r>
        <w:rPr>
          <w:rFonts w:hint="eastAsia" w:ascii="仿宋" w:hAnsi="仿宋" w:eastAsia="仿宋" w:cs="仿宋"/>
          <w:b/>
          <w:bCs/>
          <w:sz w:val="48"/>
          <w:szCs w:val="40"/>
          <w:lang w:val="en-US" w:eastAsia="zh-CN"/>
        </w:rPr>
        <w:t>关于</w:t>
      </w:r>
      <w:r>
        <w:rPr>
          <w:rFonts w:hint="eastAsia" w:ascii="仿宋" w:hAnsi="仿宋" w:eastAsia="仿宋" w:cs="仿宋"/>
          <w:b/>
          <w:bCs/>
          <w:sz w:val="48"/>
          <w:szCs w:val="40"/>
          <w:u w:val="single"/>
          <w:lang w:val="en-US" w:eastAsia="zh-CN"/>
        </w:rPr>
        <w:t xml:space="preserve">              </w:t>
      </w:r>
      <w:r>
        <w:rPr>
          <w:rFonts w:hint="eastAsia" w:ascii="仿宋" w:hAnsi="仿宋" w:eastAsia="仿宋" w:cs="仿宋"/>
          <w:b/>
          <w:bCs/>
          <w:sz w:val="48"/>
          <w:szCs w:val="40"/>
          <w:u w:val="none"/>
          <w:lang w:val="en-US" w:eastAsia="zh-CN"/>
        </w:rPr>
        <w:t>（森林火灾）的情况报告</w:t>
      </w:r>
    </w:p>
    <w:p>
      <w:pPr>
        <w:spacing w:line="360" w:lineRule="auto"/>
        <w:ind w:firstLine="640" w:firstLineChars="200"/>
        <w:jc w:val="center"/>
        <w:rPr>
          <w:rFonts w:hint="eastAsia" w:ascii="仿宋" w:hAnsi="仿宋" w:eastAsia="仿宋" w:cs="仿宋"/>
          <w:sz w:val="32"/>
          <w:szCs w:val="24"/>
          <w:u w:val="none"/>
          <w:lang w:val="en-US" w:eastAsia="zh-CN"/>
        </w:rPr>
      </w:pP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字〔    〕</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号</w:t>
      </w:r>
    </w:p>
    <w:p>
      <w:pPr>
        <w:spacing w:line="360" w:lineRule="auto"/>
        <w:ind w:firstLine="640" w:firstLineChars="200"/>
        <w:jc w:val="center"/>
        <w:rPr>
          <w:rFonts w:hint="eastAsia" w:ascii="仿宋" w:hAnsi="仿宋" w:eastAsia="仿宋" w:cs="仿宋"/>
          <w:sz w:val="32"/>
          <w:szCs w:val="24"/>
          <w:u w:val="none"/>
          <w:lang w:val="en-US" w:eastAsia="zh-CN"/>
        </w:rPr>
      </w:pPr>
    </w:p>
    <w:p>
      <w:pPr>
        <w:bidi w:val="0"/>
        <w:spacing w:line="360" w:lineRule="auto"/>
        <w:ind w:left="0" w:leftChars="0" w:firstLine="0" w:firstLineChars="0"/>
        <w:jc w:val="both"/>
        <w:rPr>
          <w:rFonts w:hint="eastAsia" w:ascii="仿宋" w:hAnsi="仿宋" w:eastAsia="仿宋" w:cs="仿宋"/>
          <w:sz w:val="32"/>
          <w:szCs w:val="24"/>
          <w:u w:val="none"/>
          <w:lang w:val="en-US" w:eastAsia="zh-CN"/>
        </w:rPr>
      </w:pP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w:t>
      </w:r>
    </w:p>
    <w:p>
      <w:pPr>
        <w:bidi w:val="0"/>
        <w:spacing w:line="360" w:lineRule="auto"/>
        <w:ind w:firstLine="640" w:firstLineChars="200"/>
        <w:jc w:val="lef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现将</w:t>
      </w:r>
      <w:r>
        <w:rPr>
          <w:rFonts w:hint="eastAsia" w:ascii="仿宋" w:hAnsi="仿宋" w:eastAsia="仿宋" w:cs="仿宋"/>
          <w:sz w:val="32"/>
          <w:szCs w:val="24"/>
          <w:u w:val="single"/>
          <w:lang w:val="en-US" w:eastAsia="zh-CN"/>
        </w:rPr>
        <w:t xml:space="preserve">   年  月  日  时</w:t>
      </w:r>
      <w:r>
        <w:rPr>
          <w:rFonts w:hint="eastAsia" w:ascii="仿宋" w:hAnsi="仿宋" w:eastAsia="仿宋" w:cs="仿宋"/>
          <w:sz w:val="32"/>
          <w:szCs w:val="24"/>
          <w:u w:val="none"/>
          <w:lang w:val="en-US" w:eastAsia="zh-CN"/>
        </w:rPr>
        <w:t>，我镇</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，发生了</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（森林火灾）的有关情况续报如下：</w:t>
      </w:r>
    </w:p>
    <w:p>
      <w:pPr>
        <w:bidi w:val="0"/>
        <w:spacing w:line="360" w:lineRule="auto"/>
        <w:ind w:firstLine="640" w:firstLineChars="200"/>
        <w:jc w:val="lef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截止</w:t>
      </w:r>
      <w:r>
        <w:rPr>
          <w:rFonts w:hint="eastAsia" w:ascii="仿宋" w:hAnsi="仿宋" w:eastAsia="仿宋" w:cs="仿宋"/>
          <w:sz w:val="32"/>
          <w:szCs w:val="24"/>
          <w:u w:val="single"/>
          <w:lang w:val="en-US" w:eastAsia="zh-CN"/>
        </w:rPr>
        <w:t xml:space="preserve">   年  月  日  时</w:t>
      </w:r>
      <w:r>
        <w:rPr>
          <w:rFonts w:hint="eastAsia" w:ascii="仿宋" w:hAnsi="仿宋" w:eastAsia="仿宋" w:cs="仿宋"/>
          <w:sz w:val="32"/>
          <w:szCs w:val="24"/>
          <w:u w:val="none"/>
          <w:lang w:val="en-US" w:eastAsia="zh-CN"/>
        </w:rPr>
        <w:t>，</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（森林火灾）已造成</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（人员伤亡数量、财产损失、环境污染等情况）。事件的原因是</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（或者原因正在调查）。</w:t>
      </w:r>
    </w:p>
    <w:p>
      <w:pPr>
        <w:bidi w:val="0"/>
        <w:spacing w:line="360" w:lineRule="auto"/>
        <w:ind w:firstLine="640" w:firstLineChars="200"/>
        <w:jc w:val="left"/>
        <w:rPr>
          <w:rFonts w:hint="eastAsia" w:ascii="仿宋" w:hAnsi="仿宋" w:eastAsia="仿宋" w:cs="仿宋"/>
          <w:sz w:val="32"/>
          <w:szCs w:val="24"/>
          <w:u w:val="single"/>
          <w:lang w:val="en-US" w:eastAsia="zh-CN"/>
        </w:rPr>
      </w:pPr>
      <w:r>
        <w:rPr>
          <w:rFonts w:hint="eastAsia" w:ascii="仿宋" w:hAnsi="仿宋" w:eastAsia="仿宋" w:cs="仿宋"/>
          <w:sz w:val="32"/>
          <w:szCs w:val="24"/>
          <w:u w:val="none"/>
          <w:lang w:val="en-US" w:eastAsia="zh-CN"/>
        </w:rPr>
        <w:t>事件发生后，</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（应急指挥部）启动了预案，</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（采取的应急处置、救援措施等基本情况）。目前，</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（事态得到控制情况或者发展、蔓延趋势以及是否需要请求支援等）</w:t>
      </w:r>
    </w:p>
    <w:p>
      <w:pPr>
        <w:bidi w:val="0"/>
        <w:spacing w:line="360" w:lineRule="auto"/>
        <w:ind w:firstLine="640" w:firstLineChars="200"/>
        <w:jc w:val="left"/>
        <w:rPr>
          <w:rFonts w:hint="eastAsia" w:ascii="仿宋" w:hAnsi="仿宋" w:eastAsia="仿宋" w:cs="仿宋"/>
          <w:sz w:val="32"/>
          <w:szCs w:val="24"/>
          <w:lang w:val="en-US" w:eastAsia="zh-CN"/>
        </w:rPr>
      </w:pPr>
      <w:r>
        <w:rPr>
          <w:rFonts w:hint="eastAsia" w:ascii="仿宋" w:hAnsi="仿宋" w:eastAsia="仿宋" w:cs="仿宋"/>
          <w:sz w:val="32"/>
          <w:szCs w:val="24"/>
          <w:u w:val="none"/>
          <w:lang w:val="en-US" w:eastAsia="zh-CN"/>
        </w:rPr>
        <w:t xml:space="preserve">  </w:t>
      </w:r>
      <w:r>
        <w:rPr>
          <w:rFonts w:hint="eastAsia" w:ascii="仿宋" w:hAnsi="仿宋" w:eastAsia="仿宋" w:cs="仿宋"/>
          <w:sz w:val="32"/>
          <w:szCs w:val="24"/>
          <w:lang w:val="en-US" w:eastAsia="zh-CN"/>
        </w:rPr>
        <w:t xml:space="preserve">      </w:t>
      </w:r>
    </w:p>
    <w:p>
      <w:pPr>
        <w:bidi w:val="0"/>
        <w:spacing w:line="360" w:lineRule="auto"/>
        <w:ind w:firstLine="640" w:firstLineChars="200"/>
        <w:jc w:val="right"/>
        <w:rPr>
          <w:rFonts w:hint="eastAsia" w:ascii="仿宋" w:hAnsi="仿宋" w:eastAsia="仿宋" w:cs="仿宋"/>
          <w:sz w:val="32"/>
          <w:szCs w:val="24"/>
          <w:u w:val="none"/>
          <w:lang w:val="en-US" w:eastAsia="zh-CN"/>
        </w:rPr>
      </w:pPr>
    </w:p>
    <w:p>
      <w:pPr>
        <w:bidi w:val="0"/>
        <w:spacing w:line="360" w:lineRule="auto"/>
        <w:ind w:firstLine="640" w:firstLineChars="200"/>
        <w:jc w:val="righ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（盖章）</w:t>
      </w:r>
    </w:p>
    <w:p>
      <w:pPr>
        <w:bidi w:val="0"/>
        <w:spacing w:line="360" w:lineRule="auto"/>
        <w:ind w:firstLine="640" w:firstLineChars="200"/>
        <w:jc w:val="righ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年    月    日</w:t>
      </w:r>
    </w:p>
    <w:p>
      <w:pPr>
        <w:spacing w:line="360" w:lineRule="auto"/>
        <w:ind w:firstLine="643" w:firstLineChars="200"/>
        <w:rPr>
          <w:rFonts w:hint="eastAsia" w:ascii="仿宋" w:hAnsi="仿宋" w:eastAsia="仿宋" w:cs="仿宋"/>
          <w:b/>
          <w:bCs/>
          <w:kern w:val="2"/>
          <w:sz w:val="32"/>
          <w:szCs w:val="36"/>
          <w:lang w:val="en-US" w:eastAsia="zh-CN" w:bidi="ar-SA"/>
        </w:rPr>
      </w:pPr>
      <w:bookmarkStart w:id="102" w:name="_Toc24646"/>
      <w:bookmarkStart w:id="103" w:name="_Toc473"/>
    </w:p>
    <w:p>
      <w:pPr>
        <w:keepNext w:val="0"/>
        <w:keepLines w:val="0"/>
        <w:widowControl w:val="0"/>
        <w:bidi w:val="0"/>
        <w:snapToGrid w:val="0"/>
        <w:spacing w:before="100" w:after="100" w:line="360" w:lineRule="auto"/>
        <w:ind w:firstLine="643" w:firstLineChars="200"/>
        <w:jc w:val="both"/>
        <w:outlineLvl w:val="2"/>
        <w:rPr>
          <w:rFonts w:hint="eastAsia" w:ascii="仿宋" w:hAnsi="仿宋" w:eastAsia="仿宋" w:cs="仿宋"/>
          <w:b/>
          <w:bCs/>
          <w:kern w:val="2"/>
          <w:sz w:val="32"/>
          <w:szCs w:val="36"/>
          <w:lang w:val="en-US" w:eastAsia="zh-CN" w:bidi="ar-SA"/>
        </w:rPr>
      </w:pPr>
      <w:bookmarkStart w:id="104" w:name="_Toc18434"/>
      <w:bookmarkStart w:id="105" w:name="_Toc5176"/>
      <w:r>
        <w:rPr>
          <w:rFonts w:hint="eastAsia" w:ascii="仿宋" w:hAnsi="仿宋" w:eastAsia="仿宋" w:cs="仿宋"/>
          <w:b/>
          <w:bCs/>
          <w:kern w:val="2"/>
          <w:sz w:val="32"/>
          <w:szCs w:val="36"/>
          <w:lang w:val="en-US" w:eastAsia="zh-CN" w:bidi="ar-SA"/>
        </w:rPr>
        <w:t>F5.4应急结束公告</w:t>
      </w:r>
      <w:bookmarkEnd w:id="102"/>
      <w:bookmarkEnd w:id="103"/>
      <w:bookmarkEnd w:id="104"/>
      <w:bookmarkEnd w:id="105"/>
    </w:p>
    <w:p>
      <w:pPr>
        <w:spacing w:line="360" w:lineRule="auto"/>
        <w:ind w:firstLine="640" w:firstLineChars="200"/>
        <w:rPr>
          <w:rFonts w:hint="eastAsia" w:ascii="仿宋" w:hAnsi="仿宋" w:eastAsia="仿宋" w:cs="仿宋"/>
          <w:sz w:val="32"/>
          <w:szCs w:val="24"/>
          <w:lang w:val="en-US" w:eastAsia="zh-CN"/>
        </w:rPr>
      </w:pPr>
    </w:p>
    <w:p>
      <w:pPr>
        <w:spacing w:line="360" w:lineRule="auto"/>
        <w:ind w:firstLine="964" w:firstLineChars="200"/>
        <w:jc w:val="center"/>
        <w:rPr>
          <w:rFonts w:hint="eastAsia" w:ascii="仿宋" w:hAnsi="仿宋" w:eastAsia="仿宋" w:cs="仿宋"/>
          <w:b/>
          <w:bCs/>
          <w:sz w:val="48"/>
          <w:szCs w:val="40"/>
          <w:u w:val="none"/>
          <w:lang w:val="en-US" w:eastAsia="zh-CN"/>
        </w:rPr>
      </w:pPr>
      <w:r>
        <w:rPr>
          <w:rFonts w:hint="eastAsia" w:ascii="仿宋" w:hAnsi="仿宋" w:eastAsia="仿宋" w:cs="仿宋"/>
          <w:b/>
          <w:bCs/>
          <w:sz w:val="48"/>
          <w:szCs w:val="40"/>
          <w:u w:val="none"/>
          <w:lang w:val="en-US" w:eastAsia="zh-CN"/>
        </w:rPr>
        <w:t>（行政机关名称）</w:t>
      </w:r>
    </w:p>
    <w:p>
      <w:pPr>
        <w:spacing w:line="360" w:lineRule="auto"/>
        <w:ind w:left="0" w:leftChars="0" w:firstLine="0" w:firstLineChars="0"/>
        <w:jc w:val="center"/>
        <w:rPr>
          <w:rFonts w:hint="eastAsia" w:ascii="仿宋" w:hAnsi="仿宋" w:eastAsia="仿宋" w:cs="仿宋"/>
          <w:b/>
          <w:bCs/>
          <w:sz w:val="48"/>
          <w:szCs w:val="40"/>
          <w:u w:val="none"/>
          <w:lang w:val="en-US" w:eastAsia="zh-CN"/>
        </w:rPr>
      </w:pPr>
      <w:r>
        <w:rPr>
          <w:rFonts w:hint="eastAsia" w:ascii="仿宋" w:hAnsi="仿宋" w:eastAsia="仿宋" w:cs="仿宋"/>
          <w:b/>
          <w:bCs/>
          <w:sz w:val="48"/>
          <w:szCs w:val="40"/>
          <w:lang w:val="en-US" w:eastAsia="zh-CN"/>
        </w:rPr>
        <w:t>关于</w:t>
      </w:r>
      <w:r>
        <w:rPr>
          <w:rFonts w:hint="eastAsia" w:ascii="仿宋" w:hAnsi="仿宋" w:eastAsia="仿宋" w:cs="仿宋"/>
          <w:b/>
          <w:bCs/>
          <w:sz w:val="48"/>
          <w:szCs w:val="40"/>
          <w:u w:val="single"/>
          <w:lang w:val="en-US" w:eastAsia="zh-CN"/>
        </w:rPr>
        <w:t xml:space="preserve">              </w:t>
      </w:r>
      <w:r>
        <w:rPr>
          <w:rFonts w:hint="eastAsia" w:ascii="仿宋" w:hAnsi="仿宋" w:eastAsia="仿宋" w:cs="仿宋"/>
          <w:b/>
          <w:bCs/>
          <w:sz w:val="48"/>
          <w:szCs w:val="40"/>
          <w:u w:val="none"/>
          <w:lang w:val="en-US" w:eastAsia="zh-CN"/>
        </w:rPr>
        <w:t>（森林火灾）结束应急状态的公告</w:t>
      </w:r>
    </w:p>
    <w:p>
      <w:pPr>
        <w:spacing w:line="360" w:lineRule="auto"/>
        <w:ind w:firstLine="640" w:firstLineChars="200"/>
        <w:jc w:val="center"/>
        <w:rPr>
          <w:rFonts w:hint="eastAsia" w:ascii="仿宋" w:hAnsi="仿宋" w:eastAsia="仿宋" w:cs="仿宋"/>
          <w:sz w:val="32"/>
          <w:szCs w:val="24"/>
          <w:u w:val="none"/>
          <w:lang w:val="en-US" w:eastAsia="zh-CN"/>
        </w:rPr>
      </w:pP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字〔    〕</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号</w:t>
      </w:r>
    </w:p>
    <w:p>
      <w:pPr>
        <w:spacing w:line="360" w:lineRule="auto"/>
        <w:ind w:firstLine="640" w:firstLineChars="200"/>
        <w:jc w:val="center"/>
        <w:rPr>
          <w:rFonts w:hint="eastAsia" w:ascii="仿宋" w:hAnsi="仿宋" w:eastAsia="仿宋" w:cs="仿宋"/>
          <w:sz w:val="32"/>
          <w:szCs w:val="24"/>
          <w:u w:val="none"/>
          <w:lang w:val="en-US" w:eastAsia="zh-CN"/>
        </w:rPr>
      </w:pPr>
    </w:p>
    <w:p>
      <w:pPr>
        <w:bidi w:val="0"/>
        <w:spacing w:line="360" w:lineRule="auto"/>
        <w:ind w:firstLine="640" w:firstLineChars="200"/>
        <w:jc w:val="left"/>
        <w:rPr>
          <w:rFonts w:hint="eastAsia" w:ascii="仿宋" w:hAnsi="仿宋" w:eastAsia="仿宋" w:cs="仿宋"/>
          <w:sz w:val="32"/>
          <w:szCs w:val="24"/>
          <w:u w:val="none"/>
          <w:lang w:val="en-US" w:eastAsia="zh-CN"/>
        </w:rPr>
      </w:pPr>
      <w:r>
        <w:rPr>
          <w:rFonts w:hint="eastAsia" w:ascii="仿宋" w:hAnsi="仿宋" w:eastAsia="仿宋" w:cs="仿宋"/>
          <w:sz w:val="32"/>
          <w:szCs w:val="24"/>
          <w:u w:val="single"/>
          <w:lang w:val="en-US" w:eastAsia="zh-CN"/>
        </w:rPr>
        <w:t xml:space="preserve">   年  月  日  时</w:t>
      </w:r>
      <w:r>
        <w:rPr>
          <w:rFonts w:hint="eastAsia" w:ascii="仿宋" w:hAnsi="仿宋" w:eastAsia="仿宋" w:cs="仿宋"/>
          <w:sz w:val="32"/>
          <w:szCs w:val="24"/>
          <w:u w:val="none"/>
          <w:lang w:val="en-US" w:eastAsia="zh-CN"/>
        </w:rPr>
        <w:t>，我镇</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，发生了</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（森林火灾），到目前，</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（森林火灾）已造成</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（人员伤亡数量、财产损失、环境污染等情况）。事件的原因是</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（或者原因正在调查）。</w:t>
      </w:r>
    </w:p>
    <w:p>
      <w:pPr>
        <w:bidi w:val="0"/>
        <w:spacing w:line="360" w:lineRule="auto"/>
        <w:ind w:firstLine="640" w:firstLineChars="200"/>
        <w:jc w:val="left"/>
        <w:rPr>
          <w:rFonts w:hint="eastAsia" w:ascii="仿宋" w:hAnsi="仿宋" w:eastAsia="仿宋" w:cs="仿宋"/>
          <w:sz w:val="32"/>
          <w:szCs w:val="24"/>
          <w:lang w:val="en-US" w:eastAsia="zh-CN"/>
        </w:rPr>
      </w:pPr>
      <w:r>
        <w:rPr>
          <w:rFonts w:hint="eastAsia" w:ascii="仿宋" w:hAnsi="仿宋" w:eastAsia="仿宋" w:cs="仿宋"/>
          <w:sz w:val="32"/>
          <w:szCs w:val="24"/>
          <w:u w:val="none"/>
          <w:lang w:val="en-US" w:eastAsia="zh-CN"/>
        </w:rPr>
        <w:t>事件发生后，</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（应急指挥部）启动了预案，</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u w:val="none"/>
          <w:lang w:val="en-US" w:eastAsia="zh-CN"/>
        </w:rPr>
        <w:t xml:space="preserve">（采取的应急处置、救援措施等基本情况，事态得到控制的情况）。  </w:t>
      </w:r>
      <w:r>
        <w:rPr>
          <w:rFonts w:hint="eastAsia" w:ascii="仿宋" w:hAnsi="仿宋" w:eastAsia="仿宋" w:cs="仿宋"/>
          <w:sz w:val="32"/>
          <w:szCs w:val="24"/>
          <w:lang w:val="en-US" w:eastAsia="zh-CN"/>
        </w:rPr>
        <w:t xml:space="preserve"> </w:t>
      </w:r>
    </w:p>
    <w:p>
      <w:pPr>
        <w:bidi w:val="0"/>
        <w:spacing w:line="360" w:lineRule="auto"/>
        <w:ind w:firstLine="640" w:firstLineChars="200"/>
        <w:jc w:val="left"/>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鉴于事件已得到有效控制（或者基本消除），根据《</w:t>
      </w:r>
      <w:r>
        <w:rPr>
          <w:rFonts w:hint="eastAsia" w:ascii="仿宋" w:hAnsi="仿宋" w:eastAsia="仿宋" w:cs="仿宋"/>
          <w:sz w:val="32"/>
          <w:szCs w:val="24"/>
          <w:u w:val="single"/>
          <w:lang w:val="en-US" w:eastAsia="zh-CN"/>
        </w:rPr>
        <w:t xml:space="preserve">         </w:t>
      </w:r>
      <w:r>
        <w:rPr>
          <w:rFonts w:hint="eastAsia" w:ascii="仿宋" w:hAnsi="仿宋" w:eastAsia="仿宋" w:cs="仿宋"/>
          <w:sz w:val="32"/>
          <w:szCs w:val="24"/>
          <w:lang w:val="en-US" w:eastAsia="zh-CN"/>
        </w:rPr>
        <w:t>应急预案》的有关规定，经研究，现决定结束应急状态。请各有关部门、单位抓紧做好善后工作。</w:t>
      </w:r>
    </w:p>
    <w:p>
      <w:pPr>
        <w:bidi w:val="0"/>
        <w:spacing w:line="360" w:lineRule="auto"/>
        <w:ind w:firstLine="640" w:firstLineChars="200"/>
        <w:jc w:val="left"/>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 xml:space="preserve">特此公告     </w:t>
      </w:r>
    </w:p>
    <w:p>
      <w:pPr>
        <w:bidi w:val="0"/>
        <w:spacing w:line="360" w:lineRule="auto"/>
        <w:ind w:firstLine="640" w:firstLineChars="200"/>
        <w:jc w:val="right"/>
        <w:rPr>
          <w:rFonts w:hint="eastAsia" w:ascii="仿宋" w:hAnsi="仿宋" w:eastAsia="仿宋" w:cs="仿宋"/>
          <w:sz w:val="32"/>
          <w:szCs w:val="24"/>
          <w:u w:val="none"/>
          <w:lang w:val="en-US" w:eastAsia="zh-CN"/>
        </w:rPr>
      </w:pPr>
    </w:p>
    <w:p>
      <w:pPr>
        <w:bidi w:val="0"/>
        <w:spacing w:line="360" w:lineRule="auto"/>
        <w:ind w:firstLine="640" w:firstLineChars="200"/>
        <w:jc w:val="right"/>
        <w:rPr>
          <w:rFonts w:hint="eastAsia" w:ascii="仿宋" w:hAnsi="仿宋" w:eastAsia="仿宋" w:cs="仿宋"/>
          <w:sz w:val="32"/>
          <w:szCs w:val="24"/>
          <w:u w:val="none"/>
          <w:lang w:val="en-US" w:eastAsia="zh-CN"/>
        </w:rPr>
      </w:pPr>
      <w:r>
        <w:rPr>
          <w:rFonts w:hint="eastAsia" w:ascii="仿宋" w:hAnsi="仿宋" w:eastAsia="仿宋" w:cs="仿宋"/>
          <w:sz w:val="32"/>
          <w:szCs w:val="24"/>
          <w:u w:val="none"/>
          <w:lang w:val="en-US" w:eastAsia="zh-CN"/>
        </w:rPr>
        <w:t>（盖章）</w:t>
      </w:r>
    </w:p>
    <w:p>
      <w:pPr>
        <w:bidi w:val="0"/>
        <w:spacing w:line="360" w:lineRule="auto"/>
        <w:ind w:firstLine="640" w:firstLineChars="200"/>
        <w:jc w:val="right"/>
        <w:rPr>
          <w:rFonts w:hint="eastAsia" w:ascii="仿宋" w:hAnsi="仿宋" w:eastAsia="仿宋" w:cs="仿宋"/>
          <w:sz w:val="32"/>
          <w:szCs w:val="24"/>
          <w:u w:val="none"/>
          <w:lang w:val="en-US" w:eastAsia="zh-CN"/>
        </w:rPr>
        <w:sectPr>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32"/>
          <w:szCs w:val="24"/>
          <w:u w:val="none"/>
          <w:lang w:val="en-US" w:eastAsia="zh-CN"/>
        </w:rPr>
        <w:t>年    月</w:t>
      </w:r>
      <w:bookmarkEnd w:id="62"/>
      <w:bookmarkEnd w:id="63"/>
      <w:bookmarkEnd w:id="64"/>
      <w:bookmarkEnd w:id="65"/>
      <w:bookmarkEnd w:id="66"/>
      <w:bookmarkEnd w:id="67"/>
      <w:bookmarkEnd w:id="77"/>
      <w:bookmarkEnd w:id="78"/>
      <w:bookmarkEnd w:id="79"/>
      <w:bookmarkEnd w:id="80"/>
      <w:bookmarkEnd w:id="81"/>
      <w:bookmarkEnd w:id="82"/>
      <w:bookmarkEnd w:id="83"/>
      <w:bookmarkEnd w:id="84"/>
      <w:bookmarkEnd w:id="85"/>
    </w:p>
    <w:p>
      <w:pPr>
        <w:pStyle w:val="2"/>
        <w:ind w:left="0" w:leftChars="0" w:firstLine="0" w:firstLineChars="0"/>
        <w:outlineLvl w:val="1"/>
        <w:rPr>
          <w:rFonts w:hint="default" w:ascii="仿宋" w:hAnsi="仿宋" w:eastAsia="仿宋" w:cs="仿宋"/>
          <w:b/>
          <w:bCs/>
          <w:kern w:val="2"/>
          <w:sz w:val="32"/>
          <w:szCs w:val="24"/>
          <w:lang w:val="en-US" w:eastAsia="zh-CN" w:bidi="ar-SA"/>
        </w:rPr>
      </w:pPr>
      <w:bookmarkStart w:id="106" w:name="_Toc31644"/>
      <w:r>
        <w:rPr>
          <w:rFonts w:hint="eastAsia" w:ascii="仿宋" w:hAnsi="仿宋" w:eastAsia="仿宋" w:cs="仿宋"/>
          <w:b/>
          <w:bCs/>
          <w:kern w:val="2"/>
          <w:sz w:val="32"/>
          <w:szCs w:val="24"/>
          <w:lang w:val="en-US" w:eastAsia="zh-CN" w:bidi="ar-SA"/>
        </w:rPr>
        <w:t>附件6 桃花江镇村干部名单</w:t>
      </w:r>
      <w:bookmarkEnd w:id="106"/>
    </w:p>
    <w:p>
      <w:pPr>
        <w:pStyle w:val="2"/>
        <w:ind w:left="0" w:leftChars="0" w:firstLine="0" w:firstLineChars="0"/>
        <w:jc w:val="center"/>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桃花江镇村干部名单</w:t>
      </w:r>
    </w:p>
    <w:tbl>
      <w:tblPr>
        <w:tblStyle w:val="20"/>
        <w:tblW w:w="11943" w:type="dxa"/>
        <w:jc w:val="center"/>
        <w:shd w:val="clear" w:color="auto" w:fill="auto"/>
        <w:tblLayout w:type="fixed"/>
        <w:tblCellMar>
          <w:top w:w="0" w:type="dxa"/>
          <w:left w:w="0" w:type="dxa"/>
          <w:bottom w:w="0" w:type="dxa"/>
          <w:right w:w="0" w:type="dxa"/>
        </w:tblCellMar>
      </w:tblPr>
      <w:tblGrid>
        <w:gridCol w:w="3314"/>
        <w:gridCol w:w="2408"/>
        <w:gridCol w:w="3764"/>
        <w:gridCol w:w="2457"/>
      </w:tblGrid>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村/社区</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支书</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村/社区</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支书</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栗树咀</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张其才</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花果山</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莫永华</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梨树桥</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符凤宜</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人和桥</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贾虎</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杨家坳</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潘伟长</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罗家潭</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吴月初</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花园洞</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涂光华</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牛潭河</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李乐兵</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金花桥</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马五力</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横木</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吴飞军</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打石湾</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徐小明</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团山</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郭正军</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程永红</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凤凰山</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胡红湘</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崆峒</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邓鹏科</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桃花江</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张小红</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大华</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莫飞虎</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桃花路</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胡荣川</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石高桥</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雷梦佳</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资江路</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王艳荣</w:t>
            </w:r>
          </w:p>
        </w:tc>
      </w:tr>
      <w:tr>
        <w:tblPrEx>
          <w:shd w:val="clear" w:color="auto" w:fill="auto"/>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株木潭</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秦斌</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富民</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龙友才</w:t>
            </w:r>
          </w:p>
        </w:tc>
      </w:tr>
      <w:tr>
        <w:tblPrEx>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道关山</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贾海锋</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金凤</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文少龙</w:t>
            </w:r>
          </w:p>
        </w:tc>
      </w:tr>
      <w:tr>
        <w:tblPrEx>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青山</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刘峰</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近桃</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肖近春</w:t>
            </w:r>
          </w:p>
        </w:tc>
      </w:tr>
      <w:tr>
        <w:tblPrEx>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鹅公桥</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尹敬丰</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半稼洲</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吴云华</w:t>
            </w:r>
          </w:p>
        </w:tc>
      </w:tr>
      <w:tr>
        <w:tblPrEx>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川门湾</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吴文科</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桃谷山</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汤迪武</w:t>
            </w:r>
          </w:p>
        </w:tc>
      </w:tr>
      <w:tr>
        <w:tblPrEx>
          <w:tblCellMar>
            <w:top w:w="0" w:type="dxa"/>
            <w:left w:w="0" w:type="dxa"/>
            <w:bottom w:w="0" w:type="dxa"/>
            <w:right w:w="0" w:type="dxa"/>
          </w:tblCellMar>
        </w:tblPrEx>
        <w:trPr>
          <w:trHeight w:val="270" w:hRule="atLeast"/>
          <w:jc w:val="center"/>
        </w:trPr>
        <w:tc>
          <w:tcPr>
            <w:tcW w:w="3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拱头山</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昌九安</w:t>
            </w:r>
          </w:p>
        </w:tc>
        <w:tc>
          <w:tcPr>
            <w:tcW w:w="3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eastAsia" w:ascii="仿宋" w:hAnsi="仿宋" w:eastAsia="仿宋" w:cs="仿宋"/>
          <w:b/>
          <w:bCs/>
          <w:kern w:val="2"/>
          <w:sz w:val="32"/>
          <w:szCs w:val="24"/>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2"/>
        <w:ind w:left="0" w:leftChars="0" w:firstLine="0" w:firstLineChars="0"/>
        <w:outlineLvl w:val="1"/>
        <w:rPr>
          <w:rFonts w:hint="eastAsia" w:ascii="仿宋" w:hAnsi="仿宋" w:eastAsia="仿宋" w:cs="仿宋"/>
          <w:b/>
          <w:bCs/>
          <w:kern w:val="2"/>
          <w:sz w:val="32"/>
          <w:szCs w:val="24"/>
          <w:lang w:val="en-US" w:eastAsia="zh-CN" w:bidi="ar-SA"/>
        </w:rPr>
      </w:pPr>
      <w:bookmarkStart w:id="107" w:name="_Toc12876"/>
      <w:r>
        <w:rPr>
          <w:rFonts w:hint="eastAsia" w:ascii="仿宋" w:hAnsi="仿宋" w:eastAsia="仿宋" w:cs="仿宋"/>
          <w:b/>
          <w:bCs/>
          <w:kern w:val="2"/>
          <w:sz w:val="32"/>
          <w:szCs w:val="24"/>
          <w:lang w:val="en-US" w:eastAsia="zh-CN" w:bidi="ar-SA"/>
        </w:rPr>
        <w:t>附件7 政府森林火灾应急相关文件</w:t>
      </w:r>
      <w:bookmarkEnd w:id="107"/>
    </w:p>
    <w:p>
      <w:pPr>
        <w:pStyle w:val="2"/>
        <w:ind w:left="0" w:leftChars="0" w:firstLine="0" w:firstLineChars="0"/>
        <w:jc w:val="center"/>
        <w:rPr>
          <w:rFonts w:hint="default" w:ascii="仿宋" w:hAnsi="仿宋" w:eastAsia="仿宋" w:cs="仿宋"/>
          <w:b/>
          <w:bCs/>
          <w:kern w:val="2"/>
          <w:sz w:val="32"/>
          <w:szCs w:val="24"/>
          <w:lang w:val="en-US" w:eastAsia="zh-CN" w:bidi="ar-SA"/>
        </w:rPr>
      </w:pPr>
      <w:r>
        <w:rPr>
          <w:rFonts w:hint="eastAsia" w:ascii="仿宋" w:hAnsi="仿宋" w:eastAsia="仿宋" w:cs="仿宋"/>
          <w:b/>
          <w:bCs/>
          <w:kern w:val="2"/>
          <w:sz w:val="32"/>
          <w:szCs w:val="24"/>
          <w:lang w:val="en-US" w:eastAsia="zh-CN" w:bidi="ar-SA"/>
        </w:rPr>
        <w:t>桃花江镇应急救援队伍名单</w:t>
      </w:r>
    </w:p>
    <w:tbl>
      <w:tblPr>
        <w:tblStyle w:val="20"/>
        <w:tblW w:w="7173" w:type="dxa"/>
        <w:jc w:val="center"/>
        <w:shd w:val="clear" w:color="auto" w:fill="auto"/>
        <w:tblLayout w:type="autofit"/>
        <w:tblCellMar>
          <w:top w:w="0" w:type="dxa"/>
          <w:left w:w="0" w:type="dxa"/>
          <w:bottom w:w="0" w:type="dxa"/>
          <w:right w:w="0" w:type="dxa"/>
        </w:tblCellMar>
      </w:tblPr>
      <w:tblGrid>
        <w:gridCol w:w="704"/>
        <w:gridCol w:w="1030"/>
        <w:gridCol w:w="1358"/>
        <w:gridCol w:w="704"/>
        <w:gridCol w:w="2672"/>
        <w:gridCol w:w="705"/>
      </w:tblGrid>
      <w:tr>
        <w:tblPrEx>
          <w:shd w:val="clear" w:color="auto" w:fill="auto"/>
          <w:tblCellMar>
            <w:top w:w="0" w:type="dxa"/>
            <w:left w:w="0" w:type="dxa"/>
            <w:bottom w:w="0" w:type="dxa"/>
            <w:right w:w="0" w:type="dxa"/>
          </w:tblCellMar>
        </w:tblPrEx>
        <w:trPr>
          <w:trHeight w:val="270" w:hRule="atLeast"/>
          <w:jc w:val="center"/>
        </w:trPr>
        <w:tc>
          <w:tcPr>
            <w:tcW w:w="717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桃花江镇应急救援队伍</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sz w:val="22"/>
                <w:szCs w:val="22"/>
                <w:u w:val="none"/>
                <w:lang w:val="en-US" w:eastAsia="zh-CN"/>
              </w:rPr>
              <w:t>工作单位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符建安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熊跃洲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徐拥军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汪泽宇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吴天翔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刘向阳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刘创恩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卢学中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龚惠贤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周伟梁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詹业成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杨慧宏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bl>
    <w:p>
      <w:pPr>
        <w:rPr>
          <w:rFonts w:hint="eastAsia" w:ascii="仿宋" w:hAnsi="仿宋" w:eastAsia="仿宋" w:cs="仿宋"/>
          <w:b/>
          <w:bCs/>
          <w:kern w:val="2"/>
          <w:sz w:val="32"/>
          <w:szCs w:val="24"/>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2"/>
        <w:rPr>
          <w:rFonts w:hint="eastAsia"/>
          <w:lang w:val="en-US" w:eastAsia="zh-CN"/>
        </w:rPr>
      </w:pPr>
    </w:p>
    <w:p>
      <w:pPr>
        <w:keepNext/>
        <w:keepLines/>
        <w:pageBreakBefore w:val="0"/>
        <w:widowControl w:val="0"/>
        <w:kinsoku/>
        <w:wordWrap/>
        <w:overflowPunct/>
        <w:topLinePunct w:val="0"/>
        <w:autoSpaceDE/>
        <w:autoSpaceDN/>
        <w:bidi w:val="0"/>
        <w:adjustRightInd/>
        <w:snapToGrid/>
        <w:spacing w:before="0" w:after="0" w:line="240" w:lineRule="auto"/>
        <w:ind w:firstLine="0" w:firstLineChars="0"/>
        <w:jc w:val="left"/>
        <w:textAlignment w:val="auto"/>
        <w:outlineLvl w:val="1"/>
        <w:rPr>
          <w:rFonts w:hint="default"/>
          <w:lang w:val="en-US" w:eastAsia="zh-CN"/>
        </w:rPr>
      </w:pPr>
      <w:bookmarkStart w:id="108" w:name="_Toc30295"/>
      <w:r>
        <w:rPr>
          <w:rFonts w:hint="eastAsia" w:ascii="仿宋" w:hAnsi="仿宋" w:eastAsia="仿宋" w:cs="仿宋"/>
          <w:b/>
          <w:bCs/>
          <w:kern w:val="2"/>
          <w:sz w:val="32"/>
          <w:szCs w:val="24"/>
          <w:lang w:val="en-US" w:eastAsia="zh-CN" w:bidi="ar-SA"/>
        </w:rPr>
        <w:t>附件</w:t>
      </w:r>
      <w:bookmarkStart w:id="109" w:name="_Toc76"/>
      <w:bookmarkStart w:id="110" w:name="_Toc13186"/>
      <w:bookmarkStart w:id="111" w:name="_Toc5321"/>
      <w:bookmarkStart w:id="112" w:name="_Toc19868"/>
      <w:r>
        <w:rPr>
          <w:rFonts w:hint="eastAsia" w:ascii="仿宋" w:hAnsi="仿宋" w:eastAsia="仿宋" w:cs="仿宋"/>
          <w:b/>
          <w:bCs/>
          <w:kern w:val="2"/>
          <w:sz w:val="32"/>
          <w:szCs w:val="24"/>
          <w:lang w:val="en-US" w:eastAsia="zh-CN" w:bidi="ar-SA"/>
        </w:rPr>
        <w:t>8 政府森林火灾应急相关文件</w:t>
      </w:r>
      <w:bookmarkEnd w:id="108"/>
      <w:bookmarkEnd w:id="109"/>
      <w:bookmarkEnd w:id="110"/>
      <w:bookmarkEnd w:id="111"/>
      <w:bookmarkEnd w:id="112"/>
    </w:p>
    <w:p>
      <w:pPr>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桃政</w:t>
      </w:r>
      <w:r>
        <w:rPr>
          <w:rFonts w:hint="eastAsia" w:ascii="仿宋_GB2312" w:hAnsi="Times New Roman" w:eastAsia="仿宋_GB2312" w:cs="Times New Roman"/>
          <w:sz w:val="32"/>
          <w:szCs w:val="32"/>
        </w:rPr>
        <w:t>发〔</w:t>
      </w:r>
      <w:r>
        <w:rPr>
          <w:rFonts w:hint="eastAsia" w:ascii="仿宋_GB2312" w:hAnsi="Times New Roman" w:eastAsia="仿宋_GB2312" w:cs="Times New Roman"/>
          <w:sz w:val="32"/>
          <w:szCs w:val="32"/>
          <w:lang w:eastAsia="zh-CN"/>
        </w:rPr>
        <w:t>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号</w:t>
      </w:r>
    </w:p>
    <w:p>
      <w:pPr>
        <w:jc w:val="center"/>
        <w:rPr>
          <w:rFonts w:hint="eastAsia" w:ascii="仿宋_GB2312" w:hAnsi="Times New Roman" w:eastAsia="仿宋_GB2312" w:cs="Times New Roman"/>
          <w:sz w:val="32"/>
          <w:szCs w:val="32"/>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中共桃花江镇委员会</w:t>
      </w:r>
    </w:p>
    <w:p>
      <w:pPr>
        <w:jc w:val="center"/>
        <w:rPr>
          <w:rFonts w:hint="eastAsia" w:ascii="仿宋_GB2312" w:hAnsi="Times New Roman" w:eastAsia="仿宋_GB2312" w:cs="Times New Roman"/>
          <w:sz w:val="32"/>
          <w:szCs w:val="32"/>
        </w:rPr>
      </w:pPr>
      <w:r>
        <w:rPr>
          <w:rFonts w:hint="eastAsia" w:ascii="黑体" w:hAnsi="黑体" w:eastAsia="黑体" w:cs="黑体"/>
          <w:sz w:val="44"/>
          <w:szCs w:val="44"/>
          <w:lang w:eastAsia="zh-CN"/>
        </w:rPr>
        <w:t>桃花江镇人民政府</w:t>
      </w:r>
    </w:p>
    <w:p>
      <w:pPr>
        <w:jc w:val="center"/>
        <w:rPr>
          <w:rFonts w:hint="default" w:ascii="黑体" w:hAnsi="黑体" w:eastAsia="黑体" w:cs="黑体"/>
          <w:sz w:val="44"/>
          <w:szCs w:val="44"/>
          <w:lang w:val="en-US"/>
        </w:rPr>
      </w:pPr>
      <w:r>
        <w:rPr>
          <w:rFonts w:hint="eastAsia" w:ascii="黑体" w:hAnsi="黑体" w:eastAsia="黑体" w:cs="黑体"/>
          <w:sz w:val="44"/>
          <w:szCs w:val="44"/>
          <w:lang w:eastAsia="zh-CN"/>
        </w:rPr>
        <w:t>关于成立桃花江镇应急委员会的通知</w:t>
      </w:r>
      <w:r>
        <w:rPr>
          <w:rFonts w:hint="eastAsia" w:ascii="黑体" w:hAnsi="黑体" w:eastAsia="黑体" w:cs="黑体"/>
          <w:sz w:val="44"/>
          <w:szCs w:val="44"/>
          <w:lang w:val="en-US" w:eastAsia="zh-CN"/>
        </w:rPr>
        <w:t xml:space="preserve">                                                                                                                                                                                                                                                                                                                                                                                                                                                                                                                                                                                                                                                                                                                                                                                                                                                                                                                                                                                                                                                                            </w:t>
      </w:r>
    </w:p>
    <w:p>
      <w:pPr>
        <w:ind w:firstLine="640" w:firstLineChars="200"/>
        <w:rPr>
          <w:rFonts w:hint="eastAsia" w:ascii="仿宋_GB2312" w:hAnsi="Times New Roman" w:eastAsia="仿宋_GB2312" w:cs="Times New Roman"/>
          <w:sz w:val="32"/>
          <w:szCs w:val="32"/>
        </w:rPr>
      </w:pPr>
    </w:p>
    <w:p>
      <w:pPr>
        <w:spacing w:line="580" w:lineRule="exact"/>
        <w:rPr>
          <w:rFonts w:hint="eastAsia" w:ascii="仿宋_GB2312" w:hAnsi="宋体" w:eastAsia="仿宋_GB2312" w:cs="Times New Roman"/>
          <w:spacing w:val="-4"/>
          <w:sz w:val="32"/>
          <w:szCs w:val="32"/>
        </w:rPr>
      </w:pPr>
      <w:r>
        <w:rPr>
          <w:rFonts w:hint="eastAsia" w:ascii="仿宋_GB2312" w:hAnsi="宋体" w:eastAsia="仿宋_GB2312" w:cs="Times New Roman"/>
          <w:spacing w:val="-4"/>
          <w:sz w:val="32"/>
          <w:szCs w:val="32"/>
        </w:rPr>
        <w:t>各村（社区）</w:t>
      </w:r>
      <w:r>
        <w:rPr>
          <w:rFonts w:hint="eastAsia" w:ascii="仿宋_GB2312" w:hAnsi="宋体" w:eastAsia="仿宋_GB2312" w:cs="Times New Roman"/>
          <w:spacing w:val="-4"/>
          <w:sz w:val="32"/>
          <w:szCs w:val="32"/>
          <w:lang w:eastAsia="zh-CN"/>
        </w:rPr>
        <w:t>、机关各</w:t>
      </w:r>
      <w:r>
        <w:rPr>
          <w:rFonts w:hint="eastAsia" w:ascii="仿宋_GB2312" w:hAnsi="宋体" w:eastAsia="仿宋_GB2312" w:cs="Times New Roman"/>
          <w:spacing w:val="-4"/>
          <w:sz w:val="32"/>
          <w:szCs w:val="32"/>
        </w:rPr>
        <w:t>办</w:t>
      </w:r>
      <w:r>
        <w:rPr>
          <w:rFonts w:hint="eastAsia" w:ascii="仿宋_GB2312" w:hAnsi="宋体" w:eastAsia="仿宋_GB2312" w:cs="Times New Roman"/>
          <w:spacing w:val="-4"/>
          <w:sz w:val="32"/>
          <w:szCs w:val="32"/>
          <w:lang w:eastAsia="zh-CN"/>
        </w:rPr>
        <w:t>（</w:t>
      </w:r>
      <w:r>
        <w:rPr>
          <w:rFonts w:hint="eastAsia" w:ascii="仿宋_GB2312" w:hAnsi="宋体" w:eastAsia="仿宋_GB2312" w:cs="Times New Roman"/>
          <w:spacing w:val="-4"/>
          <w:sz w:val="32"/>
          <w:szCs w:val="32"/>
        </w:rPr>
        <w:t>站、</w:t>
      </w:r>
      <w:r>
        <w:rPr>
          <w:rFonts w:hint="eastAsia" w:ascii="仿宋_GB2312" w:hAnsi="宋体" w:eastAsia="仿宋_GB2312" w:cs="Times New Roman"/>
          <w:spacing w:val="-4"/>
          <w:sz w:val="32"/>
          <w:szCs w:val="32"/>
          <w:lang w:eastAsia="zh-CN"/>
        </w:rPr>
        <w:t>大队、中心）、</w:t>
      </w:r>
      <w:r>
        <w:rPr>
          <w:rFonts w:hint="eastAsia" w:ascii="仿宋_GB2312" w:hAnsi="宋体" w:eastAsia="仿宋_GB2312" w:cs="Times New Roman"/>
          <w:spacing w:val="-4"/>
          <w:sz w:val="32"/>
          <w:szCs w:val="32"/>
        </w:rPr>
        <w:t>镇直</w:t>
      </w:r>
      <w:r>
        <w:rPr>
          <w:rFonts w:hint="eastAsia" w:ascii="仿宋_GB2312" w:hAnsi="宋体" w:eastAsia="仿宋_GB2312" w:cs="Times New Roman"/>
          <w:spacing w:val="-4"/>
          <w:sz w:val="32"/>
          <w:szCs w:val="32"/>
          <w:lang w:eastAsia="zh-CN"/>
        </w:rPr>
        <w:t>相关单位</w:t>
      </w:r>
      <w:r>
        <w:rPr>
          <w:rFonts w:hint="eastAsia" w:ascii="仿宋_GB2312" w:hAnsi="宋体" w:eastAsia="仿宋_GB2312" w:cs="Times New Roman"/>
          <w:spacing w:val="-4"/>
          <w:sz w:val="32"/>
          <w:szCs w:val="32"/>
        </w:rPr>
        <w:t>：</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根据改革发展要求和新形势需要，为全面加强我镇应急能力建设，建立统一指挥、专常兼备、反应灵敏、上下联动的应急指挥体系，经镇党委、政府研究决定，成立</w:t>
      </w:r>
      <w:r>
        <w:rPr>
          <w:rFonts w:hint="eastAsia" w:ascii="仿宋_GB2312" w:hAnsi="Times New Roman" w:eastAsia="仿宋_GB2312" w:cs="Times New Roman"/>
          <w:sz w:val="32"/>
          <w:szCs w:val="32"/>
          <w:lang w:eastAsia="zh-CN"/>
        </w:rPr>
        <w:t>桃花江镇</w:t>
      </w:r>
      <w:r>
        <w:rPr>
          <w:rFonts w:hint="eastAsia" w:ascii="仿宋_GB2312" w:hAnsi="Times New Roman" w:eastAsia="仿宋_GB2312" w:cs="Times New Roman"/>
          <w:sz w:val="32"/>
          <w:szCs w:val="32"/>
        </w:rPr>
        <w:t>应急委员会（以下简称</w:t>
      </w:r>
      <w:r>
        <w:rPr>
          <w:rFonts w:hint="eastAsia" w:ascii="仿宋_GB2312" w:hAnsi="Times New Roman" w:eastAsia="仿宋_GB2312" w:cs="Times New Roman"/>
          <w:sz w:val="32"/>
          <w:szCs w:val="32"/>
          <w:lang w:eastAsia="zh-CN"/>
        </w:rPr>
        <w:t>镇</w:t>
      </w:r>
      <w:r>
        <w:rPr>
          <w:rFonts w:hint="eastAsia" w:ascii="仿宋_GB2312" w:hAnsi="Times New Roman" w:eastAsia="仿宋_GB2312" w:cs="Times New Roman"/>
          <w:sz w:val="32"/>
          <w:szCs w:val="32"/>
        </w:rPr>
        <w:t>应急委）。现将有关事项通知如下：</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一、镇应急委的组成及职责</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w:t>
      </w:r>
      <w:r>
        <w:rPr>
          <w:rFonts w:hint="eastAsia" w:ascii="仿宋_GB2312" w:hAnsi="Times New Roman" w:eastAsia="仿宋_GB2312" w:cs="Times New Roman"/>
          <w:b/>
          <w:bCs/>
          <w:sz w:val="32"/>
          <w:szCs w:val="32"/>
          <w:lang w:eastAsia="zh-CN"/>
        </w:rPr>
        <w:t>镇应急委</w:t>
      </w:r>
      <w:r>
        <w:rPr>
          <w:rFonts w:hint="eastAsia" w:ascii="仿宋_GB2312" w:hAnsi="Times New Roman" w:eastAsia="仿宋_GB2312" w:cs="Times New Roman"/>
          <w:b/>
          <w:bCs/>
          <w:sz w:val="32"/>
          <w:szCs w:val="32"/>
        </w:rPr>
        <w:t>成员名单</w:t>
      </w:r>
    </w:p>
    <w:p>
      <w:pPr>
        <w:spacing w:line="590" w:lineRule="exact"/>
        <w:ind w:firstLine="600"/>
        <w:rPr>
          <w:rFonts w:hint="eastAsia" w:ascii="Times New Roman" w:hAnsi="Times New Roman" w:eastAsia="宋体" w:cs="Times New Roman"/>
          <w:szCs w:val="24"/>
        </w:rPr>
      </w:pPr>
      <w:r>
        <w:rPr>
          <w:rFonts w:hint="eastAsia" w:ascii="仿宋_GB2312" w:hAnsi="仿宋_GB2312" w:eastAsia="仿宋_GB2312" w:cs="仿宋_GB2312"/>
          <w:spacing w:val="-10"/>
          <w:sz w:val="32"/>
          <w:szCs w:val="32"/>
          <w:lang w:eastAsia="zh-CN"/>
        </w:rPr>
        <w:t>第</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lang w:eastAsia="zh-CN"/>
        </w:rPr>
        <w:t>一</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lang w:eastAsia="zh-CN"/>
        </w:rPr>
        <w:t>主</w:t>
      </w:r>
      <w:r>
        <w:rPr>
          <w:rFonts w:hint="eastAsia" w:ascii="仿宋_GB2312" w:hAnsi="仿宋_GB2312" w:eastAsia="仿宋_GB2312" w:cs="仿宋_GB2312"/>
          <w:spacing w:val="-10"/>
          <w:sz w:val="32"/>
          <w:szCs w:val="32"/>
        </w:rPr>
        <w:t xml:space="preserve">任: </w:t>
      </w:r>
      <w:r>
        <w:rPr>
          <w:rFonts w:hint="eastAsia" w:ascii="仿宋_GB2312" w:hAnsi="仿宋_GB2312" w:eastAsia="仿宋_GB2312" w:cs="仿宋_GB2312"/>
          <w:spacing w:val="-10"/>
          <w:sz w:val="32"/>
          <w:szCs w:val="32"/>
          <w:lang w:eastAsia="zh-CN"/>
        </w:rPr>
        <w:t>文志军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党委书记</w:t>
      </w:r>
    </w:p>
    <w:p>
      <w:pPr>
        <w:spacing w:line="59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主      任: </w:t>
      </w:r>
      <w:r>
        <w:rPr>
          <w:rFonts w:hint="eastAsia" w:ascii="仿宋_GB2312" w:hAnsi="仿宋_GB2312" w:eastAsia="仿宋_GB2312" w:cs="仿宋_GB2312"/>
          <w:spacing w:val="-10"/>
          <w:sz w:val="32"/>
          <w:szCs w:val="32"/>
          <w:lang w:eastAsia="zh-CN"/>
        </w:rPr>
        <w:t>熊</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lang w:eastAsia="zh-CN"/>
        </w:rPr>
        <w:t>丹</w:t>
      </w:r>
      <w:r>
        <w:rPr>
          <w:rFonts w:hint="eastAsia" w:ascii="仿宋_GB2312" w:hAnsi="仿宋_GB2312" w:eastAsia="仿宋_GB2312" w:cs="仿宋_GB2312"/>
          <w:sz w:val="32"/>
          <w:szCs w:val="32"/>
        </w:rPr>
        <w:t xml:space="preserve">   党委副书记、镇长</w:t>
      </w:r>
    </w:p>
    <w:p>
      <w:pPr>
        <w:tabs>
          <w:tab w:val="left" w:pos="4830"/>
        </w:tabs>
        <w:spacing w:line="590" w:lineRule="exact"/>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常务副主任：</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z w:val="32"/>
          <w:szCs w:val="32"/>
        </w:rPr>
        <w:t>符建安  党委委员、政协联工委主任</w:t>
      </w:r>
    </w:p>
    <w:p>
      <w:pPr>
        <w:spacing w:line="590" w:lineRule="exact"/>
        <w:ind w:firstLine="600" w:firstLineChars="200"/>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0"/>
          <w:sz w:val="32"/>
          <w:szCs w:val="32"/>
        </w:rPr>
        <w:t xml:space="preserve">副  主  </w:t>
      </w:r>
      <w:r>
        <w:rPr>
          <w:rFonts w:hint="eastAsia" w:ascii="仿宋_GB2312" w:hAnsi="仿宋_GB2312" w:eastAsia="仿宋_GB2312" w:cs="仿宋_GB2312"/>
          <w:spacing w:val="-16"/>
          <w:sz w:val="32"/>
          <w:szCs w:val="32"/>
        </w:rPr>
        <w:t xml:space="preserve">任: 汤森林    </w:t>
      </w:r>
      <w:r>
        <w:rPr>
          <w:rFonts w:hint="eastAsia" w:ascii="仿宋_GB2312" w:hAnsi="仿宋_GB2312" w:eastAsia="仿宋_GB2312" w:cs="仿宋_GB2312"/>
          <w:spacing w:val="-20"/>
          <w:sz w:val="32"/>
          <w:szCs w:val="32"/>
        </w:rPr>
        <w:t>党委</w:t>
      </w:r>
      <w:r>
        <w:rPr>
          <w:rFonts w:hint="eastAsia" w:ascii="仿宋_GB2312" w:hAnsi="仿宋_GB2312" w:eastAsia="仿宋_GB2312" w:cs="仿宋_GB2312"/>
          <w:sz w:val="32"/>
          <w:szCs w:val="32"/>
        </w:rPr>
        <w:t>副书记</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峰</w:t>
      </w:r>
      <w:r>
        <w:rPr>
          <w:rFonts w:hint="eastAsia" w:ascii="仿宋_GB2312" w:hAnsi="仿宋_GB2312" w:eastAsia="仿宋_GB2312" w:cs="仿宋_GB2312"/>
          <w:spacing w:val="-16"/>
          <w:sz w:val="32"/>
          <w:szCs w:val="32"/>
        </w:rPr>
        <w:t xml:space="preserve">    </w:t>
      </w:r>
      <w:r>
        <w:rPr>
          <w:rFonts w:hint="eastAsia" w:ascii="仿宋_GB2312" w:hAnsi="仿宋_GB2312" w:eastAsia="仿宋_GB2312" w:cs="仿宋_GB2312"/>
          <w:spacing w:val="-20"/>
          <w:sz w:val="32"/>
          <w:szCs w:val="32"/>
        </w:rPr>
        <w:t>党委</w:t>
      </w:r>
      <w:r>
        <w:rPr>
          <w:rFonts w:hint="eastAsia" w:ascii="仿宋_GB2312" w:hAnsi="仿宋_GB2312" w:eastAsia="仿宋_GB2312" w:cs="仿宋_GB2312"/>
          <w:sz w:val="32"/>
          <w:szCs w:val="32"/>
        </w:rPr>
        <w:t>副书记</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贺立辉   党委委员、人大主席</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贺龙辉   党委委员、副镇长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刘觉哉   党委委员、纪委书记</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刘丰华   党委委员、武装部长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曾佳琼   党委委员、副镇长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吴婕芳   党委委员、组织委员</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文吉安   副镇长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李芩芹   副镇长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袁立华   人大副主席</w:t>
      </w:r>
    </w:p>
    <w:p>
      <w:pPr>
        <w:widowControl w:val="0"/>
        <w:ind w:firstLine="420" w:firstLineChars="200"/>
        <w:jc w:val="both"/>
        <w:rPr>
          <w:rFonts w:hint="eastAsia" w:ascii="Calibri" w:hAnsi="Calibri" w:eastAsia="宋体" w:cs="Calibri"/>
          <w:color w:val="000000"/>
          <w:kern w:val="2"/>
          <w:sz w:val="21"/>
          <w:szCs w:val="21"/>
          <w:lang w:val="en-US" w:eastAsia="zh-CN" w:bidi="ar-SA"/>
        </w:rPr>
      </w:pPr>
    </w:p>
    <w:p>
      <w:pPr>
        <w:spacing w:line="400" w:lineRule="exact"/>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 xml:space="preserve">委    员：     </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 xml:space="preserve">徐拥军   </w:t>
      </w:r>
      <w:r>
        <w:rPr>
          <w:rFonts w:hint="eastAsia" w:ascii="仿宋_GB2312" w:hAnsi="仿宋_GB2312" w:eastAsia="仿宋_GB2312" w:cs="仿宋_GB2312"/>
          <w:sz w:val="32"/>
          <w:szCs w:val="32"/>
        </w:rPr>
        <w:t>社会治安和应急管理办公室支书</w:t>
      </w:r>
    </w:p>
    <w:p>
      <w:pPr>
        <w:tabs>
          <w:tab w:val="left" w:pos="1985"/>
          <w:tab w:val="left" w:pos="2127"/>
          <w:tab w:val="left" w:pos="241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熊跃洲   社会治安和应急管理办公室主任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  凡   党政办公室支书、主任</w:t>
      </w:r>
    </w:p>
    <w:p>
      <w:pPr>
        <w:spacing w:line="590" w:lineRule="exact"/>
        <w:ind w:firstLine="2240" w:firstLineChars="700"/>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rPr>
        <w:t>郭春燕   党建办公室（镇纪委）支书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刘冬春   财政财务管理办公室支书、主任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郭有林   经济发展办公室支书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  利   经济发展办公室主任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刘朝阳   社会事务办公室支书 </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刘创恩   社会事务办公室主任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  燕  “双创”办公室支书、主任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彭  盛   自然资源和生态环境办公室支书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自然资源和生态环境办公室主任  </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钟德新   综合行政执法大队支书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罗小毛   综合行政执法大队主任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  域   社会事务综合服务中心支书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胡钧波   社会事务综合服务中心主任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夏正清   农业综合服务中心支书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张建军   农业综合服务中心主任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孙志强   退役军人服务站支书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龚  福   退役军人服务站主任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  杨   党群和政务服务中心支书、主任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丁振华   武装部副部长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陈奇勋   桃花江交管所所长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曹志强   桃花江供电所所长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胡志成   桃花江派出所所长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陶吉辉   凤凰山派出所所长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昭   花果山派出所所长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陈湘超   牛潭河派出所所长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  威   桃花江市监所所长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军   开发区市监所所长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胡重喜   桃花江镇中心校校长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王永贵   桃花江中心医院院长</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Times New Roman" w:eastAsia="仿宋_GB2312" w:cs="Times New Roman"/>
          <w:sz w:val="32"/>
          <w:szCs w:val="32"/>
          <w:lang w:eastAsia="zh-CN"/>
        </w:rPr>
        <w:t>镇应急委</w:t>
      </w:r>
      <w:r>
        <w:rPr>
          <w:rFonts w:hint="eastAsia" w:ascii="仿宋_GB2312" w:hAnsi="Times New Roman" w:eastAsia="仿宋_GB2312" w:cs="Times New Roman"/>
          <w:sz w:val="32"/>
          <w:szCs w:val="32"/>
        </w:rPr>
        <w:t>员会</w:t>
      </w:r>
      <w:r>
        <w:rPr>
          <w:rFonts w:hint="eastAsia" w:ascii="仿宋_GB2312" w:hAnsi="仿宋_GB2312" w:eastAsia="仿宋_GB2312" w:cs="仿宋_GB2312"/>
          <w:sz w:val="32"/>
          <w:szCs w:val="32"/>
        </w:rPr>
        <w:t>下设办公室，由熊跃洲兼任办公室主任，办公地点设镇社会治安和应急管理办，办公室电话：8822359。</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w:t>
      </w:r>
      <w:r>
        <w:rPr>
          <w:rFonts w:hint="eastAsia" w:ascii="仿宋_GB2312" w:hAnsi="Times New Roman" w:eastAsia="仿宋_GB2312" w:cs="Times New Roman"/>
          <w:b/>
          <w:bCs/>
          <w:sz w:val="32"/>
          <w:szCs w:val="32"/>
          <w:lang w:eastAsia="zh-CN"/>
        </w:rPr>
        <w:t>镇应急委</w:t>
      </w:r>
      <w:r>
        <w:rPr>
          <w:rFonts w:hint="eastAsia" w:ascii="仿宋_GB2312" w:hAnsi="Times New Roman" w:eastAsia="仿宋_GB2312" w:cs="Times New Roman"/>
          <w:b/>
          <w:bCs/>
          <w:sz w:val="32"/>
          <w:szCs w:val="32"/>
        </w:rPr>
        <w:t>主要职责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贯彻落实上级党委和政府关于应急管理工作的重大决策部署，制定全镇应急管理政策措施，研究解决全镇应急管理的重大问题。</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定期（每季度召开一次全体会议）和适时分析研判全镇</w:t>
      </w:r>
      <w:r>
        <w:rPr>
          <w:rFonts w:hint="eastAsia" w:ascii="仿宋_GB2312" w:hAnsi="Times New Roman" w:eastAsia="仿宋_GB2312" w:cs="Times New Roman"/>
          <w:sz w:val="32"/>
          <w:szCs w:val="32"/>
          <w:lang w:eastAsia="zh-CN"/>
        </w:rPr>
        <w:t>安全生产及自然灾害</w:t>
      </w:r>
      <w:r>
        <w:rPr>
          <w:rFonts w:hint="eastAsia" w:ascii="仿宋_GB2312" w:hAnsi="Times New Roman" w:eastAsia="仿宋_GB2312" w:cs="Times New Roman"/>
          <w:sz w:val="32"/>
          <w:szCs w:val="32"/>
        </w:rPr>
        <w:t>形势，部署突发事件防范应对工作。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按照“党政同责、ᅳ岗双责”、“分级负责、属地为主、层级响应”的原则，组织指挥、指导协调村（社区）和辖区各单位应对处置自然灾害、事故灾难、公共卫生等领域突发事件。根据突发事件情况按程序宣布启动应急响应，组织指挥、指导协调各方力量参与一般及以上突发事件的应急处置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根据应急救援实际需要，镇应急委员成立战时专项应急救援指挥机构，负责自然灾害和事故灾难的应对处置工作。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负责编制全镇突发事件总体应急预案，指导和督促检查各专项应急指挥机构、村（社区）、部门单位(企业)突发事件应急预案编制、修订和实施；负责全镇突发事件应急体系建设，统一规划、调配全镇应急处置资源。</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督促检查村（社区）及辖区内各有关单位(企业)应急管理工作任务和责任落实情况，并将其纳入目标绩效考核。</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eastAsia="zh-CN"/>
        </w:rPr>
        <w:t>三</w:t>
      </w: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eastAsia="zh-CN"/>
        </w:rPr>
        <w:t>镇应急委办公室</w:t>
      </w:r>
      <w:r>
        <w:rPr>
          <w:rFonts w:hint="eastAsia" w:ascii="仿宋_GB2312" w:hAnsi="Times New Roman" w:eastAsia="仿宋_GB2312" w:cs="Times New Roman"/>
          <w:b/>
          <w:bCs/>
          <w:sz w:val="32"/>
          <w:szCs w:val="32"/>
        </w:rPr>
        <w:t>主要职责</w:t>
      </w:r>
    </w:p>
    <w:p>
      <w:pPr>
        <w:widowControl w:val="0"/>
        <w:ind w:firstLine="640" w:firstLineChars="200"/>
        <w:jc w:val="both"/>
        <w:rPr>
          <w:rFonts w:hint="eastAsia" w:ascii="仿宋_GB2312" w:hAnsi="Calibri" w:eastAsia="仿宋_GB2312" w:cs="Calibri"/>
          <w:color w:val="000000"/>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负责督促落实镇应急委工作部署，承办镇应急委日常工作；负责衔接县应急委员会等议事协调机构工作，统筹向各专项指挥部传达部署并督促落实县应急委员会等议事协调机构和镇党委、镇政府有关工作要求；指导协调、监督检查、巡查考核镇应急委成员单位和各村（社区）安全生产、自然灾害综合防灾减灾救灾及应急救援工作；按照分级负责的原则，指导生产安全事故、自然灾害应急救援，负责事故调查、灾情收集汇总和信息发布工作；协调组织社会力量有序参与应急救援工作；协助镇党委、镇政府指定的负责人组织重特大事故灾害应急处置工作，并按权限作出决定。</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二、镇应急委的工作机制</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（一）日常工作机制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按照镇应急委的总体部署，</w:t>
      </w:r>
      <w:r>
        <w:rPr>
          <w:rFonts w:hint="eastAsia" w:ascii="仿宋_GB2312" w:hAnsi="Times New Roman" w:eastAsia="仿宋_GB2312" w:cs="Times New Roman"/>
          <w:sz w:val="32"/>
          <w:szCs w:val="32"/>
          <w:lang w:val="en-US" w:eastAsia="zh-CN"/>
        </w:rPr>
        <w:t>各成员单位</w:t>
      </w:r>
      <w:r>
        <w:rPr>
          <w:rFonts w:hint="eastAsia" w:ascii="仿宋_GB2312" w:hAnsi="Times New Roman" w:eastAsia="仿宋_GB2312" w:cs="Times New Roman"/>
          <w:sz w:val="32"/>
          <w:szCs w:val="32"/>
        </w:rPr>
        <w:t>分类管理所负责的突发事件，协调组织排查、治理和监控突发事件风险隐患，落实突发事件预防、预警措施；编制和执行相关应急预案，组织预案演练活动；开展业务培训和科普宣教工作。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镇应急委办公室负责监督检查各成员单位对镇应急委重大决策部署的落实情况，组织协调开展“一案三制”和应急体系建设，指导应急管理科普宣教、业务培训、应急演练活动，督办、检查各地各部门值守应急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（二）应对突发事件的工作机制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在应对突发事件过程中，镇、村逐级启动本级相关应急预案，开展先期防范和处置工作；事件达到一定等级需要镇级响应时，镇应急委相关专项</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应急指挥部负责启动相应应急预案，组织指挥应对处置工作，同时将情况上报镇应急委，事件达到需要区级响应的等级时，由镇应急委向</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应急委报告，再由</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应急委启动相应应急预案；镇应急委办公室密切关注事态发展，掌握情况、研判形势，适时提出处置意见报镇应急委。</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当突发事件扩大或复杂化，超出了专项</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应急指挥部处置能力或职责时，经专项</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应急指挥部申请，由镇应急委组织协调或直接指挥处置工作，镇应急委办公室会同有关方面提出处置方案；当出现新类型或混合型突发事件，无法明确由哪个专项应急指挥机构负责处置时，由镇应急委办公室提出建议，镇应急委指定某个专项</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应急指挥部牵头处置，或成立新的临时性</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指挥机构负责处置工作，或由镇应急委直接指挥处置工作。</w:t>
      </w:r>
    </w:p>
    <w:p>
      <w:pPr>
        <w:numPr>
          <w:ilvl w:val="0"/>
          <w:numId w:val="3"/>
        </w:numPr>
        <w:ind w:left="480" w:leftChars="0" w:firstLine="0" w:firstLine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战时总指挥部组成人员及职责</w:t>
      </w:r>
    </w:p>
    <w:p>
      <w:pPr>
        <w:widowControl w:val="0"/>
        <w:numPr>
          <w:ilvl w:val="0"/>
          <w:numId w:val="0"/>
        </w:numPr>
        <w:tabs>
          <w:tab w:val="left" w:pos="0"/>
        </w:tabs>
        <w:ind w:firstLine="600" w:firstLineChars="20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0"/>
          <w:szCs w:val="30"/>
          <w:lang w:val="en-US" w:eastAsia="zh-CN" w:bidi="ar-SA"/>
        </w:rPr>
        <w:t>战时总指挥部组成人员由镇应急委员会成员担任，</w:t>
      </w:r>
      <w:r>
        <w:rPr>
          <w:rFonts w:hint="eastAsia" w:ascii="仿宋" w:hAnsi="仿宋" w:eastAsia="仿宋" w:cs="仿宋"/>
          <w:color w:val="000000"/>
          <w:kern w:val="2"/>
          <w:sz w:val="32"/>
          <w:szCs w:val="32"/>
          <w:lang w:val="en-US" w:eastAsia="zh-CN" w:bidi="ar-SA"/>
        </w:rPr>
        <w:t>其职责为镇应急委办公室的主要职责。</w:t>
      </w:r>
    </w:p>
    <w:p>
      <w:pPr>
        <w:tabs>
          <w:tab w:val="left" w:pos="219"/>
        </w:tabs>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四、专项战时指挥部组成人员及工作职责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根据应急救援实际需要，</w:t>
      </w:r>
      <w:r>
        <w:rPr>
          <w:rFonts w:hint="eastAsia" w:ascii="仿宋_GB2312" w:hAnsi="Times New Roman" w:eastAsia="仿宋_GB2312" w:cs="Times New Roman"/>
          <w:sz w:val="32"/>
          <w:szCs w:val="32"/>
          <w:lang w:eastAsia="zh-CN"/>
        </w:rPr>
        <w:t>镇应急委</w:t>
      </w:r>
      <w:r>
        <w:rPr>
          <w:rFonts w:hint="eastAsia" w:ascii="仿宋_GB2312" w:hAnsi="Times New Roman" w:eastAsia="仿宋_GB2312" w:cs="Times New Roman"/>
          <w:sz w:val="32"/>
          <w:szCs w:val="32"/>
        </w:rPr>
        <w:t>成立</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个</w:t>
      </w:r>
      <w:r>
        <w:rPr>
          <w:rFonts w:hint="eastAsia" w:ascii="仿宋_GB2312" w:hAnsi="Times New Roman" w:eastAsia="仿宋_GB2312" w:cs="Times New Roman"/>
          <w:sz w:val="32"/>
          <w:szCs w:val="32"/>
          <w:lang w:eastAsia="zh-CN"/>
        </w:rPr>
        <w:t>专项</w:t>
      </w:r>
      <w:r>
        <w:rPr>
          <w:rFonts w:hint="eastAsia" w:ascii="仿宋" w:hAnsi="仿宋" w:eastAsia="仿宋" w:cs="仿宋"/>
          <w:sz w:val="32"/>
          <w:szCs w:val="32"/>
          <w:lang w:eastAsia="zh-CN"/>
        </w:rPr>
        <w:t>战时应急指挥部</w:t>
      </w:r>
      <w:r>
        <w:rPr>
          <w:rFonts w:hint="eastAsia" w:ascii="仿宋" w:hAnsi="仿宋" w:eastAsia="仿宋" w:cs="仿宋"/>
          <w:sz w:val="32"/>
          <w:szCs w:val="32"/>
        </w:rPr>
        <w:t>，</w:t>
      </w:r>
      <w:r>
        <w:rPr>
          <w:rFonts w:hint="eastAsia" w:ascii="仿宋_GB2312" w:hAnsi="Times New Roman" w:eastAsia="仿宋_GB2312" w:cs="Times New Roman"/>
          <w:sz w:val="32"/>
          <w:szCs w:val="32"/>
        </w:rPr>
        <w:t>主要负责相关突发事件的应对处置，对自然灾害和事故灾难进行第一时间应急救援，按程序启动应急响应，控制事态、营救人员；对现场潜在重大危险进行分析和风险评估；协调事故应急救援期间各个部门的运作和应急物资装备调配；做好秩序稳定和善后安抚工作；统一发布事故和救援信息。</w:t>
      </w:r>
      <w:r>
        <w:rPr>
          <w:rFonts w:hint="eastAsia" w:ascii="仿宋_GB2312" w:hAnsi="Times New Roman" w:eastAsia="仿宋_GB2312" w:cs="Times New Roman"/>
          <w:sz w:val="32"/>
          <w:szCs w:val="32"/>
          <w:lang w:eastAsia="zh-CN"/>
        </w:rPr>
        <w:t>专项</w:t>
      </w:r>
      <w:r>
        <w:rPr>
          <w:rFonts w:hint="eastAsia" w:ascii="仿宋_GB2312" w:hAnsi="Times New Roman" w:eastAsia="仿宋_GB2312" w:cs="Times New Roman"/>
          <w:sz w:val="32"/>
          <w:szCs w:val="32"/>
        </w:rPr>
        <w:t>指挥部在突发事件发生后立即启动，不需另行发文。</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（一）消防安全战时应急指挥部</w:t>
      </w:r>
    </w:p>
    <w:p>
      <w:pPr>
        <w:ind w:firstLine="640"/>
        <w:rPr>
          <w:rFonts w:hint="eastAsia" w:ascii="仿宋" w:hAnsi="仿宋" w:eastAsia="仿宋" w:cs="仿宋"/>
          <w:sz w:val="30"/>
          <w:szCs w:val="30"/>
          <w:lang w:val="en-US" w:eastAsia="zh-CN"/>
        </w:rPr>
      </w:pPr>
      <w:r>
        <w:rPr>
          <w:rFonts w:hint="eastAsia" w:ascii="仿宋" w:hAnsi="仿宋" w:eastAsia="仿宋" w:cs="仿宋"/>
          <w:sz w:val="30"/>
          <w:szCs w:val="30"/>
          <w:lang w:eastAsia="zh-CN"/>
        </w:rPr>
        <w:t>指 挥 长：符建安（党委委员、政协联工委主任）</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副指挥长：徐拥军（</w:t>
      </w:r>
      <w:r>
        <w:rPr>
          <w:rFonts w:hint="eastAsia" w:ascii="仿宋" w:hAnsi="仿宋" w:eastAsia="仿宋" w:cs="仿宋"/>
          <w:sz w:val="30"/>
          <w:szCs w:val="30"/>
          <w:lang w:val="en-US" w:eastAsia="zh-CN"/>
        </w:rPr>
        <w:t>社会治安和应急管理办支书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消防安全战时应急指挥部下设办公室在镇社会治安和应急管理办，汪泽宇任办公室主任。</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指挥协调下，负责全镇消防安全有关工作；牵头做好一般火灾事故应急处置工作；配合做好较大及以上火灾事故应急处置工作；指导村（社区）及乡镇有关部门做好一般火灾事故应急处置工作；查明火灾发生原因、影响范围等情况，确定应急处置与灭火工作方案；向镇应急委报送相关信息；完成省、市、县相关指挥机构和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（二）危险化学品和烟花爆竹安全战时应急指挥部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长：符建安（党委委员、政协联工委主任）</w:t>
      </w:r>
      <w:r>
        <w:rPr>
          <w:rFonts w:hint="eastAsia" w:ascii="仿宋" w:hAnsi="仿宋" w:eastAsia="仿宋" w:cs="仿宋"/>
          <w:sz w:val="30"/>
          <w:szCs w:val="30"/>
          <w:lang w:val="en-US" w:eastAsia="zh-CN"/>
        </w:rPr>
        <w:t xml:space="preserve"> </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副指挥长：熊跃洲（社会治安和应急管理办主任）</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危险化学品和烟花爆竹安全战时应急指挥部下设办公室在镇社会治安和应急管理办，丁振华兼任办公室主任。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指挥协调下，负责全镇危险化学品和烟花爆竹应急管理有关工作；牵头做好一般危险化学品和烟花爆竹事故应急处置工作；配合做好较大及以上危险化学品和烟花爆竹事故应急处置工作；指导村（社区）及镇有关部门做好一般危险化学品和烟花爆竹事故应急处置工作；查明事故原因，确定应急救援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（三）生态环境安全战时应急指挥部</w:t>
      </w:r>
    </w:p>
    <w:p>
      <w:pPr>
        <w:ind w:firstLine="640"/>
        <w:rPr>
          <w:rFonts w:hint="eastAsia" w:ascii="仿宋" w:hAnsi="仿宋" w:eastAsia="仿宋" w:cs="仿宋"/>
          <w:sz w:val="30"/>
          <w:szCs w:val="30"/>
          <w:lang w:val="en-US" w:eastAsia="zh-CN"/>
        </w:rPr>
      </w:pPr>
      <w:r>
        <w:rPr>
          <w:rFonts w:hint="eastAsia" w:ascii="仿宋" w:hAnsi="仿宋" w:eastAsia="仿宋" w:cs="仿宋"/>
          <w:sz w:val="30"/>
          <w:szCs w:val="30"/>
          <w:lang w:eastAsia="zh-CN"/>
        </w:rPr>
        <w:t>指 挥 长：刘丰华（党委委员、武装部长）</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副指挥长：彭盛（</w:t>
      </w:r>
      <w:r>
        <w:rPr>
          <w:rFonts w:hint="eastAsia" w:ascii="仿宋" w:hAnsi="仿宋" w:eastAsia="仿宋" w:cs="仿宋"/>
          <w:sz w:val="30"/>
          <w:szCs w:val="30"/>
          <w:lang w:val="en-US" w:eastAsia="zh-CN"/>
        </w:rPr>
        <w:t>自然资源和生态环境办支书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生态环境安全战时应急指挥部下设办公室，办公室设在镇</w:t>
      </w:r>
      <w:r>
        <w:rPr>
          <w:rFonts w:hint="eastAsia" w:ascii="仿宋" w:hAnsi="仿宋" w:eastAsia="仿宋" w:cs="仿宋"/>
          <w:sz w:val="30"/>
          <w:szCs w:val="30"/>
          <w:lang w:val="en-US" w:eastAsia="zh-CN"/>
        </w:rPr>
        <w:t>自然资源和生态环境办</w:t>
      </w:r>
      <w:r>
        <w:rPr>
          <w:rFonts w:hint="eastAsia" w:ascii="仿宋" w:hAnsi="仿宋" w:eastAsia="仿宋" w:cs="仿宋"/>
          <w:sz w:val="30"/>
          <w:szCs w:val="30"/>
          <w:lang w:eastAsia="zh-CN"/>
        </w:rPr>
        <w:t>，刘锋任办公室主任。</w:t>
      </w: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工作职责：在镇应急委统一领导、指挥协调下，负责全镇生态环境应急管理有关工作；牵头做好一般生态环境事故应急处置 工作；配合做好较大及以上生态环境事故应急处置工作；指导村（社区）及镇有关单位做好一般生态环境事故应急处置工作；查明事故原因，确定应急救援处置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（四）公共卫生战时应急指挥部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长：李岑芹（副镇长）</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副指挥长：王永贵（</w:t>
      </w:r>
      <w:r>
        <w:rPr>
          <w:rFonts w:hint="eastAsia" w:ascii="仿宋" w:hAnsi="仿宋" w:eastAsia="仿宋" w:cs="仿宋"/>
          <w:sz w:val="30"/>
          <w:szCs w:val="30"/>
          <w:lang w:val="en-US" w:eastAsia="zh-CN"/>
        </w:rPr>
        <w:t>中心医院院长</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公共卫生战时应急指挥部下设办公室在镇中心医院，曾域兼任办公室主任。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工作职责：在镇应急委统一领导、指挥协调下，负责全镇公共卫生应急管理有关工作；牵头做好一般公共卫生事件应急处置 工作；配合做好较大及以上公共卫生事件应急处置工作；指导村（社区）及有关部门做好一般公共卫生事件应急处置工作；查明事件原因，确定应急处置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（五）工贸行业安全生产战时应急指挥部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长：汤森林（党委副书记）</w:t>
      </w:r>
    </w:p>
    <w:p>
      <w:pPr>
        <w:ind w:firstLine="640"/>
        <w:rPr>
          <w:rFonts w:hint="default" w:ascii="Times New Roman" w:hAnsi="Times New Roman" w:eastAsia="宋体" w:cs="Times New Roman"/>
          <w:szCs w:val="24"/>
          <w:lang w:val="en-US" w:eastAsia="zh-CN"/>
        </w:rPr>
      </w:pPr>
      <w:r>
        <w:rPr>
          <w:rFonts w:hint="eastAsia" w:ascii="仿宋" w:hAnsi="仿宋" w:eastAsia="仿宋" w:cs="仿宋"/>
          <w:sz w:val="30"/>
          <w:szCs w:val="30"/>
          <w:lang w:eastAsia="zh-CN"/>
        </w:rPr>
        <w:t>副指挥长：</w:t>
      </w:r>
      <w:r>
        <w:rPr>
          <w:rFonts w:hint="eastAsia" w:ascii="仿宋_GB2312" w:hAnsi="仿宋_GB2312" w:eastAsia="仿宋_GB2312" w:cs="仿宋_GB2312"/>
          <w:spacing w:val="-4"/>
          <w:kern w:val="0"/>
          <w:sz w:val="28"/>
          <w:szCs w:val="28"/>
        </w:rPr>
        <w:t>郭有林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经济发展办支书</w:t>
      </w:r>
      <w:r>
        <w:rPr>
          <w:rFonts w:hint="eastAsia" w:ascii="仿宋" w:hAnsi="仿宋" w:eastAsia="仿宋" w:cs="仿宋"/>
          <w:sz w:val="30"/>
          <w:szCs w:val="30"/>
          <w:lang w:eastAsia="zh-CN"/>
        </w:rPr>
        <w:t>）</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工贸行业安全生产战时应急指挥部下设办公室在镇经济发展办，胡峰玉兼任办公室主任。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指挥协调下，负责全镇工贸行业安全生产应急有关工作；牵头做好工贸行业一般生产安全事故应急处置工作；配合做好较大及以上工贸行业生产安全事故应急处置工作；指导村（社区）及镇有关部门做好一般工贸行业生产安全事故应急处置工作；查明事故原因、人员伤亡等情况，确定应急救援工作方案；向镇应急委报送相关信息；完成县相关指挥机构和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（六）综合交通运输安全战时应急指挥部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长：汤森林（党委副书记）</w:t>
      </w: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w:t>
      </w:r>
      <w:r>
        <w:rPr>
          <w:rFonts w:hint="eastAsia" w:ascii="仿宋_GB2312" w:hAnsi="仿宋_GB2312" w:eastAsia="仿宋_GB2312" w:cs="仿宋_GB2312"/>
          <w:spacing w:val="-4"/>
          <w:kern w:val="0"/>
          <w:sz w:val="28"/>
          <w:szCs w:val="28"/>
        </w:rPr>
        <w:t>郭有林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经济发展办支书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widowControl w:val="0"/>
        <w:ind w:firstLine="600" w:firstLineChars="200"/>
        <w:jc w:val="both"/>
        <w:rPr>
          <w:rFonts w:hint="default" w:ascii="Calibri" w:hAnsi="Calibri" w:eastAsia="仿宋" w:cs="Calibri"/>
          <w:color w:val="000000"/>
          <w:kern w:val="2"/>
          <w:sz w:val="21"/>
          <w:szCs w:val="21"/>
          <w:lang w:val="en-US" w:eastAsia="zh-CN" w:bidi="ar-SA"/>
        </w:rPr>
      </w:pPr>
      <w:r>
        <w:rPr>
          <w:rFonts w:hint="eastAsia" w:ascii="仿宋" w:hAnsi="仿宋" w:eastAsia="仿宋" w:cs="仿宋"/>
          <w:color w:val="000000"/>
          <w:kern w:val="2"/>
          <w:sz w:val="30"/>
          <w:szCs w:val="30"/>
          <w:lang w:val="en-US" w:eastAsia="zh-CN" w:bidi="ar-SA"/>
        </w:rPr>
        <w:t xml:space="preserve">副指挥长：文 利 （经济发展办主任）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综合交通运输安全战时应急指挥部下设办公室在镇经济发展办，文吉春兼任办公室主任。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工作职责：在镇应急委的统一领导、指挥协调下，负责全镇除道路交通以外（主要包括水上、邮政&lt;含快递&gt; 等）的其他综合交通运输安全应急管理有关工作；牵头做好一般综合交通事故应急处置工作；配合做好较大及以上综合交通事故应急处置工作；指导村（社区）及镇有关部门做好一般综合交通运输安全事故应急处置工作；查明事故原因，确定应急救援工作方案；向镇应急委报送相关信息；完成镇党委、镇政府及应急委安排的其他工作。</w:t>
      </w:r>
    </w:p>
    <w:p>
      <w:pPr>
        <w:ind w:firstLine="640"/>
        <w:rPr>
          <w:rFonts w:hint="eastAsia" w:ascii="仿宋" w:hAnsi="仿宋" w:eastAsia="仿宋" w:cs="仿宋"/>
          <w:sz w:val="30"/>
          <w:szCs w:val="30"/>
          <w:lang w:eastAsia="zh-CN"/>
        </w:rPr>
      </w:pPr>
      <w:r>
        <w:rPr>
          <w:rFonts w:hint="eastAsia" w:ascii="仿宋" w:hAnsi="仿宋" w:eastAsia="仿宋" w:cs="仿宋"/>
          <w:b/>
          <w:bCs/>
          <w:sz w:val="30"/>
          <w:szCs w:val="30"/>
          <w:lang w:eastAsia="zh-CN"/>
        </w:rPr>
        <w:t>（七）自然灾害战时应急指挥部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长：刘丰华（党委委员、武装部长</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副指挥长：彭盛（</w:t>
      </w:r>
      <w:r>
        <w:rPr>
          <w:rFonts w:hint="eastAsia" w:ascii="仿宋" w:hAnsi="仿宋" w:eastAsia="仿宋" w:cs="仿宋"/>
          <w:sz w:val="30"/>
          <w:szCs w:val="30"/>
          <w:lang w:val="en-US" w:eastAsia="zh-CN"/>
        </w:rPr>
        <w:t>自然资源和生态环境办支书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自然灾害战时应急指挥部下设办公室在镇自然资源</w:t>
      </w:r>
      <w:r>
        <w:rPr>
          <w:rFonts w:hint="eastAsia" w:ascii="仿宋" w:hAnsi="仿宋" w:eastAsia="仿宋" w:cs="仿宋"/>
          <w:sz w:val="30"/>
          <w:szCs w:val="30"/>
          <w:lang w:val="en-US" w:eastAsia="zh-CN"/>
        </w:rPr>
        <w:t>和生态环境办，刘锋</w:t>
      </w:r>
      <w:r>
        <w:rPr>
          <w:rFonts w:hint="eastAsia" w:ascii="仿宋" w:hAnsi="仿宋" w:eastAsia="仿宋" w:cs="仿宋"/>
          <w:sz w:val="30"/>
          <w:szCs w:val="30"/>
          <w:lang w:eastAsia="zh-CN"/>
        </w:rPr>
        <w:t>任办公室主任。</w:t>
      </w: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指挥协调下，负责全镇自然灾害防治有关工作；牵头做好一般自然灾害应急处置工作；配合做好较大及以上自然灾害应急处置工作；指导村（社区）及镇有关部门做好一般自然灾害应急处置工作；查明自然灾害发生原因、影响范围等情况，确定应急防治与救灾工作方案；向镇应急委报送相关信息；完成县相关指挥机构和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（八）社会安全战时应急指挥部</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指 挥 长：符建安（党委委员、政协联工委主任）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副指挥长：徐拥军（</w:t>
      </w:r>
      <w:r>
        <w:rPr>
          <w:rFonts w:hint="eastAsia" w:ascii="仿宋" w:hAnsi="仿宋" w:eastAsia="仿宋" w:cs="仿宋"/>
          <w:sz w:val="30"/>
          <w:szCs w:val="30"/>
          <w:lang w:val="en-US" w:eastAsia="zh-CN"/>
        </w:rPr>
        <w:t>社会治安和应急管理办支书</w:t>
      </w:r>
      <w:r>
        <w:rPr>
          <w:rFonts w:hint="eastAsia" w:ascii="仿宋" w:hAnsi="仿宋" w:eastAsia="仿宋" w:cs="仿宋"/>
          <w:sz w:val="30"/>
          <w:szCs w:val="30"/>
          <w:lang w:eastAsia="zh-CN"/>
        </w:rPr>
        <w:t>）</w:t>
      </w:r>
    </w:p>
    <w:p>
      <w:pPr>
        <w:ind w:firstLine="1929" w:firstLineChars="603"/>
        <w:rPr>
          <w:rFonts w:hint="default" w:ascii="仿宋" w:hAnsi="仿宋" w:eastAsia="仿宋" w:cs="仿宋"/>
          <w:sz w:val="30"/>
          <w:szCs w:val="30"/>
          <w:lang w:val="en-US" w:eastAsia="zh-CN"/>
        </w:rPr>
      </w:pPr>
      <w:r>
        <w:rPr>
          <w:rFonts w:hint="eastAsia" w:ascii="仿宋_GB2312" w:hAnsi="仿宋_GB2312" w:eastAsia="仿宋_GB2312" w:cs="仿宋_GB2312"/>
          <w:sz w:val="32"/>
          <w:szCs w:val="32"/>
        </w:rPr>
        <w:t>胡志成</w:t>
      </w:r>
      <w:r>
        <w:rPr>
          <w:rFonts w:hint="eastAsia" w:ascii="仿宋" w:hAnsi="仿宋" w:eastAsia="仿宋" w:cs="仿宋"/>
          <w:sz w:val="30"/>
          <w:szCs w:val="30"/>
          <w:lang w:val="en-US" w:eastAsia="zh-CN"/>
        </w:rPr>
        <w:t xml:space="preserve">（桃花江派出所所长） </w:t>
      </w:r>
    </w:p>
    <w:p>
      <w:pPr>
        <w:widowControl w:val="0"/>
        <w:ind w:firstLine="600" w:firstLineChars="200"/>
        <w:jc w:val="both"/>
        <w:rPr>
          <w:rFonts w:hint="default" w:ascii="Calibri" w:hAnsi="Calibri" w:eastAsia="宋体" w:cs="Calibri"/>
          <w:color w:val="000000"/>
          <w:kern w:val="2"/>
          <w:sz w:val="21"/>
          <w:szCs w:val="21"/>
          <w:lang w:val="en-US" w:eastAsia="zh-CN" w:bidi="ar-SA"/>
        </w:rPr>
      </w:pPr>
      <w:r>
        <w:rPr>
          <w:rFonts w:hint="eastAsia" w:ascii="仿宋" w:hAnsi="仿宋" w:eastAsia="仿宋" w:cs="仿宋"/>
          <w:color w:val="000000"/>
          <w:kern w:val="2"/>
          <w:sz w:val="30"/>
          <w:szCs w:val="30"/>
          <w:lang w:val="en-US" w:eastAsia="zh-CN" w:bidi="ar-SA"/>
        </w:rPr>
        <w:t xml:space="preserve">         陶吉辉（凤凰山派出所所长）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张  昭（花果山派出所所长） </w:t>
      </w:r>
    </w:p>
    <w:p>
      <w:pPr>
        <w:widowControl w:val="0"/>
        <w:ind w:firstLine="600" w:firstLineChars="200"/>
        <w:jc w:val="both"/>
        <w:rPr>
          <w:rFonts w:hint="default"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 xml:space="preserve">         陈湘超（牛潭河派出所所长） </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社会安全战时应急指挥部下设办公室在镇社会治安和应急管理办，徐拥军兼任办公室主任。</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社会治安领域应急管理有关工作；牵头做好一般社会治安领域安全事件应急处置工作；配合做好较大及以上社会治安领域安全事件应急处置工作；指导村（社区）及镇有关部门做好一般社会治安安全事件应急处置工作；查明事件原因，确定应急处置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（九）教育安全战时应急指挥部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长：李岑芹（副镇长）</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w:t>
      </w:r>
      <w:r>
        <w:rPr>
          <w:rFonts w:hint="eastAsia" w:ascii="仿宋_GB2312" w:hAnsi="仿宋_GB2312" w:eastAsia="仿宋_GB2312" w:cs="仿宋_GB2312"/>
          <w:sz w:val="32"/>
          <w:szCs w:val="32"/>
        </w:rPr>
        <w:t>胡重喜</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中心学校校长</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教育安全战时应急指挥部下设办公室在中心学校，陶立军兼任办公室主任。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学校（含幼儿园）安全应急管理有关工作；牵头做好一般教育安全事故应急处置工作；配合做好较大及以上教育安全事故应急处置工作；指导村（社区）及镇有关部门做好一般教育安全事故应急处置工作；查明事故原因，确定应急处置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（十）防汛抗旱战时应急指挥部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长：袁立华（人大副主席）</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副指挥长：张建军（农业综合服务中心主任）</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防汛抗旱战时应急指挥部下设办公室在镇农业综合服务中心，张建军兼任办公室主任。</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协调指挥下，负责全镇防汛抗旱有关工作；牵头做好一般水旱灾害应急处置工作；配合做好较大及以上水旱灾害应急处置工作；指导各村（社区）及镇有关部门做好一般水旱灾害应急处置工作；做好强降水防范和山洪灾害防御工作，督促指导防洪工作；承担水情旱情预警工作；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（十一）森林防灭火战时应急指挥部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长：袁立华（人大副主席）</w:t>
      </w: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副指挥长：夏正清（农业综合服务中心支书）</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副指挥长：徐拥军（</w:t>
      </w:r>
      <w:r>
        <w:rPr>
          <w:rFonts w:hint="eastAsia" w:ascii="仿宋" w:hAnsi="仿宋" w:eastAsia="仿宋" w:cs="仿宋"/>
          <w:sz w:val="30"/>
          <w:szCs w:val="30"/>
          <w:lang w:val="en-US" w:eastAsia="zh-CN"/>
        </w:rPr>
        <w:t>社会治安和应急管理办支书</w:t>
      </w:r>
      <w:r>
        <w:rPr>
          <w:rFonts w:hint="eastAsia" w:ascii="仿宋" w:hAnsi="仿宋" w:eastAsia="仿宋" w:cs="仿宋"/>
          <w:sz w:val="30"/>
          <w:szCs w:val="30"/>
          <w:lang w:eastAsia="zh-CN"/>
        </w:rPr>
        <w:t>）</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副指挥长：熊跃洲（社会治安和应急管理办主任）</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森林防灭火战时应急指挥部下设办公室在镇农业综合服务中心，刘穹兼任办公室主任。</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森林防灭火有关工作；牵头做好一般森林火灾应急处置工作；配合做好较大及以上森林火灾应急处置工作；指导各村（社区）及镇有关部门做好一般森林火灾应急处置工作；查明火灾发生原因、影响范围等情况，确定应急处置与救援工作方案；向镇应急委报送相关信息、情况；完成县相关指挥机构和镇党委、镇政府及应急委指安排的其他工作。</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战时总指挥部、专项指挥部及办公室不刻制印章，因工作需要印发有关文件，由各办公室所在单位代章。</w:t>
      </w:r>
    </w:p>
    <w:p>
      <w:pPr>
        <w:ind w:firstLine="640"/>
        <w:rPr>
          <w:rFonts w:hint="eastAsia" w:ascii="仿宋" w:hAnsi="仿宋" w:eastAsia="仿宋" w:cs="仿宋"/>
          <w:sz w:val="30"/>
          <w:szCs w:val="30"/>
          <w:lang w:eastAsia="zh-CN"/>
        </w:rPr>
      </w:pPr>
    </w:p>
    <w:p>
      <w:pPr>
        <w:wordWrap w:val="0"/>
        <w:ind w:firstLine="640"/>
        <w:jc w:val="righ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中共桃花江镇委员会</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桃花江镇人民政府</w:t>
      </w:r>
      <w:r>
        <w:rPr>
          <w:rFonts w:hint="eastAsia" w:ascii="仿宋" w:hAnsi="仿宋" w:eastAsia="仿宋" w:cs="仿宋"/>
          <w:sz w:val="30"/>
          <w:szCs w:val="30"/>
          <w:lang w:val="en-US" w:eastAsia="zh-CN"/>
        </w:rPr>
        <w:t xml:space="preserve"> </w:t>
      </w:r>
    </w:p>
    <w:p>
      <w:pPr>
        <w:widowControl w:val="0"/>
        <w:numPr>
          <w:ilvl w:val="0"/>
          <w:numId w:val="0"/>
        </w:numPr>
        <w:tabs>
          <w:tab w:val="left" w:pos="0"/>
        </w:tabs>
        <w:ind w:left="480" w:leftChars="0" w:firstLine="640" w:firstLineChars="200"/>
        <w:jc w:val="both"/>
        <w:rPr>
          <w:rFonts w:hint="eastAsia" w:ascii="仿宋" w:hAnsi="仿宋" w:eastAsia="仿宋" w:cs="仿宋"/>
          <w:color w:val="000000"/>
          <w:kern w:val="2"/>
          <w:sz w:val="30"/>
          <w:szCs w:val="30"/>
          <w:lang w:val="en-US" w:eastAsia="zh-CN" w:bidi="ar-SA"/>
        </w:rPr>
      </w:pPr>
      <w:r>
        <w:rPr>
          <w:rFonts w:hint="eastAsia" w:ascii="Calibri" w:hAnsi="Calibri" w:eastAsia="宋体" w:cs="Calibri"/>
          <w:color w:val="000000"/>
          <w:kern w:val="2"/>
          <w:sz w:val="32"/>
          <w:szCs w:val="32"/>
          <w:lang w:val="en-US" w:eastAsia="zh-CN" w:bidi="ar-SA"/>
        </w:rPr>
        <w:t xml:space="preserve">                            </w:t>
      </w:r>
      <w:r>
        <w:rPr>
          <w:rFonts w:hint="eastAsia" w:ascii="仿宋" w:hAnsi="仿宋" w:eastAsia="仿宋" w:cs="仿宋"/>
          <w:color w:val="000000"/>
          <w:kern w:val="2"/>
          <w:sz w:val="30"/>
          <w:szCs w:val="30"/>
          <w:lang w:val="en-US" w:eastAsia="zh-CN" w:bidi="ar-SA"/>
        </w:rPr>
        <w:t>2020年12月   日</w:t>
      </w:r>
    </w:p>
    <w:p>
      <w:pPr>
        <w:spacing w:line="580" w:lineRule="exac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spacing w:line="580" w:lineRule="exact"/>
        <w:jc w:val="both"/>
        <w:rPr>
          <w:rFonts w:hint="eastAsia" w:ascii="宋体" w:hAnsi="宋体" w:eastAsia="宋体" w:cs="Times New Roman"/>
          <w:sz w:val="44"/>
          <w:szCs w:val="44"/>
        </w:rPr>
      </w:pPr>
    </w:p>
    <w:p>
      <w:pPr>
        <w:spacing w:line="580" w:lineRule="exact"/>
        <w:jc w:val="both"/>
        <w:rPr>
          <w:rFonts w:hint="eastAsia" w:ascii="宋体" w:hAnsi="宋体" w:eastAsia="宋体" w:cs="Times New Roman"/>
          <w:sz w:val="44"/>
          <w:szCs w:val="44"/>
        </w:rPr>
      </w:pPr>
    </w:p>
    <w:p>
      <w:pPr>
        <w:rPr>
          <w:rFonts w:ascii="Times New Roman" w:hAnsi="Times New Roman" w:eastAsia="宋体" w:cs="Times New Roman"/>
          <w:szCs w:val="24"/>
        </w:rPr>
      </w:pPr>
    </w:p>
    <w:p>
      <w:pPr>
        <w:pStyle w:val="2"/>
        <w:rPr>
          <w:rFonts w:hint="eastAsia" w:eastAsia="宋体"/>
          <w:lang w:eastAsia="zh-CN"/>
        </w:rPr>
      </w:pPr>
    </w:p>
    <w:sectPr>
      <w:pgSz w:w="11906" w:h="16838"/>
      <w:pgMar w:top="1803" w:right="1440" w:bottom="1803"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 SimSun">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200"/>
      <w:jc w:val="left"/>
      <w:rPr>
        <w:rFonts w:ascii="Times New Roman" w:hAnsi="Times New Roman" w:eastAsia="仿宋" w:cs="Times New Roman"/>
        <w:kern w:val="2"/>
        <w:sz w:val="18"/>
        <w:szCs w:val="22"/>
        <w:lang w:val="en-US" w:eastAsia="zh-CN" w:bidi="ar-SA"/>
      </w:rPr>
    </w:pPr>
    <w:r>
      <w:rPr>
        <w:rFonts w:ascii="Times New Roman" w:hAnsi="Times New Roman" w:eastAsia="仿宋" w:cs="Times New Roman"/>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spacing w:line="360" w:lineRule="auto"/>
                            <w:ind w:firstLine="360" w:firstLineChars="200"/>
                            <w:jc w:val="left"/>
                            <w:rPr>
                              <w:rFonts w:hint="eastAsia" w:ascii="Times New Roman" w:hAnsi="Times New Roman" w:eastAsia="仿宋" w:cs="Times New Roman"/>
                              <w:kern w:val="2"/>
                              <w:sz w:val="18"/>
                              <w:szCs w:val="22"/>
                              <w:lang w:val="en-US" w:eastAsia="zh-CN" w:bidi="ar-SA"/>
                            </w:rPr>
                          </w:pPr>
                          <w:r>
                            <w:rPr>
                              <w:rFonts w:hint="eastAsia" w:ascii="Times New Roman" w:hAnsi="Times New Roman" w:eastAsia="仿宋" w:cs="Times New Roman"/>
                              <w:kern w:val="2"/>
                              <w:sz w:val="18"/>
                              <w:szCs w:val="22"/>
                              <w:lang w:val="en-US" w:eastAsia="zh-CN" w:bidi="ar-SA"/>
                            </w:rPr>
                            <w:fldChar w:fldCharType="begin"/>
                          </w:r>
                          <w:r>
                            <w:rPr>
                              <w:rFonts w:hint="eastAsia" w:ascii="Times New Roman" w:hAnsi="Times New Roman" w:eastAsia="仿宋" w:cs="Times New Roman"/>
                              <w:kern w:val="2"/>
                              <w:sz w:val="18"/>
                              <w:szCs w:val="22"/>
                              <w:lang w:val="en-US" w:eastAsia="zh-CN" w:bidi="ar-SA"/>
                            </w:rPr>
                            <w:instrText xml:space="preserve"> PAGE  \* MERGEFORMAT </w:instrText>
                          </w:r>
                          <w:r>
                            <w:rPr>
                              <w:rFonts w:hint="eastAsia" w:ascii="Times New Roman" w:hAnsi="Times New Roman" w:eastAsia="仿宋" w:cs="Times New Roman"/>
                              <w:kern w:val="2"/>
                              <w:sz w:val="18"/>
                              <w:szCs w:val="22"/>
                              <w:lang w:val="en-US" w:eastAsia="zh-CN" w:bidi="ar-SA"/>
                            </w:rPr>
                            <w:fldChar w:fldCharType="separate"/>
                          </w:r>
                          <w:r>
                            <w:rPr>
                              <w:rFonts w:hint="eastAsia" w:ascii="Times New Roman" w:hAnsi="Times New Roman" w:eastAsia="仿宋" w:cs="Times New Roman"/>
                              <w:kern w:val="2"/>
                              <w:sz w:val="18"/>
                              <w:szCs w:val="22"/>
                              <w:lang w:val="en-US" w:eastAsia="zh-CN" w:bidi="ar-SA"/>
                            </w:rPr>
                            <w:t>5</w:t>
                          </w:r>
                          <w:r>
                            <w:rPr>
                              <w:rFonts w:hint="eastAsia" w:ascii="Times New Roman" w:hAnsi="Times New Roman" w:eastAsia="仿宋" w:cs="Times New Roman"/>
                              <w:kern w:val="2"/>
                              <w:sz w:val="18"/>
                              <w:szCs w:val="22"/>
                              <w:lang w:val="en-US" w:eastAsia="zh-CN" w:bidi="ar-S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kZVMcBAACa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wE2pKHLc48cuP75efvy+/vpE6&#10;6zMEaDDtPmBiGt/6EXMXP6Az0x5VtPmLhAjGUd3zVV05JiLyo3W9XlcYEhhbLojPHp6HCOmd9JZk&#10;o6URx1dU5acPkKbUJSVXc/5OG1NGaNxfDsTMHpZ7n3rMVhr340xo77sz8hlw8i11uOiUmPcOhc1L&#10;shhxMfaLcQxRH/qyRbkehDfHhE2U3nKFCXYujCMr7Ob1yjvx+F6yHn6p7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hMkZVMcBAACaAwAADgAAAAAAAAABACAAAAAeAQAAZHJzL2Uyb0RvYy54&#10;bWxQSwUGAAAAAAYABgBZAQAAVwUAAAAA&#10;">
              <v:fill on="f" focussize="0,0"/>
              <v:stroke on="f"/>
              <v:imagedata o:title=""/>
              <o:lock v:ext="edit" aspectratio="f"/>
              <v:textbox inset="0mm,0mm,0mm,0mm" style="mso-fit-shape-to-text:t;">
                <w:txbxContent>
                  <w:p>
                    <w:pPr>
                      <w:widowControl w:val="0"/>
                      <w:tabs>
                        <w:tab w:val="center" w:pos="4153"/>
                        <w:tab w:val="right" w:pos="8306"/>
                      </w:tabs>
                      <w:snapToGrid w:val="0"/>
                      <w:spacing w:line="360" w:lineRule="auto"/>
                      <w:ind w:firstLine="360" w:firstLineChars="200"/>
                      <w:jc w:val="left"/>
                      <w:rPr>
                        <w:rFonts w:hint="eastAsia" w:ascii="Times New Roman" w:hAnsi="Times New Roman" w:eastAsia="仿宋" w:cs="Times New Roman"/>
                        <w:kern w:val="2"/>
                        <w:sz w:val="18"/>
                        <w:szCs w:val="22"/>
                        <w:lang w:val="en-US" w:eastAsia="zh-CN" w:bidi="ar-SA"/>
                      </w:rPr>
                    </w:pPr>
                    <w:r>
                      <w:rPr>
                        <w:rFonts w:hint="eastAsia" w:ascii="Times New Roman" w:hAnsi="Times New Roman" w:eastAsia="仿宋" w:cs="Times New Roman"/>
                        <w:kern w:val="2"/>
                        <w:sz w:val="18"/>
                        <w:szCs w:val="22"/>
                        <w:lang w:val="en-US" w:eastAsia="zh-CN" w:bidi="ar-SA"/>
                      </w:rPr>
                      <w:fldChar w:fldCharType="begin"/>
                    </w:r>
                    <w:r>
                      <w:rPr>
                        <w:rFonts w:hint="eastAsia" w:ascii="Times New Roman" w:hAnsi="Times New Roman" w:eastAsia="仿宋" w:cs="Times New Roman"/>
                        <w:kern w:val="2"/>
                        <w:sz w:val="18"/>
                        <w:szCs w:val="22"/>
                        <w:lang w:val="en-US" w:eastAsia="zh-CN" w:bidi="ar-SA"/>
                      </w:rPr>
                      <w:instrText xml:space="preserve"> PAGE  \* MERGEFORMAT </w:instrText>
                    </w:r>
                    <w:r>
                      <w:rPr>
                        <w:rFonts w:hint="eastAsia" w:ascii="Times New Roman" w:hAnsi="Times New Roman" w:eastAsia="仿宋" w:cs="Times New Roman"/>
                        <w:kern w:val="2"/>
                        <w:sz w:val="18"/>
                        <w:szCs w:val="22"/>
                        <w:lang w:val="en-US" w:eastAsia="zh-CN" w:bidi="ar-SA"/>
                      </w:rPr>
                      <w:fldChar w:fldCharType="separate"/>
                    </w:r>
                    <w:r>
                      <w:rPr>
                        <w:rFonts w:hint="eastAsia" w:ascii="Times New Roman" w:hAnsi="Times New Roman" w:eastAsia="仿宋" w:cs="Times New Roman"/>
                        <w:kern w:val="2"/>
                        <w:sz w:val="18"/>
                        <w:szCs w:val="22"/>
                        <w:lang w:val="en-US" w:eastAsia="zh-CN" w:bidi="ar-SA"/>
                      </w:rPr>
                      <w:t>5</w:t>
                    </w:r>
                    <w:r>
                      <w:rPr>
                        <w:rFonts w:hint="eastAsia" w:ascii="Times New Roman" w:hAnsi="Times New Roman" w:eastAsia="仿宋" w:cs="Times New Roman"/>
                        <w:kern w:val="2"/>
                        <w:sz w:val="18"/>
                        <w:szCs w:val="22"/>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200"/>
      <w:jc w:val="left"/>
      <w:rPr>
        <w:rFonts w:ascii="Times New Roman" w:hAnsi="Times New Roman" w:eastAsia="仿宋" w:cs="Times New Roman"/>
        <w:kern w:val="2"/>
        <w:sz w:val="18"/>
        <w:szCs w:val="22"/>
        <w:lang w:val="en-US" w:eastAsia="zh-CN" w:bidi="ar-SA"/>
      </w:rPr>
    </w:pPr>
    <w:r>
      <w:rPr>
        <w:rFonts w:ascii="Times New Roman" w:hAnsi="Times New Roman" w:eastAsia="仿宋" w:cs="Times New Roman"/>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spacing w:line="360" w:lineRule="auto"/>
                            <w:ind w:firstLine="360" w:firstLineChars="200"/>
                            <w:jc w:val="left"/>
                            <w:rPr>
                              <w:rFonts w:hint="eastAsia" w:ascii="Times New Roman" w:hAnsi="Times New Roman" w:eastAsia="仿宋" w:cs="Times New Roman"/>
                              <w:kern w:val="2"/>
                              <w:sz w:val="18"/>
                              <w:szCs w:val="22"/>
                              <w:lang w:val="en-US" w:eastAsia="zh-CN" w:bidi="ar-SA"/>
                            </w:rPr>
                          </w:pPr>
                          <w:r>
                            <w:rPr>
                              <w:rFonts w:hint="eastAsia" w:ascii="Times New Roman" w:hAnsi="Times New Roman" w:eastAsia="仿宋" w:cs="Times New Roman"/>
                              <w:kern w:val="2"/>
                              <w:sz w:val="18"/>
                              <w:szCs w:val="22"/>
                              <w:lang w:val="en-US" w:eastAsia="zh-CN" w:bidi="ar-SA"/>
                            </w:rPr>
                            <w:fldChar w:fldCharType="begin"/>
                          </w:r>
                          <w:r>
                            <w:rPr>
                              <w:rFonts w:hint="eastAsia" w:ascii="Times New Roman" w:hAnsi="Times New Roman" w:eastAsia="仿宋" w:cs="Times New Roman"/>
                              <w:kern w:val="2"/>
                              <w:sz w:val="18"/>
                              <w:szCs w:val="22"/>
                              <w:lang w:val="en-US" w:eastAsia="zh-CN" w:bidi="ar-SA"/>
                            </w:rPr>
                            <w:instrText xml:space="preserve"> PAGE  \* MERGEFORMAT </w:instrText>
                          </w:r>
                          <w:r>
                            <w:rPr>
                              <w:rFonts w:hint="eastAsia" w:ascii="Times New Roman" w:hAnsi="Times New Roman" w:eastAsia="仿宋" w:cs="Times New Roman"/>
                              <w:kern w:val="2"/>
                              <w:sz w:val="18"/>
                              <w:szCs w:val="22"/>
                              <w:lang w:val="en-US" w:eastAsia="zh-CN" w:bidi="ar-SA"/>
                            </w:rPr>
                            <w:fldChar w:fldCharType="separate"/>
                          </w:r>
                          <w:r>
                            <w:rPr>
                              <w:rFonts w:hint="eastAsia" w:ascii="Times New Roman" w:hAnsi="Times New Roman" w:eastAsia="仿宋" w:cs="Times New Roman"/>
                              <w:kern w:val="2"/>
                              <w:sz w:val="18"/>
                              <w:szCs w:val="22"/>
                              <w:lang w:val="en-US" w:eastAsia="zh-CN" w:bidi="ar-SA"/>
                            </w:rPr>
                            <w:t>5</w:t>
                          </w:r>
                          <w:r>
                            <w:rPr>
                              <w:rFonts w:hint="eastAsia" w:ascii="Times New Roman" w:hAnsi="Times New Roman" w:eastAsia="仿宋" w:cs="Times New Roman"/>
                              <w:kern w:val="2"/>
                              <w:sz w:val="18"/>
                              <w:szCs w:val="22"/>
                              <w:lang w:val="en-US" w:eastAsia="zh-CN" w:bidi="ar-S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snapToGrid w:val="0"/>
                      <w:spacing w:line="360" w:lineRule="auto"/>
                      <w:ind w:firstLine="360" w:firstLineChars="200"/>
                      <w:jc w:val="left"/>
                      <w:rPr>
                        <w:rFonts w:hint="eastAsia" w:ascii="Times New Roman" w:hAnsi="Times New Roman" w:eastAsia="仿宋" w:cs="Times New Roman"/>
                        <w:kern w:val="2"/>
                        <w:sz w:val="18"/>
                        <w:szCs w:val="22"/>
                        <w:lang w:val="en-US" w:eastAsia="zh-CN" w:bidi="ar-SA"/>
                      </w:rPr>
                    </w:pPr>
                    <w:r>
                      <w:rPr>
                        <w:rFonts w:hint="eastAsia" w:ascii="Times New Roman" w:hAnsi="Times New Roman" w:eastAsia="仿宋" w:cs="Times New Roman"/>
                        <w:kern w:val="2"/>
                        <w:sz w:val="18"/>
                        <w:szCs w:val="22"/>
                        <w:lang w:val="en-US" w:eastAsia="zh-CN" w:bidi="ar-SA"/>
                      </w:rPr>
                      <w:fldChar w:fldCharType="begin"/>
                    </w:r>
                    <w:r>
                      <w:rPr>
                        <w:rFonts w:hint="eastAsia" w:ascii="Times New Roman" w:hAnsi="Times New Roman" w:eastAsia="仿宋" w:cs="Times New Roman"/>
                        <w:kern w:val="2"/>
                        <w:sz w:val="18"/>
                        <w:szCs w:val="22"/>
                        <w:lang w:val="en-US" w:eastAsia="zh-CN" w:bidi="ar-SA"/>
                      </w:rPr>
                      <w:instrText xml:space="preserve"> PAGE  \* MERGEFORMAT </w:instrText>
                    </w:r>
                    <w:r>
                      <w:rPr>
                        <w:rFonts w:hint="eastAsia" w:ascii="Times New Roman" w:hAnsi="Times New Roman" w:eastAsia="仿宋" w:cs="Times New Roman"/>
                        <w:kern w:val="2"/>
                        <w:sz w:val="18"/>
                        <w:szCs w:val="22"/>
                        <w:lang w:val="en-US" w:eastAsia="zh-CN" w:bidi="ar-SA"/>
                      </w:rPr>
                      <w:fldChar w:fldCharType="separate"/>
                    </w:r>
                    <w:r>
                      <w:rPr>
                        <w:rFonts w:hint="eastAsia" w:ascii="Times New Roman" w:hAnsi="Times New Roman" w:eastAsia="仿宋" w:cs="Times New Roman"/>
                        <w:kern w:val="2"/>
                        <w:sz w:val="18"/>
                        <w:szCs w:val="22"/>
                        <w:lang w:val="en-US" w:eastAsia="zh-CN" w:bidi="ar-SA"/>
                      </w:rPr>
                      <w:t>5</w:t>
                    </w:r>
                    <w:r>
                      <w:rPr>
                        <w:rFonts w:hint="eastAsia" w:ascii="Times New Roman" w:hAnsi="Times New Roman" w:eastAsia="仿宋" w:cs="Times New Roman"/>
                        <w:kern w:val="2"/>
                        <w:sz w:val="18"/>
                        <w:szCs w:val="22"/>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default" w:eastAsiaTheme="minor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12" w:space="1"/>
      </w:pBdr>
      <w:snapToGrid w:val="0"/>
      <w:jc w:val="center"/>
      <w:rPr>
        <w:rFonts w:asciiTheme="minorEastAsia" w:hAnsiTheme="minorEastAsia"/>
        <w:szCs w:val="21"/>
        <w:lang w:val="zh-CN"/>
      </w:rPr>
    </w:pPr>
    <w:r>
      <w:rPr>
        <w:rFonts w:hint="eastAsia" w:asciiTheme="minorEastAsia" w:hAnsiTheme="minorEastAsia"/>
        <w:szCs w:val="21"/>
        <w:lang w:val="en-US" w:eastAsia="zh-CN"/>
      </w:rPr>
      <w:t>桃江</w:t>
    </w:r>
    <w:r>
      <w:rPr>
        <w:rFonts w:hint="eastAsia" w:asciiTheme="minorEastAsia" w:hAnsiTheme="minorEastAsia"/>
        <w:szCs w:val="21"/>
        <w:lang w:val="zh-CN"/>
      </w:rPr>
      <w:t>县</w:t>
    </w:r>
    <w:r>
      <w:rPr>
        <w:rFonts w:hint="eastAsia" w:asciiTheme="minorEastAsia" w:hAnsiTheme="minorEastAsia"/>
        <w:szCs w:val="21"/>
        <w:lang w:val="en-US" w:eastAsia="zh-CN"/>
      </w:rPr>
      <w:t>桃花江</w:t>
    </w:r>
    <w:r>
      <w:rPr>
        <w:rFonts w:hint="eastAsia" w:asciiTheme="minorEastAsia" w:hAnsiTheme="minorEastAsia"/>
        <w:szCs w:val="21"/>
        <w:lang w:val="zh-CN"/>
      </w:rPr>
      <w:t>镇森林火灾应急预案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46848"/>
    <w:multiLevelType w:val="singleLevel"/>
    <w:tmpl w:val="90F46848"/>
    <w:lvl w:ilvl="0" w:tentative="0">
      <w:start w:val="3"/>
      <w:numFmt w:val="chineseCounting"/>
      <w:suff w:val="nothing"/>
      <w:lvlText w:val="%1、"/>
      <w:lvlJc w:val="left"/>
      <w:pPr>
        <w:ind w:left="480" w:leftChars="0" w:firstLine="0" w:firstLineChars="0"/>
      </w:pPr>
      <w:rPr>
        <w:rFonts w:hint="eastAsia"/>
      </w:rPr>
    </w:lvl>
  </w:abstractNum>
  <w:abstractNum w:abstractNumId="1">
    <w:nsid w:val="0BDABF64"/>
    <w:multiLevelType w:val="singleLevel"/>
    <w:tmpl w:val="0BDABF64"/>
    <w:lvl w:ilvl="0" w:tentative="0">
      <w:start w:val="1"/>
      <w:numFmt w:val="bullet"/>
      <w:pStyle w:val="7"/>
      <w:lvlText w:val=""/>
      <w:lvlJc w:val="left"/>
      <w:pPr>
        <w:tabs>
          <w:tab w:val="left" w:pos="360"/>
        </w:tabs>
        <w:ind w:left="360" w:hanging="360"/>
      </w:pPr>
      <w:rPr>
        <w:rFonts w:hint="default" w:ascii="Wingdings" w:hAnsi="Wingdings"/>
      </w:rPr>
    </w:lvl>
  </w:abstractNum>
  <w:abstractNum w:abstractNumId="2">
    <w:nsid w:val="7E606BE9"/>
    <w:multiLevelType w:val="multilevel"/>
    <w:tmpl w:val="7E606BE9"/>
    <w:lvl w:ilvl="0" w:tentative="0">
      <w:start w:val="1"/>
      <w:numFmt w:val="decimal"/>
      <w:pStyle w:val="38"/>
      <w:lvlText w:val="%1."/>
      <w:lvlJc w:val="left"/>
    </w:lvl>
    <w:lvl w:ilvl="1" w:tentative="0">
      <w:start w:val="1"/>
      <w:numFmt w:val="decimal"/>
      <w:pStyle w:val="43"/>
      <w:lvlText w:val="%2)"/>
      <w:lvlJc w:val="left"/>
    </w:lvl>
    <w:lvl w:ilvl="2" w:tentative="0">
      <w:start w:val="1"/>
      <w:numFmt w:val="lowerRoman"/>
      <w:pStyle w:val="44"/>
      <w:lvlText w:val="%3."/>
      <w:lvlJc w:val="right"/>
    </w:lvl>
    <w:lvl w:ilvl="3" w:tentative="0">
      <w:start w:val="1"/>
      <w:numFmt w:val="decimal"/>
      <w:pStyle w:val="40"/>
      <w:lvlText w:val="%4."/>
      <w:lvlJc w:val="left"/>
    </w:lvl>
    <w:lvl w:ilvl="4" w:tentative="0">
      <w:start w:val="1"/>
      <w:numFmt w:val="lowerLetter"/>
      <w:lvlText w:val="%5)"/>
      <w:lvlJc w:val="left"/>
    </w:lvl>
    <w:lvl w:ilvl="5" w:tentative="0">
      <w:start w:val="1"/>
      <w:numFmt w:val="lowerRoman"/>
      <w:lvlText w:val="%6."/>
      <w:lvlJc w:val="righ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righ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46"/>
    <w:rsid w:val="00044DFA"/>
    <w:rsid w:val="00072AF3"/>
    <w:rsid w:val="000B1A24"/>
    <w:rsid w:val="000C0B06"/>
    <w:rsid w:val="00104DF2"/>
    <w:rsid w:val="00144E5D"/>
    <w:rsid w:val="001A5BAD"/>
    <w:rsid w:val="001C596D"/>
    <w:rsid w:val="001D41AA"/>
    <w:rsid w:val="002049B5"/>
    <w:rsid w:val="002056F6"/>
    <w:rsid w:val="00206D06"/>
    <w:rsid w:val="00212C00"/>
    <w:rsid w:val="0024258C"/>
    <w:rsid w:val="002A2458"/>
    <w:rsid w:val="002A55F5"/>
    <w:rsid w:val="002D24A4"/>
    <w:rsid w:val="00312121"/>
    <w:rsid w:val="003323F3"/>
    <w:rsid w:val="003369A5"/>
    <w:rsid w:val="00337661"/>
    <w:rsid w:val="00345854"/>
    <w:rsid w:val="00363DC1"/>
    <w:rsid w:val="00365AC2"/>
    <w:rsid w:val="00375FB8"/>
    <w:rsid w:val="0038707B"/>
    <w:rsid w:val="003B6D43"/>
    <w:rsid w:val="003C5B0F"/>
    <w:rsid w:val="003D4FEB"/>
    <w:rsid w:val="003E7A4E"/>
    <w:rsid w:val="00455863"/>
    <w:rsid w:val="0047032D"/>
    <w:rsid w:val="004A79AD"/>
    <w:rsid w:val="004C3826"/>
    <w:rsid w:val="004F3421"/>
    <w:rsid w:val="004F7709"/>
    <w:rsid w:val="00505538"/>
    <w:rsid w:val="0050720F"/>
    <w:rsid w:val="00525FF0"/>
    <w:rsid w:val="00530575"/>
    <w:rsid w:val="00537D0A"/>
    <w:rsid w:val="0054394F"/>
    <w:rsid w:val="00550A09"/>
    <w:rsid w:val="005840B4"/>
    <w:rsid w:val="005B4FD5"/>
    <w:rsid w:val="005D794D"/>
    <w:rsid w:val="00602BE1"/>
    <w:rsid w:val="0060727F"/>
    <w:rsid w:val="00610B0F"/>
    <w:rsid w:val="00616DE7"/>
    <w:rsid w:val="006207AB"/>
    <w:rsid w:val="00620F23"/>
    <w:rsid w:val="0062271C"/>
    <w:rsid w:val="00627158"/>
    <w:rsid w:val="006968CB"/>
    <w:rsid w:val="006B6147"/>
    <w:rsid w:val="006C3992"/>
    <w:rsid w:val="006D4D59"/>
    <w:rsid w:val="006E0714"/>
    <w:rsid w:val="00754B60"/>
    <w:rsid w:val="00783E7E"/>
    <w:rsid w:val="007A1D02"/>
    <w:rsid w:val="007A3C0A"/>
    <w:rsid w:val="00806668"/>
    <w:rsid w:val="00814F0D"/>
    <w:rsid w:val="008330FF"/>
    <w:rsid w:val="008D18BD"/>
    <w:rsid w:val="009026B9"/>
    <w:rsid w:val="00952607"/>
    <w:rsid w:val="00986D87"/>
    <w:rsid w:val="00997ED1"/>
    <w:rsid w:val="009A608B"/>
    <w:rsid w:val="009B376C"/>
    <w:rsid w:val="009B62DE"/>
    <w:rsid w:val="00A40387"/>
    <w:rsid w:val="00A90029"/>
    <w:rsid w:val="00A95783"/>
    <w:rsid w:val="00AA7C18"/>
    <w:rsid w:val="00AF370C"/>
    <w:rsid w:val="00AF3D82"/>
    <w:rsid w:val="00B05BAC"/>
    <w:rsid w:val="00B220B3"/>
    <w:rsid w:val="00B675C1"/>
    <w:rsid w:val="00B7148D"/>
    <w:rsid w:val="00B8318D"/>
    <w:rsid w:val="00B92FB3"/>
    <w:rsid w:val="00BA605A"/>
    <w:rsid w:val="00BE5027"/>
    <w:rsid w:val="00C044DF"/>
    <w:rsid w:val="00C22C70"/>
    <w:rsid w:val="00C26BAC"/>
    <w:rsid w:val="00C31616"/>
    <w:rsid w:val="00CA0C7A"/>
    <w:rsid w:val="00CF4F6C"/>
    <w:rsid w:val="00D05A85"/>
    <w:rsid w:val="00D41C53"/>
    <w:rsid w:val="00D64AD8"/>
    <w:rsid w:val="00D82FAC"/>
    <w:rsid w:val="00D93960"/>
    <w:rsid w:val="00D945A0"/>
    <w:rsid w:val="00DE626C"/>
    <w:rsid w:val="00E00CB9"/>
    <w:rsid w:val="00E17EF2"/>
    <w:rsid w:val="00E40841"/>
    <w:rsid w:val="00E50D66"/>
    <w:rsid w:val="00E57471"/>
    <w:rsid w:val="00E73BEF"/>
    <w:rsid w:val="00E85270"/>
    <w:rsid w:val="00EF2733"/>
    <w:rsid w:val="00F05823"/>
    <w:rsid w:val="00F12FA1"/>
    <w:rsid w:val="00F4780A"/>
    <w:rsid w:val="00F779B3"/>
    <w:rsid w:val="00FA6D04"/>
    <w:rsid w:val="00FD26E6"/>
    <w:rsid w:val="00FD3146"/>
    <w:rsid w:val="00FF0468"/>
    <w:rsid w:val="00FF40DE"/>
    <w:rsid w:val="0CD431C4"/>
    <w:rsid w:val="0FC902F5"/>
    <w:rsid w:val="167E2F57"/>
    <w:rsid w:val="194A1BD6"/>
    <w:rsid w:val="1DB4005D"/>
    <w:rsid w:val="20816668"/>
    <w:rsid w:val="220F5024"/>
    <w:rsid w:val="22DB168B"/>
    <w:rsid w:val="25F06398"/>
    <w:rsid w:val="2A4E5985"/>
    <w:rsid w:val="2C111CC8"/>
    <w:rsid w:val="343E5047"/>
    <w:rsid w:val="3A5573D7"/>
    <w:rsid w:val="3A657E8C"/>
    <w:rsid w:val="3B6C5FAA"/>
    <w:rsid w:val="3DB5501E"/>
    <w:rsid w:val="421C0BEF"/>
    <w:rsid w:val="44C51F4F"/>
    <w:rsid w:val="46A86EB5"/>
    <w:rsid w:val="48B85848"/>
    <w:rsid w:val="49662434"/>
    <w:rsid w:val="4C387B4A"/>
    <w:rsid w:val="50D70ECC"/>
    <w:rsid w:val="516A270D"/>
    <w:rsid w:val="54470F62"/>
    <w:rsid w:val="54781A64"/>
    <w:rsid w:val="5D5A3C29"/>
    <w:rsid w:val="643737D6"/>
    <w:rsid w:val="64E03F15"/>
    <w:rsid w:val="69D21BAD"/>
    <w:rsid w:val="6F22373A"/>
    <w:rsid w:val="72E42971"/>
    <w:rsid w:val="73CC4088"/>
    <w:rsid w:val="754F331E"/>
    <w:rsid w:val="764B73D8"/>
    <w:rsid w:val="78E81581"/>
    <w:rsid w:val="79EF5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30"/>
    <w:qFormat/>
    <w:uiPriority w:val="9"/>
    <w:pPr>
      <w:keepNext/>
      <w:keepLines/>
      <w:spacing w:before="340" w:after="330" w:line="578" w:lineRule="auto"/>
      <w:outlineLvl w:val="0"/>
    </w:pPr>
    <w:rPr>
      <w:kern w:val="44"/>
      <w:sz w:val="44"/>
      <w:szCs w:val="44"/>
    </w:rPr>
  </w:style>
  <w:style w:type="paragraph" w:styleId="5">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6"/>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Calibri" w:hAnsi="Calibri" w:eastAsia="宋体" w:cs="Calibri"/>
      <w:color w:val="000000"/>
      <w:szCs w:val="21"/>
    </w:rPr>
  </w:style>
  <w:style w:type="paragraph" w:styleId="4">
    <w:name w:val="Title"/>
    <w:basedOn w:val="1"/>
    <w:next w:val="1"/>
    <w:link w:val="34"/>
    <w:qFormat/>
    <w:uiPriority w:val="0"/>
    <w:pPr>
      <w:spacing w:before="240" w:after="60"/>
      <w:jc w:val="center"/>
      <w:outlineLvl w:val="0"/>
    </w:pPr>
    <w:rPr>
      <w:rFonts w:eastAsia="宋体" w:asciiTheme="majorHAnsi" w:hAnsiTheme="majorHAnsi" w:cstheme="majorBidi"/>
      <w:b/>
      <w:bCs/>
      <w:sz w:val="32"/>
      <w:szCs w:val="32"/>
    </w:rPr>
  </w:style>
  <w:style w:type="paragraph" w:styleId="7">
    <w:name w:val="List Bullet"/>
    <w:basedOn w:val="1"/>
    <w:semiHidden/>
    <w:unhideWhenUsed/>
    <w:qFormat/>
    <w:uiPriority w:val="99"/>
    <w:pPr>
      <w:numPr>
        <w:ilvl w:val="0"/>
        <w:numId w:val="1"/>
      </w:numPr>
    </w:pPr>
  </w:style>
  <w:style w:type="paragraph" w:styleId="8">
    <w:name w:val="Document Map"/>
    <w:basedOn w:val="1"/>
    <w:link w:val="33"/>
    <w:semiHidden/>
    <w:unhideWhenUsed/>
    <w:qFormat/>
    <w:uiPriority w:val="99"/>
    <w:rPr>
      <w:rFonts w:ascii="宋体" w:eastAsia="宋体"/>
      <w:sz w:val="18"/>
      <w:szCs w:val="18"/>
    </w:rPr>
  </w:style>
  <w:style w:type="paragraph" w:styleId="9">
    <w:name w:val="annotation text"/>
    <w:basedOn w:val="1"/>
    <w:semiHidden/>
    <w:unhideWhenUsed/>
    <w:qFormat/>
    <w:uiPriority w:val="99"/>
    <w:pPr>
      <w:jc w:val="left"/>
    </w:pPr>
  </w:style>
  <w:style w:type="paragraph" w:styleId="10">
    <w:name w:val="Body Text Indent"/>
    <w:basedOn w:val="1"/>
    <w:semiHidden/>
    <w:unhideWhenUsed/>
    <w:qFormat/>
    <w:uiPriority w:val="99"/>
    <w:pPr>
      <w:spacing w:after="120" w:afterLines="0" w:afterAutospacing="0"/>
      <w:ind w:left="420" w:leftChars="200"/>
    </w:pPr>
  </w:style>
  <w:style w:type="paragraph" w:styleId="11">
    <w:name w:val="toc 3"/>
    <w:basedOn w:val="1"/>
    <w:next w:val="1"/>
    <w:unhideWhenUsed/>
    <w:qFormat/>
    <w:uiPriority w:val="39"/>
    <w:pPr>
      <w:ind w:left="840" w:leftChars="400"/>
    </w:pPr>
  </w:style>
  <w:style w:type="paragraph" w:styleId="12">
    <w:name w:val="Balloon Text"/>
    <w:basedOn w:val="1"/>
    <w:link w:val="32"/>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HTML Preformatted"/>
    <w:basedOn w:val="1"/>
    <w:link w:val="2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Body Text First Indent 2"/>
    <w:basedOn w:val="10"/>
    <w:semiHidden/>
    <w:unhideWhenUsed/>
    <w:qFormat/>
    <w:uiPriority w:val="99"/>
    <w:pPr>
      <w:ind w:firstLine="420" w:firstLineChars="20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Emphasis"/>
    <w:basedOn w:val="22"/>
    <w:qFormat/>
    <w:uiPriority w:val="20"/>
    <w:rPr>
      <w:i/>
    </w:rPr>
  </w:style>
  <w:style w:type="character" w:styleId="25">
    <w:name w:val="Hyperlink"/>
    <w:unhideWhenUsed/>
    <w:qFormat/>
    <w:uiPriority w:val="99"/>
    <w:rPr>
      <w:color w:val="252525"/>
      <w:u w:val="none"/>
    </w:rPr>
  </w:style>
  <w:style w:type="character" w:customStyle="1" w:styleId="26">
    <w:name w:val="页眉 Char"/>
    <w:basedOn w:val="22"/>
    <w:link w:val="14"/>
    <w:semiHidden/>
    <w:qFormat/>
    <w:uiPriority w:val="99"/>
    <w:rPr>
      <w:sz w:val="18"/>
      <w:szCs w:val="18"/>
    </w:rPr>
  </w:style>
  <w:style w:type="character" w:customStyle="1" w:styleId="27">
    <w:name w:val="页脚 Char"/>
    <w:basedOn w:val="22"/>
    <w:link w:val="13"/>
    <w:qFormat/>
    <w:uiPriority w:val="99"/>
    <w:rPr>
      <w:sz w:val="18"/>
      <w:szCs w:val="18"/>
    </w:rPr>
  </w:style>
  <w:style w:type="character" w:customStyle="1" w:styleId="28">
    <w:name w:val="HTML 预设格式 Char1"/>
    <w:link w:val="17"/>
    <w:qFormat/>
    <w:uiPriority w:val="99"/>
    <w:rPr>
      <w:rFonts w:ascii="宋体" w:hAnsi="宋体"/>
      <w:sz w:val="24"/>
      <w:szCs w:val="24"/>
    </w:rPr>
  </w:style>
  <w:style w:type="character" w:customStyle="1" w:styleId="29">
    <w:name w:val="HTML 预设格式 Char"/>
    <w:basedOn w:val="22"/>
    <w:link w:val="17"/>
    <w:semiHidden/>
    <w:qFormat/>
    <w:uiPriority w:val="99"/>
    <w:rPr>
      <w:rFonts w:ascii="Courier New" w:hAnsi="Courier New" w:cs="Courier New"/>
      <w:sz w:val="20"/>
      <w:szCs w:val="20"/>
    </w:rPr>
  </w:style>
  <w:style w:type="character" w:customStyle="1" w:styleId="30">
    <w:name w:val="标题 1 Char"/>
    <w:basedOn w:val="22"/>
    <w:link w:val="3"/>
    <w:qFormat/>
    <w:uiPriority w:val="9"/>
    <w:rPr>
      <w:b/>
      <w:bCs/>
      <w:kern w:val="44"/>
      <w:sz w:val="44"/>
      <w:szCs w:val="44"/>
    </w:rPr>
  </w:style>
  <w:style w:type="paragraph" w:customStyle="1" w:styleId="31">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22"/>
    <w:link w:val="12"/>
    <w:semiHidden/>
    <w:qFormat/>
    <w:uiPriority w:val="99"/>
    <w:rPr>
      <w:sz w:val="18"/>
      <w:szCs w:val="18"/>
    </w:rPr>
  </w:style>
  <w:style w:type="character" w:customStyle="1" w:styleId="33">
    <w:name w:val="文档结构图 Char"/>
    <w:basedOn w:val="22"/>
    <w:link w:val="8"/>
    <w:semiHidden/>
    <w:qFormat/>
    <w:uiPriority w:val="99"/>
    <w:rPr>
      <w:rFonts w:ascii="宋体" w:eastAsia="宋体"/>
      <w:sz w:val="18"/>
      <w:szCs w:val="18"/>
    </w:rPr>
  </w:style>
  <w:style w:type="character" w:customStyle="1" w:styleId="34">
    <w:name w:val="标题 Char"/>
    <w:basedOn w:val="22"/>
    <w:link w:val="4"/>
    <w:qFormat/>
    <w:uiPriority w:val="10"/>
    <w:rPr>
      <w:rFonts w:eastAsia="宋体" w:asciiTheme="majorHAnsi" w:hAnsiTheme="majorHAnsi" w:cstheme="majorBidi"/>
      <w:b/>
      <w:bCs/>
      <w:sz w:val="32"/>
      <w:szCs w:val="32"/>
    </w:rPr>
  </w:style>
  <w:style w:type="character" w:customStyle="1" w:styleId="35">
    <w:name w:val="标题 2 Char"/>
    <w:basedOn w:val="22"/>
    <w:link w:val="5"/>
    <w:qFormat/>
    <w:uiPriority w:val="9"/>
    <w:rPr>
      <w:rFonts w:asciiTheme="majorHAnsi" w:hAnsiTheme="majorHAnsi" w:eastAsiaTheme="majorEastAsia" w:cstheme="majorBidi"/>
      <w:b/>
      <w:bCs/>
      <w:sz w:val="32"/>
      <w:szCs w:val="32"/>
    </w:rPr>
  </w:style>
  <w:style w:type="character" w:customStyle="1" w:styleId="36">
    <w:name w:val="kt1"/>
    <w:basedOn w:val="22"/>
    <w:qFormat/>
    <w:uiPriority w:val="0"/>
  </w:style>
  <w:style w:type="character" w:customStyle="1" w:styleId="37">
    <w:name w:val="ht1"/>
    <w:basedOn w:val="22"/>
    <w:qFormat/>
    <w:uiPriority w:val="0"/>
    <w:rPr>
      <w:rFonts w:ascii="黑体" w:eastAsia="黑体"/>
      <w:b/>
      <w:bCs/>
    </w:rPr>
  </w:style>
  <w:style w:type="paragraph" w:customStyle="1" w:styleId="38">
    <w:name w:val="Contents 2"/>
    <w:basedOn w:val="1"/>
    <w:next w:val="1"/>
    <w:qFormat/>
    <w:uiPriority w:val="0"/>
    <w:pPr>
      <w:numPr>
        <w:ilvl w:val="0"/>
        <w:numId w:val="2"/>
      </w:numPr>
      <w:tabs>
        <w:tab w:val="right" w:pos="8296"/>
      </w:tabs>
      <w:suppressAutoHyphens/>
      <w:autoSpaceDN w:val="0"/>
      <w:textAlignment w:val="baseline"/>
    </w:pPr>
    <w:rPr>
      <w:rFonts w:ascii="Times New Roman" w:hAnsi="Times New Roman" w:eastAsia="宋体, SimSun" w:cs="Times New Roman"/>
      <w:kern w:val="3"/>
      <w:szCs w:val="24"/>
    </w:rPr>
  </w:style>
  <w:style w:type="character" w:customStyle="1" w:styleId="39">
    <w:name w:val="二级条标题 Char"/>
    <w:link w:val="40"/>
    <w:qFormat/>
    <w:locked/>
    <w:uiPriority w:val="0"/>
    <w:rPr>
      <w:rFonts w:ascii="黑体" w:eastAsia="黑体"/>
    </w:rPr>
  </w:style>
  <w:style w:type="paragraph" w:customStyle="1" w:styleId="40">
    <w:name w:val="二级条标题"/>
    <w:basedOn w:val="1"/>
    <w:next w:val="41"/>
    <w:link w:val="39"/>
    <w:qFormat/>
    <w:uiPriority w:val="0"/>
    <w:pPr>
      <w:widowControl/>
      <w:numPr>
        <w:ilvl w:val="3"/>
        <w:numId w:val="2"/>
      </w:numPr>
      <w:outlineLvl w:val="3"/>
    </w:pPr>
    <w:rPr>
      <w:rFonts w:ascii="黑体" w:eastAsia="黑体"/>
    </w:rPr>
  </w:style>
  <w:style w:type="paragraph" w:customStyle="1" w:styleId="41">
    <w:name w:val="段"/>
    <w:link w:val="42"/>
    <w:qFormat/>
    <w:uiPriority w:val="0"/>
    <w:pPr>
      <w:autoSpaceDE w:val="0"/>
      <w:autoSpaceDN w:val="0"/>
      <w:ind w:firstLine="200" w:firstLineChars="200"/>
      <w:jc w:val="both"/>
    </w:pPr>
    <w:rPr>
      <w:rFonts w:ascii="宋体" w:hAnsi="Times New Roman" w:eastAsia="宋体" w:cs="Times New Roman"/>
      <w:kern w:val="0"/>
      <w:sz w:val="20"/>
      <w:szCs w:val="20"/>
      <w:lang w:val="en-US" w:eastAsia="zh-CN" w:bidi="ar-SA"/>
    </w:rPr>
  </w:style>
  <w:style w:type="character" w:customStyle="1" w:styleId="42">
    <w:name w:val="段 Char"/>
    <w:link w:val="41"/>
    <w:qFormat/>
    <w:uiPriority w:val="0"/>
    <w:rPr>
      <w:rFonts w:ascii="宋体" w:hAnsi="Times New Roman" w:eastAsia="宋体" w:cs="Times New Roman"/>
      <w:kern w:val="0"/>
      <w:sz w:val="20"/>
      <w:szCs w:val="20"/>
    </w:rPr>
  </w:style>
  <w:style w:type="paragraph" w:customStyle="1" w:styleId="43">
    <w:name w:val="章标题"/>
    <w:next w:val="41"/>
    <w:qFormat/>
    <w:uiPriority w:val="0"/>
    <w:pPr>
      <w:numPr>
        <w:ilvl w:val="1"/>
        <w:numId w:val="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44">
    <w:name w:val="一级条标题"/>
    <w:basedOn w:val="43"/>
    <w:next w:val="41"/>
    <w:qFormat/>
    <w:uiPriority w:val="0"/>
    <w:pPr>
      <w:numPr>
        <w:ilvl w:val="2"/>
      </w:numPr>
      <w:spacing w:beforeLines="0" w:afterLines="0"/>
      <w:ind w:left="426"/>
      <w:outlineLvl w:val="2"/>
    </w:pPr>
  </w:style>
  <w:style w:type="paragraph" w:customStyle="1" w:styleId="45">
    <w:name w:val="Char Char Char Char1"/>
    <w:basedOn w:val="1"/>
    <w:qFormat/>
    <w:uiPriority w:val="0"/>
    <w:rPr>
      <w:rFonts w:ascii="Times New Roman" w:hAnsi="Times New Roman" w:eastAsia="宋体" w:cs="Times New Roman"/>
      <w:szCs w:val="24"/>
    </w:rPr>
  </w:style>
  <w:style w:type="character" w:customStyle="1" w:styleId="46">
    <w:name w:val="标题 3 Char"/>
    <w:basedOn w:val="22"/>
    <w:link w:val="6"/>
    <w:qFormat/>
    <w:uiPriority w:val="9"/>
    <w:rPr>
      <w:b/>
      <w:bCs/>
      <w:sz w:val="32"/>
      <w:szCs w:val="32"/>
    </w:rPr>
  </w:style>
  <w:style w:type="paragraph" w:customStyle="1" w:styleId="47">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8">
    <w:name w:val="4正文"/>
    <w:basedOn w:val="1"/>
    <w:qFormat/>
    <w:uiPriority w:val="0"/>
    <w:pPr>
      <w:adjustRightInd w:val="0"/>
      <w:spacing w:beforeLines="50" w:afterLines="50" w:line="400" w:lineRule="atLeast"/>
      <w:ind w:firstLine="200" w:firstLineChars="200"/>
      <w:textAlignment w:val="baseline"/>
    </w:pPr>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AD7186-5C18-4F54-A524-13DE304B1B88}">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2456</Words>
  <Characters>14000</Characters>
  <Lines>116</Lines>
  <Paragraphs>32</Paragraphs>
  <TotalTime>0</TotalTime>
  <ScaleCrop>false</ScaleCrop>
  <LinksUpToDate>false</LinksUpToDate>
  <CharactersWithSpaces>16424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2019-12-21T13:18:00Z</dcterms:created>
  <dc:creator>王明轩</dc:creator>
  <cp:lastModifiedBy>Administrator</cp:lastModifiedBy>
  <dcterms:modified xsi:type="dcterms:W3CDTF">2022-03-09T01:46:33Z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2996B2973BBC44ED9B67967798B18C2E</vt:lpwstr>
  </property>
</Properties>
</file>