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 w:hAnsi="仿宋" w:eastAsia="仿宋"/>
          <w:lang w:val="en-US" w:eastAsia="zh-CN"/>
        </w:rPr>
      </w:pPr>
      <w:r>
        <w:rPr>
          <w:rFonts w:hint="eastAsia" w:ascii="仿宋" w:hAnsi="仿宋" w:eastAsia="仿宋"/>
          <w:lang w:val="en-US" w:eastAsia="zh-CN"/>
        </w:rPr>
        <w:t>桃江县农业农村局</w:t>
      </w:r>
    </w:p>
    <w:p>
      <w:pPr>
        <w:pStyle w:val="2"/>
        <w:rPr>
          <w:rFonts w:hint="eastAsia" w:ascii="仿宋" w:hAnsi="仿宋" w:eastAsia="仿宋"/>
        </w:rPr>
      </w:pPr>
      <w:bookmarkStart w:id="0" w:name="_Toc29744267"/>
      <w:bookmarkStart w:id="1" w:name="_Toc48815577"/>
      <w:r>
        <w:rPr>
          <w:rFonts w:hint="eastAsia" w:ascii="仿宋" w:hAnsi="仿宋" w:eastAsia="仿宋"/>
        </w:rPr>
        <w:t>行政处罚决定书</w:t>
      </w:r>
      <w:bookmarkEnd w:id="0"/>
      <w:bookmarkEnd w:id="1"/>
    </w:p>
    <w:p>
      <w:pPr>
        <w:widowControl/>
        <w:jc w:val="center"/>
        <w:textAlignment w:val="baseline"/>
        <w:rPr>
          <w:rFonts w:hint="eastAsia" w:ascii="&amp;quot" w:hAnsi="&amp;quot" w:cs="宋体"/>
          <w:kern w:val="0"/>
          <w:sz w:val="24"/>
        </w:rPr>
      </w:pPr>
      <w:r>
        <w:rPr>
          <w:rFonts w:hint="eastAsia" w:ascii="宋体" w:hAnsi="宋体" w:cs="宋体"/>
          <w:kern w:val="0"/>
          <w:sz w:val="32"/>
          <w:szCs w:val="32"/>
          <w:u w:val="single"/>
          <w:shd w:val="clear" w:color="auto" w:fill="FFFFFF"/>
          <w:lang w:bidi="ar"/>
        </w:rPr>
        <w:t>桃农（动监）</w:t>
      </w:r>
      <w:r>
        <w:rPr>
          <w:rFonts w:hint="eastAsia" w:ascii="宋体" w:hAnsi="宋体" w:cs="宋体"/>
          <w:kern w:val="0"/>
          <w:sz w:val="32"/>
          <w:szCs w:val="32"/>
          <w:shd w:val="clear" w:color="auto" w:fill="FFFFFF"/>
          <w:lang w:bidi="ar"/>
        </w:rPr>
        <w:t>罚</w:t>
      </w:r>
      <w:r>
        <w:rPr>
          <w:rFonts w:hint="eastAsia" w:ascii="仿宋_GB2312" w:hAnsi="仿宋_GB2312" w:eastAsia="仿宋_GB2312" w:cs="宋体-18030"/>
          <w:sz w:val="32"/>
          <w:szCs w:val="32"/>
        </w:rPr>
        <w:t>〔2021〕</w:t>
      </w:r>
      <w:r>
        <w:rPr>
          <w:rFonts w:hint="eastAsia" w:ascii="宋体" w:hAnsi="宋体" w:eastAsia="仿宋_GB2312" w:cs="宋体"/>
          <w:kern w:val="0"/>
          <w:sz w:val="32"/>
          <w:szCs w:val="32"/>
          <w:u w:val="single"/>
          <w:shd w:val="clear" w:color="auto" w:fill="FFFFFF"/>
          <w:lang w:bidi="ar"/>
        </w:rPr>
        <w:t>31号</w:t>
      </w:r>
    </w:p>
    <w:p>
      <w:pPr>
        <w:spacing w:line="460" w:lineRule="exact"/>
        <w:ind w:firstLine="640"/>
        <w:rPr>
          <w:rFonts w:hint="eastAsia" w:ascii="仿宋_GB2312" w:hAnsi="仿宋_GB2312" w:eastAsia="仿宋_GB2312" w:cs="宋体-18030"/>
          <w:sz w:val="32"/>
          <w:szCs w:val="32"/>
        </w:rPr>
      </w:pPr>
    </w:p>
    <w:p>
      <w:pPr>
        <w:spacing w:line="460" w:lineRule="exact"/>
        <w:ind w:firstLine="640"/>
        <w:rPr>
          <w:rFonts w:hint="eastAsia" w:ascii="仿宋_GB2312" w:hAnsi="仿宋_GB2312" w:eastAsia="仿宋_GB2312" w:cs="宋体-18030"/>
          <w:sz w:val="32"/>
          <w:szCs w:val="32"/>
        </w:rPr>
      </w:pPr>
    </w:p>
    <w:p>
      <w:pPr>
        <w:spacing w:line="460" w:lineRule="exact"/>
        <w:ind w:firstLine="640"/>
        <w:rPr>
          <w:rFonts w:hint="eastAsia" w:ascii="仿宋_GB2312" w:hAnsi="仿宋_GB2312" w:eastAsia="仿宋_GB2312"/>
          <w:sz w:val="32"/>
          <w:szCs w:val="32"/>
        </w:rPr>
      </w:pPr>
      <w:r>
        <w:rPr>
          <w:rFonts w:hint="eastAsia" w:ascii="仿宋_GB2312" w:hAnsi="仿宋_GB2312" w:eastAsia="仿宋_GB2312"/>
          <w:sz w:val="32"/>
          <w:szCs w:val="32"/>
        </w:rPr>
        <w:t>当事人：龙</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 xml:space="preserve"> 性别：男  民族：汉 </w:t>
      </w:r>
    </w:p>
    <w:p>
      <w:pPr>
        <w:spacing w:line="460" w:lineRule="exact"/>
        <w:ind w:firstLine="640"/>
        <w:rPr>
          <w:rFonts w:hint="eastAsia" w:ascii="仿宋_GB2312" w:hAnsi="仿宋_GB2312" w:eastAsia="仿宋_GB2312"/>
          <w:sz w:val="32"/>
          <w:szCs w:val="32"/>
        </w:rPr>
      </w:pPr>
      <w:r>
        <w:rPr>
          <w:rFonts w:hint="eastAsia" w:ascii="仿宋_GB2312" w:hAnsi="仿宋_GB2312" w:eastAsia="仿宋_GB2312"/>
          <w:sz w:val="32"/>
          <w:szCs w:val="32"/>
        </w:rPr>
        <w:t>出生日期：19</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 xml:space="preserve">月 </w:t>
      </w:r>
    </w:p>
    <w:p>
      <w:pPr>
        <w:spacing w:line="460" w:lineRule="exact"/>
        <w:ind w:firstLine="640"/>
        <w:rPr>
          <w:rFonts w:hint="default" w:ascii="仿宋_GB2312" w:hAnsi="仿宋_GB2312" w:eastAsia="仿宋_GB2312"/>
          <w:sz w:val="32"/>
          <w:szCs w:val="32"/>
          <w:lang w:val="en-US" w:eastAsia="zh-CN"/>
        </w:rPr>
      </w:pPr>
      <w:r>
        <w:rPr>
          <w:rFonts w:hint="eastAsia" w:ascii="仿宋_GB2312" w:hAnsi="仿宋_GB2312" w:eastAsia="仿宋_GB2312"/>
          <w:sz w:val="32"/>
          <w:szCs w:val="32"/>
        </w:rPr>
        <w:t>身份证号码：42280119</w:t>
      </w:r>
      <w:r>
        <w:rPr>
          <w:rFonts w:hint="eastAsia" w:ascii="仿宋_GB2312" w:hAnsi="仿宋_GB2312" w:eastAsia="仿宋_GB2312"/>
          <w:sz w:val="32"/>
          <w:szCs w:val="32"/>
          <w:lang w:val="en-US" w:eastAsia="zh-CN"/>
        </w:rPr>
        <w:t>XXXXXXXXXX</w:t>
      </w:r>
    </w:p>
    <w:p>
      <w:pPr>
        <w:adjustRightInd w:val="0"/>
        <w:snapToGrid w:val="0"/>
        <w:spacing w:line="4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住址：河北省恩施市</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乡</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村</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组</w:t>
      </w:r>
      <w:r>
        <w:rPr>
          <w:rFonts w:hint="eastAsia" w:ascii="仿宋_GB2312" w:hAnsi="仿宋_GB2312" w:eastAsia="仿宋_GB2312"/>
          <w:sz w:val="32"/>
          <w:szCs w:val="32"/>
          <w:lang w:val="en-US" w:eastAsia="zh-CN"/>
        </w:rPr>
        <w:t>XX</w:t>
      </w:r>
      <w:r>
        <w:rPr>
          <w:rFonts w:hint="eastAsia" w:ascii="仿宋_GB2312" w:hAnsi="仿宋_GB2312" w:eastAsia="仿宋_GB2312"/>
          <w:sz w:val="32"/>
          <w:szCs w:val="32"/>
        </w:rPr>
        <w:t>号</w:t>
      </w:r>
    </w:p>
    <w:p>
      <w:pPr>
        <w:spacing w:line="460" w:lineRule="exact"/>
        <w:ind w:firstLine="640"/>
        <w:rPr>
          <w:rFonts w:hint="eastAsia" w:ascii="仿宋_GB2312" w:hAnsi="仿宋_GB2312" w:eastAsia="仿宋_GB2312"/>
          <w:sz w:val="32"/>
          <w:szCs w:val="32"/>
        </w:rPr>
      </w:pPr>
    </w:p>
    <w:p>
      <w:pPr>
        <w:adjustRightInd w:val="0"/>
        <w:snapToGrid w:val="0"/>
        <w:spacing w:line="460" w:lineRule="exact"/>
        <w:ind w:firstLine="640" w:firstLineChars="200"/>
        <w:rPr>
          <w:rFonts w:hint="eastAsia" w:ascii="仿宋_GB2312" w:hAnsi="仿宋_GB2312" w:eastAsia="仿宋_GB2312" w:cs="宋体-18030"/>
          <w:sz w:val="32"/>
          <w:szCs w:val="32"/>
        </w:rPr>
      </w:pPr>
      <w:r>
        <w:rPr>
          <w:rFonts w:hint="eastAsia" w:ascii="仿宋_GB2312" w:hAnsi="仿宋_GB2312" w:eastAsia="仿宋_GB2312" w:cs="宋体-18030"/>
          <w:sz w:val="32"/>
          <w:szCs w:val="32"/>
        </w:rPr>
        <w:t>当事人</w:t>
      </w:r>
      <w:bookmarkStart w:id="2" w:name="_GoBack"/>
      <w:r>
        <w:rPr>
          <w:rFonts w:hint="eastAsia" w:ascii="仿宋_GB2312" w:hAnsi="仿宋_GB2312" w:eastAsia="仿宋_GB2312" w:cs="宋体-18030"/>
          <w:sz w:val="32"/>
          <w:szCs w:val="32"/>
        </w:rPr>
        <w:t>龙</w:t>
      </w:r>
      <w:r>
        <w:rPr>
          <w:rFonts w:hint="eastAsia" w:ascii="仿宋_GB2312" w:hAnsi="仿宋_GB2312" w:eastAsia="仿宋_GB2312" w:cs="宋体-18030"/>
          <w:sz w:val="32"/>
          <w:szCs w:val="32"/>
          <w:lang w:val="en-US" w:eastAsia="zh-CN"/>
        </w:rPr>
        <w:t>XX</w:t>
      </w:r>
      <w:r>
        <w:rPr>
          <w:rFonts w:hint="eastAsia" w:ascii="仿宋_GB2312" w:hAnsi="仿宋_GB2312" w:eastAsia="仿宋_GB2312" w:cs="宋体-18030"/>
          <w:sz w:val="32"/>
          <w:szCs w:val="32"/>
        </w:rPr>
        <w:t>经营未附动物检疫合格证明的鸡苗一案</w:t>
      </w:r>
      <w:bookmarkEnd w:id="2"/>
      <w:r>
        <w:rPr>
          <w:rFonts w:hint="eastAsia" w:ascii="仿宋_GB2312" w:hAnsi="仿宋_GB2312" w:eastAsia="仿宋_GB2312" w:cs="宋体-18030"/>
          <w:sz w:val="32"/>
          <w:szCs w:val="32"/>
        </w:rPr>
        <w:t>，经本机关依法调查，现查明：</w:t>
      </w:r>
    </w:p>
    <w:p>
      <w:pPr>
        <w:adjustRightInd w:val="0"/>
        <w:snapToGrid w:val="0"/>
        <w:spacing w:line="460" w:lineRule="exact"/>
        <w:ind w:firstLine="640" w:firstLineChars="200"/>
        <w:rPr>
          <w:rFonts w:hint="eastAsia" w:ascii="仿宋_GB2312" w:hAnsi="仿宋_GB2312" w:eastAsia="仿宋_GB2312" w:cs="宋体-18030"/>
          <w:sz w:val="32"/>
          <w:szCs w:val="32"/>
        </w:rPr>
      </w:pPr>
      <w:r>
        <w:rPr>
          <w:rFonts w:hint="eastAsia" w:ascii="仿宋_GB2312" w:hAnsi="仿宋_GB2312" w:eastAsia="仿宋_GB2312" w:cs="宋体-18030"/>
          <w:sz w:val="32"/>
          <w:szCs w:val="32"/>
        </w:rPr>
        <w:t>2021年4月17日，桃江县农业综合行政执法大队执法人员接到桃江县</w:t>
      </w:r>
      <w:r>
        <w:rPr>
          <w:rFonts w:hint="eastAsia" w:ascii="仿宋_GB2312" w:hAnsi="仿宋_GB2312" w:eastAsia="仿宋_GB2312" w:cs="宋体-18030"/>
          <w:sz w:val="32"/>
          <w:szCs w:val="32"/>
          <w:lang w:val="en-US" w:eastAsia="zh-CN"/>
        </w:rPr>
        <w:t>XX</w:t>
      </w:r>
      <w:r>
        <w:rPr>
          <w:rFonts w:hint="eastAsia" w:ascii="仿宋_GB2312" w:hAnsi="仿宋_GB2312" w:eastAsia="仿宋_GB2312" w:cs="宋体-18030"/>
          <w:sz w:val="32"/>
          <w:szCs w:val="32"/>
        </w:rPr>
        <w:t>港镇农业综合服务中心查获的一车违规调动的鸡苗，桃江县</w:t>
      </w:r>
      <w:r>
        <w:rPr>
          <w:rFonts w:hint="eastAsia" w:ascii="仿宋_GB2312" w:hAnsi="仿宋_GB2312" w:eastAsia="仿宋_GB2312" w:cs="宋体-18030"/>
          <w:sz w:val="32"/>
          <w:szCs w:val="32"/>
          <w:lang w:val="en-US" w:eastAsia="zh-CN"/>
        </w:rPr>
        <w:t>XX</w:t>
      </w:r>
      <w:r>
        <w:rPr>
          <w:rFonts w:hint="eastAsia" w:ascii="仿宋_GB2312" w:hAnsi="仿宋_GB2312" w:eastAsia="仿宋_GB2312" w:cs="宋体-18030"/>
          <w:sz w:val="32"/>
          <w:szCs w:val="32"/>
        </w:rPr>
        <w:t>镇农业综合服务中心于2021年4月17日18点21分在桃江县</w:t>
      </w:r>
      <w:r>
        <w:rPr>
          <w:rFonts w:hint="eastAsia" w:ascii="仿宋_GB2312" w:hAnsi="仿宋_GB2312" w:eastAsia="仿宋_GB2312" w:cs="宋体-18030"/>
          <w:sz w:val="32"/>
          <w:szCs w:val="32"/>
          <w:lang w:val="en-US" w:eastAsia="zh-CN"/>
        </w:rPr>
        <w:t>XX</w:t>
      </w:r>
      <w:r>
        <w:rPr>
          <w:rFonts w:hint="eastAsia" w:ascii="仿宋_GB2312" w:hAnsi="仿宋_GB2312" w:eastAsia="仿宋_GB2312" w:cs="宋体-18030"/>
          <w:sz w:val="32"/>
          <w:szCs w:val="32"/>
        </w:rPr>
        <w:t>高速入口非洲猪瘟临时检查站查到闽B5</w:t>
      </w:r>
      <w:r>
        <w:rPr>
          <w:rFonts w:hint="eastAsia" w:ascii="仿宋_GB2312" w:hAnsi="仿宋_GB2312" w:eastAsia="仿宋_GB2312" w:cs="宋体-18030"/>
          <w:sz w:val="32"/>
          <w:szCs w:val="32"/>
          <w:lang w:val="en-US" w:eastAsia="zh-CN"/>
        </w:rPr>
        <w:t>XXXX</w:t>
      </w:r>
      <w:r>
        <w:rPr>
          <w:rFonts w:hint="eastAsia" w:ascii="仿宋_GB2312" w:hAnsi="仿宋_GB2312" w:eastAsia="仿宋_GB2312" w:cs="宋体-18030"/>
          <w:sz w:val="32"/>
          <w:szCs w:val="32"/>
        </w:rPr>
        <w:t>的货车装有鸡苗，执法人员对车辆进行例行检查，经现场勘验：当事人龙</w:t>
      </w:r>
      <w:r>
        <w:rPr>
          <w:rFonts w:hint="eastAsia" w:ascii="仿宋_GB2312" w:hAnsi="仿宋_GB2312" w:eastAsia="仿宋_GB2312" w:cs="宋体-18030"/>
          <w:sz w:val="32"/>
          <w:szCs w:val="32"/>
          <w:lang w:val="en-US" w:eastAsia="zh-CN"/>
        </w:rPr>
        <w:t>XX</w:t>
      </w:r>
      <w:r>
        <w:rPr>
          <w:rFonts w:hint="eastAsia" w:ascii="仿宋_GB2312" w:hAnsi="仿宋_GB2312" w:eastAsia="仿宋_GB2312" w:cs="宋体-18030"/>
          <w:sz w:val="32"/>
          <w:szCs w:val="32"/>
        </w:rPr>
        <w:t>用闽B5</w:t>
      </w:r>
      <w:r>
        <w:rPr>
          <w:rFonts w:hint="eastAsia" w:ascii="仿宋_GB2312" w:hAnsi="仿宋_GB2312" w:eastAsia="仿宋_GB2312" w:cs="宋体-18030"/>
          <w:sz w:val="32"/>
          <w:szCs w:val="32"/>
          <w:lang w:val="en-US" w:eastAsia="zh-CN"/>
        </w:rPr>
        <w:t>XXXX</w:t>
      </w:r>
      <w:r>
        <w:rPr>
          <w:rFonts w:hint="eastAsia" w:ascii="仿宋_GB2312" w:hAnsi="仿宋_GB2312" w:eastAsia="仿宋_GB2312" w:cs="宋体-18030"/>
          <w:sz w:val="32"/>
          <w:szCs w:val="32"/>
        </w:rPr>
        <w:t>货车运输23000羽鸡苗，鸡苗没有佩带畜禽标识物，不能提供这批鸡苗的动物检疫证明，有现场拍摄照片为证，违法事实存在，当日经桃江县农业农村局立案审批，由桃江县农业综合行政执法大队立案查处。经对当事人龙</w:t>
      </w:r>
      <w:r>
        <w:rPr>
          <w:rFonts w:hint="eastAsia" w:ascii="仿宋_GB2312" w:hAnsi="仿宋_GB2312" w:eastAsia="仿宋_GB2312" w:cs="宋体-18030"/>
          <w:sz w:val="32"/>
          <w:szCs w:val="32"/>
          <w:lang w:val="en-US" w:eastAsia="zh-CN"/>
        </w:rPr>
        <w:t>XX</w:t>
      </w:r>
      <w:r>
        <w:rPr>
          <w:rFonts w:hint="eastAsia" w:ascii="仿宋_GB2312" w:hAnsi="仿宋_GB2312" w:eastAsia="仿宋_GB2312" w:cs="宋体-18030"/>
          <w:sz w:val="32"/>
          <w:szCs w:val="32"/>
        </w:rPr>
        <w:t>进行询问调查：该批次鸡苗和运输车辆为当事人龙</w:t>
      </w:r>
      <w:r>
        <w:rPr>
          <w:rFonts w:hint="eastAsia" w:ascii="仿宋_GB2312" w:hAnsi="仿宋_GB2312" w:eastAsia="仿宋_GB2312" w:cs="宋体-18030"/>
          <w:sz w:val="32"/>
          <w:szCs w:val="32"/>
          <w:lang w:val="en-US" w:eastAsia="zh-CN"/>
        </w:rPr>
        <w:t>XX</w:t>
      </w:r>
      <w:r>
        <w:rPr>
          <w:rFonts w:hint="eastAsia" w:ascii="仿宋_GB2312" w:hAnsi="仿宋_GB2312" w:eastAsia="仿宋_GB2312" w:cs="宋体-18030"/>
          <w:sz w:val="32"/>
          <w:szCs w:val="32"/>
        </w:rPr>
        <w:t>所有，由2021年4月17日从广州市江门市江门</w:t>
      </w:r>
      <w:r>
        <w:rPr>
          <w:rFonts w:hint="eastAsia" w:ascii="仿宋_GB2312" w:hAnsi="仿宋_GB2312" w:eastAsia="仿宋_GB2312" w:cs="宋体-18030"/>
          <w:sz w:val="32"/>
          <w:szCs w:val="32"/>
          <w:lang w:val="en-US" w:eastAsia="zh-CN"/>
        </w:rPr>
        <w:t>XX</w:t>
      </w:r>
      <w:r>
        <w:rPr>
          <w:rFonts w:hint="eastAsia" w:ascii="仿宋_GB2312" w:hAnsi="仿宋_GB2312" w:eastAsia="仿宋_GB2312" w:cs="宋体-18030"/>
          <w:sz w:val="32"/>
          <w:szCs w:val="32"/>
        </w:rPr>
        <w:t>公司购买 。该批次鸡苗共计23000羽，单价0.80元/羽 ，货值金额18400元。桃江县农业综合行政执法大队经询问当事人提供本批鸡苗的动物检疫合格证明的照片，没有随车携带。经询问当事人龙</w:t>
      </w:r>
      <w:r>
        <w:rPr>
          <w:rFonts w:hint="eastAsia" w:ascii="仿宋_GB2312" w:hAnsi="仿宋_GB2312" w:eastAsia="仿宋_GB2312" w:cs="宋体-18030"/>
          <w:sz w:val="32"/>
          <w:szCs w:val="32"/>
          <w:lang w:val="en-US" w:eastAsia="zh-CN"/>
        </w:rPr>
        <w:t>XX</w:t>
      </w:r>
      <w:r>
        <w:rPr>
          <w:rFonts w:hint="eastAsia" w:ascii="仿宋_GB2312" w:hAnsi="仿宋_GB2312" w:eastAsia="仿宋_GB2312" w:cs="宋体-18030"/>
          <w:sz w:val="32"/>
          <w:szCs w:val="32"/>
        </w:rPr>
        <w:t>，最终确定货值金额为18400元。至此，本案调查终结。</w:t>
      </w:r>
    </w:p>
    <w:p>
      <w:pPr>
        <w:adjustRightInd w:val="0"/>
        <w:snapToGrid w:val="0"/>
        <w:spacing w:line="460" w:lineRule="exact"/>
        <w:ind w:firstLine="640" w:firstLineChars="200"/>
        <w:rPr>
          <w:rFonts w:hint="eastAsia" w:ascii="仿宋_GB2312" w:hAnsi="仿宋_GB2312" w:eastAsia="仿宋_GB2312" w:cs="宋体-18030"/>
          <w:sz w:val="32"/>
          <w:szCs w:val="32"/>
        </w:rPr>
      </w:pPr>
      <w:r>
        <w:rPr>
          <w:rFonts w:hint="eastAsia" w:ascii="仿宋_GB2312" w:hAnsi="仿宋_GB2312" w:eastAsia="仿宋_GB2312" w:cs="宋体-18030"/>
          <w:sz w:val="32"/>
          <w:szCs w:val="32"/>
        </w:rPr>
        <w:t>当事人龙</w:t>
      </w:r>
      <w:r>
        <w:rPr>
          <w:rFonts w:hint="eastAsia" w:ascii="仿宋_GB2312" w:hAnsi="仿宋_GB2312" w:eastAsia="仿宋_GB2312" w:cs="宋体-18030"/>
          <w:sz w:val="32"/>
          <w:szCs w:val="32"/>
          <w:lang w:val="en-US" w:eastAsia="zh-CN"/>
        </w:rPr>
        <w:t>XX</w:t>
      </w:r>
      <w:r>
        <w:rPr>
          <w:rFonts w:hint="eastAsia" w:ascii="仿宋_GB2312" w:hAnsi="仿宋_GB2312" w:eastAsia="仿宋_GB2312" w:cs="宋体-18030"/>
          <w:sz w:val="32"/>
          <w:szCs w:val="32"/>
        </w:rPr>
        <w:t>经营未附动物检疫合格证明的鸡苗，违法事实证据：</w:t>
      </w:r>
    </w:p>
    <w:p>
      <w:pPr>
        <w:adjustRightInd w:val="0"/>
        <w:snapToGrid w:val="0"/>
        <w:spacing w:line="460" w:lineRule="exact"/>
        <w:ind w:firstLine="640" w:firstLineChars="200"/>
        <w:rPr>
          <w:rFonts w:hint="eastAsia" w:ascii="仿宋_GB2312" w:hAnsi="仿宋_GB2312" w:eastAsia="仿宋_GB2312" w:cs="宋体-18030"/>
          <w:sz w:val="32"/>
          <w:szCs w:val="32"/>
        </w:rPr>
      </w:pPr>
      <w:r>
        <w:rPr>
          <w:rFonts w:hint="eastAsia" w:ascii="仿宋_GB2312" w:hAnsi="仿宋_GB2312" w:eastAsia="仿宋_GB2312" w:cs="宋体-18030"/>
          <w:sz w:val="32"/>
          <w:szCs w:val="32"/>
        </w:rPr>
        <w:t>一、 当事人龙</w:t>
      </w:r>
      <w:r>
        <w:rPr>
          <w:rFonts w:hint="eastAsia" w:ascii="仿宋_GB2312" w:hAnsi="仿宋_GB2312" w:eastAsia="仿宋_GB2312" w:cs="宋体-18030"/>
          <w:sz w:val="32"/>
          <w:szCs w:val="32"/>
          <w:lang w:val="en-US" w:eastAsia="zh-CN"/>
        </w:rPr>
        <w:t>XX</w:t>
      </w:r>
      <w:r>
        <w:rPr>
          <w:rFonts w:hint="eastAsia" w:ascii="仿宋_GB2312" w:hAnsi="仿宋_GB2312" w:eastAsia="仿宋_GB2312" w:cs="宋体-18030"/>
          <w:sz w:val="32"/>
          <w:szCs w:val="32"/>
        </w:rPr>
        <w:t>身份证复印件证明其身份信息；</w:t>
      </w:r>
    </w:p>
    <w:p>
      <w:pPr>
        <w:adjustRightInd w:val="0"/>
        <w:snapToGrid w:val="0"/>
        <w:spacing w:line="460" w:lineRule="exact"/>
        <w:ind w:firstLine="640" w:firstLineChars="200"/>
        <w:rPr>
          <w:rFonts w:hint="eastAsia" w:ascii="仿宋_GB2312" w:hAnsi="仿宋_GB2312" w:eastAsia="仿宋_GB2312" w:cs="宋体-18030"/>
          <w:sz w:val="32"/>
          <w:szCs w:val="32"/>
        </w:rPr>
      </w:pPr>
      <w:r>
        <w:rPr>
          <w:rFonts w:hint="eastAsia" w:ascii="仿宋_GB2312" w:hAnsi="仿宋_GB2312" w:eastAsia="仿宋_GB2312" w:cs="宋体-18030"/>
          <w:sz w:val="32"/>
          <w:szCs w:val="32"/>
        </w:rPr>
        <w:t>二、当事人龙</w:t>
      </w:r>
      <w:r>
        <w:rPr>
          <w:rFonts w:hint="eastAsia" w:ascii="仿宋_GB2312" w:hAnsi="仿宋_GB2312" w:eastAsia="仿宋_GB2312" w:cs="宋体-18030"/>
          <w:sz w:val="32"/>
          <w:szCs w:val="32"/>
          <w:lang w:val="en-US" w:eastAsia="zh-CN"/>
        </w:rPr>
        <w:t>XX</w:t>
      </w:r>
      <w:r>
        <w:rPr>
          <w:rFonts w:hint="eastAsia" w:ascii="仿宋_GB2312" w:hAnsi="仿宋_GB2312" w:eastAsia="仿宋_GB2312" w:cs="宋体-18030"/>
          <w:sz w:val="32"/>
          <w:szCs w:val="32"/>
        </w:rPr>
        <w:t>《询问笔录》1份，《现场检查笔录》1份。证明违法事实，鸡苗来源、去向，鸡苗的数量、货值；</w:t>
      </w:r>
    </w:p>
    <w:p>
      <w:pPr>
        <w:adjustRightInd w:val="0"/>
        <w:snapToGrid w:val="0"/>
        <w:spacing w:line="460" w:lineRule="exact"/>
        <w:ind w:firstLine="640" w:firstLineChars="200"/>
        <w:rPr>
          <w:rFonts w:hint="eastAsia" w:ascii="仿宋_GB2312" w:hAnsi="仿宋_GB2312" w:eastAsia="仿宋_GB2312" w:cs="宋体-18030"/>
          <w:sz w:val="32"/>
          <w:szCs w:val="32"/>
        </w:rPr>
      </w:pPr>
      <w:r>
        <w:rPr>
          <w:rFonts w:hint="eastAsia" w:ascii="仿宋_GB2312" w:hAnsi="仿宋_GB2312" w:eastAsia="仿宋_GB2312" w:cs="宋体-18030"/>
          <w:sz w:val="32"/>
          <w:szCs w:val="32"/>
        </w:rPr>
        <w:t>三、《证据材料登记表1-3》当事人龙</w:t>
      </w:r>
      <w:r>
        <w:rPr>
          <w:rFonts w:hint="eastAsia" w:ascii="仿宋_GB2312" w:hAnsi="仿宋_GB2312" w:eastAsia="仿宋_GB2312" w:cs="宋体-18030"/>
          <w:sz w:val="32"/>
          <w:szCs w:val="32"/>
          <w:lang w:val="en-US" w:eastAsia="zh-CN"/>
        </w:rPr>
        <w:t>XX</w:t>
      </w:r>
      <w:r>
        <w:rPr>
          <w:rFonts w:hint="eastAsia" w:ascii="仿宋_GB2312" w:hAnsi="仿宋_GB2312" w:eastAsia="仿宋_GB2312" w:cs="宋体-18030"/>
          <w:sz w:val="32"/>
          <w:szCs w:val="32"/>
        </w:rPr>
        <w:t>运输鸡苗的车辆、鸡苗部份附畜禽标识物、查获地点等信息；</w:t>
      </w:r>
    </w:p>
    <w:p>
      <w:pPr>
        <w:adjustRightInd w:val="0"/>
        <w:snapToGrid w:val="0"/>
        <w:spacing w:line="460" w:lineRule="exact"/>
        <w:ind w:firstLine="640" w:firstLineChars="200"/>
        <w:rPr>
          <w:rFonts w:hint="eastAsia" w:ascii="仿宋_GB2312" w:hAnsi="仿宋_GB2312" w:eastAsia="仿宋_GB2312" w:cs="宋体-18030"/>
          <w:sz w:val="32"/>
          <w:szCs w:val="32"/>
        </w:rPr>
      </w:pPr>
      <w:r>
        <w:rPr>
          <w:rFonts w:hint="eastAsia" w:ascii="仿宋_GB2312" w:hAnsi="仿宋_GB2312" w:eastAsia="仿宋_GB2312" w:cs="宋体-18030"/>
          <w:sz w:val="32"/>
          <w:szCs w:val="32"/>
        </w:rPr>
        <w:t>四、当事人提供的《动物检疫合格证明》照片。</w:t>
      </w:r>
    </w:p>
    <w:p>
      <w:pPr>
        <w:adjustRightInd w:val="0"/>
        <w:snapToGrid w:val="0"/>
        <w:spacing w:line="460" w:lineRule="exact"/>
        <w:ind w:firstLine="640" w:firstLineChars="200"/>
        <w:rPr>
          <w:rFonts w:hint="eastAsia" w:ascii="仿宋_GB2312" w:hAnsi="仿宋_GB2312" w:eastAsia="仿宋_GB2312" w:cs="宋体-18030"/>
          <w:sz w:val="32"/>
          <w:szCs w:val="32"/>
        </w:rPr>
      </w:pPr>
      <w:r>
        <w:rPr>
          <w:rFonts w:hint="eastAsia" w:ascii="仿宋_GB2312" w:hAnsi="仿宋_GB2312" w:eastAsia="仿宋_GB2312" w:cs="宋体-18030"/>
          <w:sz w:val="32"/>
          <w:szCs w:val="32"/>
        </w:rPr>
        <w:t>桃江县农业农村局于2021年4月17日下达了《行政处罚事先告知书》（桃农（动监）告〔2021〕31号），于2021年4月17日在桃江县农业综合行政执法大队直接送达当事人，并告知其有陈述申辩和申请听证的权力。当事人龙</w:t>
      </w:r>
      <w:r>
        <w:rPr>
          <w:rFonts w:hint="eastAsia" w:ascii="仿宋_GB2312" w:hAnsi="仿宋_GB2312" w:eastAsia="仿宋_GB2312" w:cs="宋体-18030"/>
          <w:sz w:val="32"/>
          <w:szCs w:val="32"/>
          <w:lang w:val="en-US" w:eastAsia="zh-CN"/>
        </w:rPr>
        <w:t>XX</w:t>
      </w:r>
      <w:r>
        <w:rPr>
          <w:rFonts w:hint="eastAsia" w:ascii="仿宋_GB2312" w:hAnsi="仿宋_GB2312" w:eastAsia="仿宋_GB2312" w:cs="宋体-18030"/>
          <w:sz w:val="32"/>
          <w:szCs w:val="32"/>
        </w:rPr>
        <w:t>在法定期限内未进行陈述申辩和申请听证。</w:t>
      </w:r>
    </w:p>
    <w:p>
      <w:pPr>
        <w:adjustRightInd w:val="0"/>
        <w:snapToGrid w:val="0"/>
        <w:spacing w:line="460" w:lineRule="exact"/>
        <w:ind w:firstLine="640" w:firstLineChars="200"/>
        <w:rPr>
          <w:rFonts w:hint="eastAsia" w:ascii="仿宋_GB2312" w:hAnsi="仿宋_GB2312" w:eastAsia="仿宋_GB2312" w:cs="宋体-18030"/>
          <w:sz w:val="32"/>
          <w:szCs w:val="32"/>
        </w:rPr>
      </w:pPr>
      <w:r>
        <w:rPr>
          <w:rFonts w:hint="eastAsia" w:ascii="仿宋_GB2312" w:hAnsi="仿宋_GB2312" w:eastAsia="仿宋_GB2312" w:cs="宋体-18030"/>
          <w:sz w:val="32"/>
          <w:szCs w:val="32"/>
        </w:rPr>
        <w:t>本机关认为：当事人龙</w:t>
      </w:r>
      <w:r>
        <w:rPr>
          <w:rFonts w:hint="eastAsia" w:ascii="仿宋_GB2312" w:hAnsi="仿宋_GB2312" w:eastAsia="仿宋_GB2312" w:cs="宋体-18030"/>
          <w:sz w:val="32"/>
          <w:szCs w:val="32"/>
          <w:lang w:val="en-US" w:eastAsia="zh-CN"/>
        </w:rPr>
        <w:t>XX</w:t>
      </w:r>
      <w:r>
        <w:rPr>
          <w:rFonts w:hint="eastAsia" w:ascii="仿宋_GB2312" w:hAnsi="仿宋_GB2312" w:eastAsia="仿宋_GB2312" w:cs="宋体-18030"/>
          <w:sz w:val="32"/>
          <w:szCs w:val="32"/>
        </w:rPr>
        <w:t>经营未附动物检疫合格证明的鸡苗的行为，违反了《中华人民共和国动物防疫法》第二十五条第三项“禁止屠宰、经营、运输下列动物和生产、经营、加工、贮藏、运输下列动物产品：（三）依法应当检疫而未经检疫或者检疫不合格的。”之规定；</w:t>
      </w:r>
    </w:p>
    <w:p>
      <w:pPr>
        <w:adjustRightInd w:val="0"/>
        <w:snapToGrid w:val="0"/>
        <w:spacing w:line="460" w:lineRule="exact"/>
        <w:ind w:firstLine="640" w:firstLineChars="200"/>
        <w:rPr>
          <w:rFonts w:ascii="仿宋_GB2312" w:hAnsi="仿宋_GB2312" w:eastAsia="仿宋_GB2312" w:cs="宋体-18030"/>
          <w:sz w:val="32"/>
          <w:szCs w:val="32"/>
        </w:rPr>
      </w:pPr>
      <w:r>
        <w:rPr>
          <w:rFonts w:hint="eastAsia" w:ascii="仿宋_GB2312" w:hAnsi="仿宋_GB2312" w:eastAsia="仿宋_GB2312" w:cs="宋体-18030"/>
          <w:sz w:val="32"/>
          <w:szCs w:val="32"/>
        </w:rPr>
        <w:t>依照《中华人民共和国动物防疫法》第七十八条“违反本法规定，屠宰、经营、运输的动物未附有检疫证明，经营和运输的动物产品未附有检疫证明、检疫标志的，由动物卫生监督机构责令改正，处同类检疫合格动物、动物产品货值金额百分之十以上百分之五十以下罚款；对货主以外的承运人处运输费用一倍以上三倍以下罚款。”之规定；</w:t>
      </w:r>
    </w:p>
    <w:p>
      <w:pPr>
        <w:adjustRightInd w:val="0"/>
        <w:snapToGrid w:val="0"/>
        <w:spacing w:line="460" w:lineRule="exact"/>
        <w:ind w:firstLine="640" w:firstLineChars="200"/>
        <w:rPr>
          <w:rFonts w:hint="eastAsia" w:ascii="仿宋_GB2312" w:hAnsi="仿宋_GB2312" w:eastAsia="仿宋_GB2312" w:cs="宋体-18030"/>
          <w:sz w:val="32"/>
          <w:szCs w:val="32"/>
        </w:rPr>
      </w:pPr>
      <w:r>
        <w:rPr>
          <w:rFonts w:hint="eastAsia" w:ascii="仿宋_GB2312" w:hAnsi="仿宋_GB2312" w:eastAsia="仿宋_GB2312" w:cs="宋体-18030"/>
          <w:sz w:val="32"/>
          <w:szCs w:val="32"/>
        </w:rPr>
        <w:t>参照《</w:t>
      </w:r>
      <w:r>
        <w:rPr>
          <w:rFonts w:hint="eastAsia" w:ascii="仿宋_GB2312" w:hAnsi="仿宋_GB2312" w:eastAsia="仿宋_GB2312" w:cs="宋体-18030"/>
          <w:sz w:val="32"/>
          <w:szCs w:val="32"/>
          <w:u w:val="none"/>
        </w:rPr>
        <w:t>湖南省农业</w:t>
      </w:r>
      <w:r>
        <w:rPr>
          <w:rFonts w:hint="eastAsia" w:ascii="仿宋_GB2312" w:hAnsi="仿宋_GB2312" w:eastAsia="仿宋_GB2312" w:cs="宋体-18030"/>
          <w:sz w:val="32"/>
          <w:szCs w:val="32"/>
          <w:u w:val="none"/>
          <w:lang w:val="en-US" w:eastAsia="zh-CN"/>
        </w:rPr>
        <w:t>行政</w:t>
      </w:r>
      <w:r>
        <w:rPr>
          <w:rFonts w:hint="eastAsia" w:ascii="仿宋_GB2312" w:hAnsi="仿宋_GB2312" w:eastAsia="仿宋_GB2312" w:cs="宋体-18030"/>
          <w:sz w:val="32"/>
          <w:szCs w:val="32"/>
          <w:u w:val="none"/>
        </w:rPr>
        <w:t>处罚自由裁量权</w:t>
      </w:r>
      <w:r>
        <w:rPr>
          <w:rFonts w:hint="eastAsia" w:ascii="仿宋_GB2312" w:hAnsi="仿宋_GB2312" w:eastAsia="仿宋_GB2312" w:cs="宋体-18030"/>
          <w:sz w:val="32"/>
          <w:szCs w:val="32"/>
          <w:u w:val="none"/>
          <w:lang w:val="en-US" w:eastAsia="zh-CN"/>
        </w:rPr>
        <w:t>基准</w:t>
      </w:r>
      <w:r>
        <w:rPr>
          <w:rFonts w:hint="eastAsia" w:ascii="仿宋_GB2312" w:hAnsi="仿宋_GB2312" w:eastAsia="仿宋_GB2312" w:cs="宋体-18030"/>
          <w:sz w:val="32"/>
          <w:szCs w:val="32"/>
        </w:rPr>
        <w:t>》 第一百零三条“确定处罚金额（三、执行基准：罚款按以下基准执行：1、违法当事人初次屠宰、经营、运输的动物未附有检疫证明，经营和运输的动物产品未附有检疫证明、检疫标志的，责令改正，处同类检疫合格动物、动物产品货值金额20%以上20%以下罚款。对货主以外的承运人处运输费用1倍以上1.5倍以下罚款）。”之规定，本机关作出如下处罚决定：</w:t>
      </w:r>
    </w:p>
    <w:p>
      <w:pPr>
        <w:adjustRightInd w:val="0"/>
        <w:snapToGrid w:val="0"/>
        <w:spacing w:line="460" w:lineRule="exact"/>
        <w:ind w:firstLine="640" w:firstLineChars="200"/>
        <w:rPr>
          <w:rFonts w:hint="eastAsia" w:ascii="仿宋_GB2312" w:hAnsi="仿宋_GB2312" w:eastAsia="仿宋_GB2312" w:cs="宋体-18030"/>
          <w:sz w:val="32"/>
          <w:szCs w:val="32"/>
        </w:rPr>
      </w:pPr>
      <w:r>
        <w:rPr>
          <w:rFonts w:hint="eastAsia" w:ascii="仿宋_GB2312" w:hAnsi="仿宋_GB2312" w:eastAsia="仿宋_GB2312" w:cs="宋体-18030"/>
          <w:sz w:val="32"/>
          <w:szCs w:val="32"/>
        </w:rPr>
        <w:t>处以同类检疫合格鸡苗货值20%的罚款，计3680元。</w:t>
      </w:r>
    </w:p>
    <w:p>
      <w:pPr>
        <w:adjustRightInd w:val="0"/>
        <w:snapToGrid w:val="0"/>
        <w:spacing w:before="156" w:beforeLines="50" w:line="460" w:lineRule="exact"/>
        <w:ind w:firstLine="570"/>
        <w:rPr>
          <w:rFonts w:ascii="仿宋_GB2312" w:hAnsi="仿宋_GB2312" w:eastAsia="仿宋_GB2312" w:cs="宋体-18030"/>
          <w:sz w:val="32"/>
          <w:szCs w:val="32"/>
        </w:rPr>
      </w:pPr>
      <w:r>
        <w:rPr>
          <w:rFonts w:hint="eastAsia" w:ascii="仿宋_GB2312" w:hAnsi="仿宋_GB2312" w:eastAsia="仿宋_GB2312" w:cs="宋体-18030"/>
          <w:sz w:val="32"/>
          <w:szCs w:val="32"/>
        </w:rPr>
        <w:t>当事人必须在收到本处罚决定书之日起15日内持本决定书到桃江县</w:t>
      </w:r>
      <w:r>
        <w:rPr>
          <w:rFonts w:hint="eastAsia" w:ascii="仿宋_GB2312" w:hAnsi="仿宋_GB2312" w:eastAsia="仿宋_GB2312"/>
          <w:sz w:val="32"/>
          <w:szCs w:val="32"/>
        </w:rPr>
        <w:t>建设银行</w:t>
      </w:r>
      <w:r>
        <w:rPr>
          <w:rFonts w:hint="eastAsia" w:ascii="仿宋_GB2312" w:hAnsi="仿宋_GB2312" w:eastAsia="仿宋_GB2312" w:cs="宋体-18030"/>
          <w:sz w:val="32"/>
          <w:szCs w:val="32"/>
        </w:rPr>
        <w:t>缴纳罚（没）款。逾期不按规定缴纳罚款的，每日按罚款数额的3%加处罚款。</w:t>
      </w:r>
    </w:p>
    <w:p>
      <w:pPr>
        <w:adjustRightInd w:val="0"/>
        <w:snapToGrid w:val="0"/>
        <w:spacing w:before="156" w:beforeLines="50" w:line="460" w:lineRule="exact"/>
        <w:ind w:firstLine="570"/>
        <w:rPr>
          <w:rFonts w:hint="eastAsia" w:ascii="仿宋_GB2312" w:hAnsi="仿宋_GB2312" w:eastAsia="仿宋_GB2312" w:cs="宋体-18030"/>
          <w:sz w:val="32"/>
          <w:szCs w:val="32"/>
        </w:rPr>
      </w:pPr>
      <w:r>
        <w:rPr>
          <w:rFonts w:hint="eastAsia" w:ascii="仿宋_GB2312" w:hAnsi="仿宋_GB2312" w:eastAsia="仿宋_GB2312" w:cs="宋体-18030"/>
          <w:sz w:val="32"/>
          <w:szCs w:val="32"/>
        </w:rPr>
        <w:t>当事人对本处罚决定不服的，可以在收到本处罚决定书之日起六十日内向</w:t>
      </w:r>
      <w:r>
        <w:rPr>
          <w:rFonts w:hint="eastAsia" w:ascii="仿宋_GB2312" w:hAnsi="仿宋_GB2312" w:eastAsia="仿宋_GB2312"/>
          <w:sz w:val="32"/>
          <w:szCs w:val="32"/>
        </w:rPr>
        <w:t>桃江县</w:t>
      </w:r>
      <w:r>
        <w:rPr>
          <w:rFonts w:hint="eastAsia" w:ascii="仿宋_GB2312" w:hAnsi="仿宋_GB2312" w:eastAsia="仿宋_GB2312" w:cs="宋体-18030"/>
          <w:sz w:val="32"/>
          <w:szCs w:val="32"/>
        </w:rPr>
        <w:t>人民政府或</w:t>
      </w:r>
      <w:r>
        <w:rPr>
          <w:rFonts w:hint="eastAsia" w:ascii="仿宋_GB2312" w:hAnsi="仿宋_GB2312" w:eastAsia="仿宋_GB2312"/>
          <w:sz w:val="32"/>
          <w:szCs w:val="32"/>
        </w:rPr>
        <w:t>益阳市农业农村局</w:t>
      </w:r>
      <w:r>
        <w:rPr>
          <w:rFonts w:hint="eastAsia" w:ascii="仿宋_GB2312" w:hAnsi="仿宋_GB2312" w:eastAsia="仿宋_GB2312" w:cs="宋体-18030"/>
          <w:sz w:val="32"/>
          <w:szCs w:val="32"/>
        </w:rPr>
        <w:t>申请行政复议；或者六个月内向</w:t>
      </w:r>
      <w:r>
        <w:rPr>
          <w:rFonts w:hint="eastAsia" w:ascii="仿宋_GB2312" w:hAnsi="仿宋_GB2312" w:eastAsia="仿宋_GB2312"/>
          <w:sz w:val="32"/>
          <w:szCs w:val="32"/>
        </w:rPr>
        <w:t>桃江县</w:t>
      </w:r>
      <w:r>
        <w:rPr>
          <w:rFonts w:hint="eastAsia" w:ascii="仿宋_GB2312" w:hAnsi="仿宋_GB2312" w:eastAsia="仿宋_GB2312" w:cs="宋体-18030"/>
          <w:sz w:val="32"/>
          <w:szCs w:val="32"/>
        </w:rPr>
        <w:t>人民法院提起行政诉讼。行政复议和行政诉讼期间，本处罚决定不停止执行。</w:t>
      </w:r>
    </w:p>
    <w:p>
      <w:pPr>
        <w:spacing w:before="156" w:beforeLines="50" w:line="460" w:lineRule="exact"/>
        <w:ind w:firstLine="640" w:firstLineChars="200"/>
        <w:rPr>
          <w:rFonts w:hint="eastAsia" w:ascii="仿宋_GB2312" w:hAnsi="仿宋_GB2312" w:eastAsia="仿宋_GB2312" w:cs="宋体-18030"/>
          <w:sz w:val="32"/>
          <w:szCs w:val="32"/>
        </w:rPr>
      </w:pPr>
      <w:r>
        <w:rPr>
          <w:rFonts w:hint="eastAsia" w:ascii="仿宋_GB2312" w:hAnsi="仿宋_GB2312" w:eastAsia="仿宋_GB2312" w:cs="宋体-18030"/>
          <w:sz w:val="32"/>
          <w:szCs w:val="32"/>
        </w:rPr>
        <w:t>当事人逾期不申请行政复议或提起行政诉讼，也不履行本行政处罚决定的，本机关将依法申请人民法院强制执行。</w:t>
      </w:r>
    </w:p>
    <w:p>
      <w:pPr>
        <w:spacing w:before="156" w:beforeLines="50" w:line="460" w:lineRule="exact"/>
        <w:ind w:right="320"/>
        <w:jc w:val="right"/>
        <w:rPr>
          <w:rFonts w:hint="eastAsia" w:ascii="仿宋_GB2312" w:hAnsi="仿宋_GB2312" w:eastAsia="仿宋_GB2312" w:cs="宋体-18030"/>
          <w:sz w:val="32"/>
          <w:szCs w:val="32"/>
        </w:rPr>
      </w:pPr>
    </w:p>
    <w:p>
      <w:pPr>
        <w:spacing w:before="156" w:beforeLines="50" w:line="460" w:lineRule="exact"/>
        <w:ind w:right="320"/>
        <w:jc w:val="right"/>
        <w:rPr>
          <w:rFonts w:hint="eastAsia" w:ascii="仿宋_GB2312" w:hAnsi="仿宋_GB2312" w:eastAsia="仿宋_GB2312" w:cs="宋体-18030"/>
          <w:sz w:val="32"/>
          <w:szCs w:val="32"/>
        </w:rPr>
      </w:pPr>
      <w:r>
        <w:rPr>
          <w:rFonts w:hint="eastAsia" w:ascii="仿宋_GB2312" w:hAnsi="仿宋_GB2312" w:eastAsia="仿宋_GB2312" w:cs="宋体-18030"/>
          <w:sz w:val="32"/>
          <w:szCs w:val="32"/>
        </w:rPr>
        <w:t xml:space="preserve">                                                                                                </w:t>
      </w:r>
    </w:p>
    <w:p>
      <w:pPr>
        <w:spacing w:before="156" w:beforeLines="50" w:line="460" w:lineRule="exact"/>
        <w:ind w:right="320"/>
        <w:jc w:val="center"/>
        <w:rPr>
          <w:rFonts w:hint="eastAsia" w:ascii="仿宋_GB2312" w:hAnsi="仿宋_GB2312" w:eastAsia="仿宋_GB2312" w:cs="宋体-18030"/>
          <w:sz w:val="32"/>
          <w:szCs w:val="32"/>
        </w:rPr>
      </w:pPr>
      <w:r>
        <w:rPr>
          <w:rFonts w:hint="eastAsia" w:ascii="仿宋_GB2312" w:hAnsi="仿宋_GB2312" w:eastAsia="仿宋_GB2312" w:cs="宋体-18030"/>
          <w:sz w:val="32"/>
          <w:szCs w:val="32"/>
        </w:rPr>
        <w:t xml:space="preserve">                桃江县农业农村局</w:t>
      </w:r>
    </w:p>
    <w:p>
      <w:pPr>
        <w:spacing w:before="156" w:beforeLines="50" w:line="460" w:lineRule="exact"/>
        <w:ind w:right="320"/>
        <w:jc w:val="center"/>
        <w:rPr>
          <w:rFonts w:ascii="仿宋_GB2312" w:hAnsi="仿宋_GB2312" w:eastAsia="仿宋_GB2312" w:cs="宋体-18030"/>
          <w:sz w:val="32"/>
          <w:szCs w:val="32"/>
        </w:rPr>
      </w:pPr>
      <w:r>
        <w:rPr>
          <w:rFonts w:hint="eastAsia" w:ascii="仿宋_GB2312" w:hAnsi="仿宋_GB2312" w:eastAsia="仿宋_GB2312" w:cs="宋体-18030"/>
          <w:sz w:val="32"/>
          <w:szCs w:val="32"/>
        </w:rPr>
        <w:t xml:space="preserve">                2021年4月22日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mp;quot">
    <w:altName w:val="Segoe Print"/>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DA0DE3"/>
    <w:rsid w:val="11DA0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hd w:val="clear" w:color="auto" w:fill="FFFFFF"/>
      <w:jc w:val="center"/>
      <w:textAlignment w:val="baseline"/>
      <w:outlineLvl w:val="0"/>
    </w:pPr>
    <w:rPr>
      <w:rFonts w:ascii="宋体" w:hAnsi="宋体" w:eastAsia="华文中宋"/>
      <w:b/>
      <w:kern w:val="0"/>
      <w:sz w:val="44"/>
      <w:szCs w:val="44"/>
      <w:shd w:val="clear" w:color="auto" w:fill="FFFFFF"/>
    </w:rPr>
  </w:style>
  <w:style w:type="paragraph" w:styleId="3">
    <w:name w:val="heading 2"/>
    <w:basedOn w:val="2"/>
    <w:next w:val="1"/>
    <w:qFormat/>
    <w:uiPriority w:val="0"/>
    <w:pPr>
      <w:outlineLvl w:val="1"/>
    </w:p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2021-12-13T06:59:00Z</dcterms:created>
  <dc:creator>邹成</dc:creator>
  <cp:lastModifiedBy>邹成</cp:lastModifiedBy>
  <dcterms:modified xsi:type="dcterms:W3CDTF">2021-12-13T07:02:39Z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B91DBD191D224F8F80F5549DC267ECF0</vt:lpwstr>
  </property>
</Properties>
</file>