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18" w:rsidRDefault="001C4818" w:rsidP="001C4818">
      <w:pPr>
        <w:pStyle w:val="a3"/>
        <w:jc w:val="center"/>
        <w:rPr>
          <w:rFonts w:ascii="华文中宋" w:eastAsia="华文中宋" w:hAnsi="华文中宋"/>
          <w:b/>
          <w:sz w:val="36"/>
          <w:szCs w:val="36"/>
          <w:lang w:eastAsia="zh-CN"/>
        </w:rPr>
      </w:pPr>
      <w:r>
        <w:rPr>
          <w:rFonts w:ascii="华文中宋" w:eastAsia="华文中宋" w:hAnsi="华文中宋" w:hint="eastAsia"/>
          <w:b/>
          <w:sz w:val="36"/>
          <w:szCs w:val="36"/>
          <w:lang w:eastAsia="zh-CN"/>
        </w:rPr>
        <w:t>桃江县农业农村局</w:t>
      </w:r>
    </w:p>
    <w:p w:rsidR="001C4818" w:rsidRDefault="001C4818" w:rsidP="001C4818">
      <w:pPr>
        <w:pStyle w:val="a3"/>
        <w:jc w:val="center"/>
        <w:rPr>
          <w:rFonts w:ascii="华文中宋" w:eastAsia="华文中宋" w:hAnsi="华文中宋"/>
          <w:b/>
          <w:sz w:val="36"/>
          <w:szCs w:val="36"/>
          <w:lang w:eastAsia="zh-CN"/>
        </w:rPr>
      </w:pPr>
      <w:bookmarkStart w:id="0" w:name="_Toc29744267"/>
      <w:bookmarkStart w:id="1" w:name="_Toc48815577"/>
      <w:r>
        <w:rPr>
          <w:rFonts w:ascii="华文中宋" w:eastAsia="华文中宋" w:hAnsi="华文中宋" w:hint="eastAsia"/>
          <w:b/>
          <w:sz w:val="36"/>
          <w:szCs w:val="36"/>
          <w:lang w:eastAsia="zh-CN"/>
        </w:rPr>
        <w:t>行政处罚决定书</w:t>
      </w:r>
      <w:bookmarkEnd w:id="0"/>
      <w:bookmarkEnd w:id="1"/>
    </w:p>
    <w:p w:rsidR="001C4818" w:rsidRDefault="001C4818" w:rsidP="001C4818">
      <w:pPr>
        <w:spacing w:line="560" w:lineRule="exact"/>
        <w:jc w:val="center"/>
        <w:rPr>
          <w:rFonts w:ascii="楷体" w:eastAsia="楷体" w:hAnsi="楷体" w:cs="宋体-18030"/>
          <w:sz w:val="32"/>
          <w:szCs w:val="32"/>
          <w:lang w:eastAsia="zh-CN"/>
        </w:rPr>
      </w:pPr>
      <w:r>
        <w:rPr>
          <w:rFonts w:ascii="楷体" w:eastAsia="楷体" w:hAnsi="楷体" w:cs="宋体-18030" w:hint="eastAsia"/>
          <w:sz w:val="32"/>
          <w:szCs w:val="32"/>
          <w:lang w:eastAsia="zh-CN"/>
        </w:rPr>
        <w:t>桃农（渔政）罚〔2021〕62号</w:t>
      </w:r>
    </w:p>
    <w:p w:rsidR="001C4818" w:rsidRDefault="001C4818" w:rsidP="001C4818">
      <w:pPr>
        <w:pStyle w:val="a3"/>
        <w:rPr>
          <w:rFonts w:ascii="仿宋" w:eastAsia="仿宋" w:hAnsi="仿宋" w:hint="eastAsia"/>
          <w:sz w:val="28"/>
          <w:szCs w:val="28"/>
          <w:lang w:eastAsia="zh-CN"/>
        </w:rPr>
      </w:pPr>
      <w:r w:rsidRPr="000039AC">
        <w:rPr>
          <w:rFonts w:ascii="仿宋" w:eastAsia="仿宋" w:hAnsi="仿宋" w:hint="eastAsia"/>
          <w:sz w:val="28"/>
          <w:szCs w:val="28"/>
          <w:lang w:eastAsia="zh-CN"/>
        </w:rPr>
        <w:t>当事人姓名：莫</w:t>
      </w:r>
      <w:r>
        <w:rPr>
          <w:rFonts w:ascii="仿宋" w:eastAsia="仿宋" w:hAnsi="仿宋" w:hint="eastAsia"/>
          <w:sz w:val="28"/>
          <w:szCs w:val="28"/>
          <w:lang w:eastAsia="zh-CN"/>
        </w:rPr>
        <w:t>XX</w:t>
      </w:r>
    </w:p>
    <w:p w:rsidR="001C4818" w:rsidRDefault="001C4818" w:rsidP="001C4818">
      <w:pPr>
        <w:pStyle w:val="a3"/>
        <w:rPr>
          <w:rFonts w:ascii="仿宋" w:eastAsia="仿宋" w:hAnsi="仿宋" w:hint="eastAsia"/>
          <w:sz w:val="28"/>
          <w:szCs w:val="28"/>
          <w:lang w:eastAsia="zh-CN"/>
        </w:rPr>
      </w:pPr>
      <w:r w:rsidRPr="000039AC">
        <w:rPr>
          <w:rFonts w:ascii="仿宋" w:eastAsia="仿宋" w:hAnsi="仿宋" w:hint="eastAsia"/>
          <w:sz w:val="28"/>
          <w:szCs w:val="28"/>
          <w:lang w:eastAsia="zh-CN"/>
        </w:rPr>
        <w:t>性别：男</w:t>
      </w:r>
    </w:p>
    <w:p w:rsidR="001C4818" w:rsidRPr="000039AC" w:rsidRDefault="001C4818" w:rsidP="001C4818">
      <w:pPr>
        <w:pStyle w:val="a3"/>
        <w:rPr>
          <w:rFonts w:ascii="仿宋" w:eastAsia="仿宋" w:hAnsi="仿宋"/>
          <w:sz w:val="28"/>
          <w:szCs w:val="28"/>
          <w:lang w:eastAsia="zh-CN"/>
        </w:rPr>
      </w:pPr>
      <w:r w:rsidRPr="000039AC">
        <w:rPr>
          <w:rFonts w:ascii="仿宋" w:eastAsia="仿宋" w:hAnsi="仿宋" w:hint="eastAsia"/>
          <w:sz w:val="28"/>
          <w:szCs w:val="28"/>
          <w:lang w:eastAsia="zh-CN"/>
        </w:rPr>
        <w:t>民族：汉族</w:t>
      </w:r>
    </w:p>
    <w:p w:rsidR="001C4818" w:rsidRDefault="001C4818" w:rsidP="001C4818">
      <w:pPr>
        <w:pStyle w:val="a3"/>
        <w:rPr>
          <w:rFonts w:ascii="仿宋" w:eastAsia="仿宋" w:hAnsi="仿宋" w:hint="eastAsia"/>
          <w:sz w:val="28"/>
          <w:szCs w:val="28"/>
          <w:lang w:eastAsia="zh-CN"/>
        </w:rPr>
      </w:pPr>
      <w:r w:rsidRPr="000039AC">
        <w:rPr>
          <w:rFonts w:ascii="仿宋" w:eastAsia="仿宋" w:hAnsi="仿宋" w:hint="eastAsia"/>
          <w:sz w:val="28"/>
          <w:szCs w:val="28"/>
          <w:lang w:eastAsia="zh-CN"/>
        </w:rPr>
        <w:t>联系电话：180</w:t>
      </w:r>
      <w:r>
        <w:rPr>
          <w:rFonts w:ascii="仿宋" w:eastAsia="仿宋" w:hAnsi="仿宋" w:hint="eastAsia"/>
          <w:sz w:val="28"/>
          <w:szCs w:val="28"/>
          <w:lang w:eastAsia="zh-CN"/>
        </w:rPr>
        <w:t>XXXX</w:t>
      </w:r>
      <w:r w:rsidRPr="000039AC">
        <w:rPr>
          <w:rFonts w:ascii="仿宋" w:eastAsia="仿宋" w:hAnsi="仿宋" w:hint="eastAsia"/>
          <w:sz w:val="28"/>
          <w:szCs w:val="28"/>
          <w:lang w:eastAsia="zh-CN"/>
        </w:rPr>
        <w:t>9845</w:t>
      </w:r>
    </w:p>
    <w:p w:rsidR="001C4818" w:rsidRPr="000039AC" w:rsidRDefault="001C4818" w:rsidP="001C4818">
      <w:pPr>
        <w:pStyle w:val="a3"/>
        <w:rPr>
          <w:rFonts w:ascii="仿宋" w:eastAsia="仿宋" w:hAnsi="仿宋"/>
          <w:sz w:val="28"/>
          <w:szCs w:val="28"/>
          <w:lang w:eastAsia="zh-CN"/>
        </w:rPr>
      </w:pPr>
      <w:r w:rsidRPr="000039AC">
        <w:rPr>
          <w:rFonts w:ascii="仿宋" w:eastAsia="仿宋" w:hAnsi="仿宋" w:hint="eastAsia"/>
          <w:sz w:val="28"/>
          <w:szCs w:val="28"/>
          <w:lang w:eastAsia="zh-CN"/>
        </w:rPr>
        <w:t>身份证号：430922</w:t>
      </w:r>
      <w:r>
        <w:rPr>
          <w:rFonts w:ascii="仿宋" w:eastAsia="仿宋" w:hAnsi="仿宋" w:hint="eastAsia"/>
          <w:sz w:val="28"/>
          <w:szCs w:val="28"/>
          <w:lang w:eastAsia="zh-CN"/>
        </w:rPr>
        <w:t>XXXX</w:t>
      </w:r>
      <w:r w:rsidRPr="000039AC">
        <w:rPr>
          <w:rFonts w:ascii="仿宋" w:eastAsia="仿宋" w:hAnsi="仿宋" w:hint="eastAsia"/>
          <w:sz w:val="28"/>
          <w:szCs w:val="28"/>
          <w:lang w:eastAsia="zh-CN"/>
        </w:rPr>
        <w:t>12056817</w:t>
      </w:r>
    </w:p>
    <w:p w:rsidR="001C4818" w:rsidRPr="000039AC" w:rsidRDefault="001C4818" w:rsidP="001C4818">
      <w:pPr>
        <w:pStyle w:val="a3"/>
        <w:rPr>
          <w:rFonts w:ascii="仿宋" w:eastAsia="仿宋" w:hAnsi="仿宋"/>
          <w:bCs/>
          <w:sz w:val="28"/>
          <w:szCs w:val="28"/>
          <w:lang w:eastAsia="zh-CN" w:bidi="ar-SA"/>
        </w:rPr>
      </w:pPr>
      <w:r w:rsidRPr="000039AC">
        <w:rPr>
          <w:rFonts w:ascii="仿宋" w:eastAsia="仿宋" w:hAnsi="仿宋" w:hint="eastAsia"/>
          <w:sz w:val="28"/>
          <w:szCs w:val="28"/>
          <w:lang w:eastAsia="zh-CN"/>
        </w:rPr>
        <w:t>住所：湖南省桃江县石牛江镇上七里村上七里组</w:t>
      </w:r>
    </w:p>
    <w:p w:rsidR="001C4818" w:rsidRPr="000039AC" w:rsidRDefault="001C4818" w:rsidP="001C4818">
      <w:pPr>
        <w:pStyle w:val="a3"/>
        <w:ind w:firstLineChars="200" w:firstLine="560"/>
        <w:rPr>
          <w:rFonts w:ascii="仿宋" w:eastAsia="仿宋" w:hAnsi="仿宋" w:cs="宋体"/>
          <w:color w:val="000000"/>
          <w:sz w:val="28"/>
          <w:szCs w:val="28"/>
          <w:lang w:eastAsia="zh-CN"/>
        </w:rPr>
      </w:pPr>
      <w:r w:rsidRPr="000039AC">
        <w:rPr>
          <w:rFonts w:ascii="仿宋" w:eastAsia="仿宋" w:hAnsi="仿宋" w:hint="eastAsia"/>
          <w:sz w:val="28"/>
          <w:szCs w:val="28"/>
          <w:lang w:eastAsia="zh-CN"/>
        </w:rPr>
        <w:t>当事人</w:t>
      </w:r>
      <w:r>
        <w:rPr>
          <w:rFonts w:ascii="仿宋" w:eastAsia="仿宋" w:hAnsi="仿宋" w:hint="eastAsia"/>
          <w:sz w:val="28"/>
          <w:szCs w:val="28"/>
          <w:lang w:eastAsia="zh-CN"/>
        </w:rPr>
        <w:t>违反禁渔期、禁渔区规定，使用非禁用渔具进行垂钓</w:t>
      </w:r>
      <w:r w:rsidRPr="000039AC">
        <w:rPr>
          <w:rFonts w:ascii="仿宋" w:eastAsia="仿宋" w:hAnsi="仿宋" w:hint="eastAsia"/>
          <w:sz w:val="28"/>
          <w:szCs w:val="28"/>
          <w:lang w:eastAsia="zh-CN"/>
        </w:rPr>
        <w:t>案，经本机关依法调查，现查明：</w:t>
      </w:r>
    </w:p>
    <w:p w:rsidR="001C4818" w:rsidRDefault="001C4818" w:rsidP="001C4818">
      <w:pPr>
        <w:pStyle w:val="a3"/>
        <w:ind w:firstLineChars="200" w:firstLine="560"/>
        <w:rPr>
          <w:rFonts w:ascii="仿宋" w:eastAsia="仿宋" w:hAnsi="仿宋" w:cs="楷体_GB2312"/>
          <w:sz w:val="28"/>
          <w:szCs w:val="28"/>
          <w:lang w:eastAsia="zh-CN"/>
        </w:rPr>
      </w:pPr>
      <w:r w:rsidRPr="000039AC">
        <w:rPr>
          <w:rFonts w:ascii="仿宋" w:eastAsia="仿宋" w:hAnsi="仿宋" w:cs="楷体_GB2312" w:hint="eastAsia"/>
          <w:sz w:val="28"/>
          <w:szCs w:val="28"/>
          <w:lang w:eastAsia="zh-CN"/>
        </w:rPr>
        <w:t>2021年7月30日</w:t>
      </w:r>
      <w:r>
        <w:rPr>
          <w:rFonts w:ascii="仿宋" w:eastAsia="仿宋" w:hAnsi="仿宋" w:cs="楷体_GB2312" w:hint="eastAsia"/>
          <w:sz w:val="28"/>
          <w:szCs w:val="28"/>
          <w:lang w:eastAsia="zh-CN"/>
        </w:rPr>
        <w:t>,</w:t>
      </w:r>
      <w:r w:rsidRPr="000039AC">
        <w:rPr>
          <w:rFonts w:ascii="仿宋" w:eastAsia="仿宋" w:hAnsi="仿宋" w:cs="楷体_GB2312" w:hint="eastAsia"/>
          <w:sz w:val="28"/>
          <w:szCs w:val="28"/>
          <w:lang w:eastAsia="zh-CN"/>
        </w:rPr>
        <w:t>桃江县农业综合行政执法大队执法人员在禁捕巡查</w:t>
      </w:r>
      <w:r>
        <w:rPr>
          <w:rFonts w:ascii="仿宋" w:eastAsia="仿宋" w:hAnsi="仿宋" w:cs="楷体_GB2312" w:hint="eastAsia"/>
          <w:sz w:val="28"/>
          <w:szCs w:val="28"/>
          <w:lang w:eastAsia="zh-CN"/>
        </w:rPr>
        <w:t>至</w:t>
      </w:r>
      <w:r w:rsidRPr="000039AC">
        <w:rPr>
          <w:rFonts w:ascii="仿宋" w:eastAsia="仿宋" w:hAnsi="仿宋" w:cs="楷体_GB2312" w:hint="eastAsia"/>
          <w:sz w:val="28"/>
          <w:szCs w:val="28"/>
          <w:lang w:eastAsia="zh-CN"/>
        </w:rPr>
        <w:t>位于</w:t>
      </w:r>
      <w:bookmarkStart w:id="2" w:name="_Hlk64906679"/>
      <w:bookmarkStart w:id="3" w:name="_Hlk61446449"/>
      <w:r w:rsidRPr="000039AC">
        <w:rPr>
          <w:rFonts w:ascii="仿宋" w:eastAsia="仿宋" w:hAnsi="仿宋" w:hint="eastAsia"/>
          <w:sz w:val="28"/>
          <w:szCs w:val="28"/>
          <w:lang w:eastAsia="zh-CN"/>
        </w:rPr>
        <w:t>我县禁捕水域资江河边</w:t>
      </w:r>
      <w:r>
        <w:rPr>
          <w:rFonts w:ascii="仿宋" w:eastAsia="仿宋" w:hAnsi="仿宋" w:hint="eastAsia"/>
          <w:sz w:val="28"/>
          <w:szCs w:val="28"/>
          <w:lang w:eastAsia="zh-CN"/>
        </w:rPr>
        <w:t>（</w:t>
      </w:r>
      <w:r w:rsidRPr="000039AC">
        <w:rPr>
          <w:rFonts w:ascii="仿宋" w:eastAsia="仿宋" w:hAnsi="仿宋" w:cs="宋体" w:hint="eastAsia"/>
          <w:sz w:val="28"/>
          <w:szCs w:val="28"/>
          <w:lang w:eastAsia="zh-CN"/>
        </w:rPr>
        <w:t>湖南省</w:t>
      </w:r>
      <w:r w:rsidRPr="000039AC">
        <w:rPr>
          <w:rFonts w:ascii="仿宋" w:eastAsia="仿宋" w:hAnsi="仿宋" w:hint="eastAsia"/>
          <w:sz w:val="28"/>
          <w:szCs w:val="28"/>
          <w:lang w:eastAsia="zh-CN"/>
        </w:rPr>
        <w:t>桃江县</w:t>
      </w:r>
      <w:bookmarkEnd w:id="2"/>
      <w:r w:rsidRPr="000039AC">
        <w:rPr>
          <w:rFonts w:ascii="仿宋" w:eastAsia="仿宋" w:hAnsi="仿宋" w:hint="eastAsia"/>
          <w:sz w:val="28"/>
          <w:szCs w:val="28"/>
          <w:lang w:eastAsia="zh-CN"/>
        </w:rPr>
        <w:t>桃花江镇牛潭河公路大桥下</w:t>
      </w:r>
      <w:r>
        <w:rPr>
          <w:rFonts w:ascii="仿宋" w:eastAsia="仿宋" w:hAnsi="仿宋" w:hint="eastAsia"/>
          <w:sz w:val="28"/>
          <w:szCs w:val="28"/>
          <w:lang w:eastAsia="zh-CN"/>
        </w:rPr>
        <w:t>）</w:t>
      </w:r>
      <w:r w:rsidRPr="000039AC">
        <w:rPr>
          <w:rFonts w:ascii="仿宋" w:eastAsia="仿宋" w:hAnsi="仿宋" w:hint="eastAsia"/>
          <w:sz w:val="28"/>
          <w:szCs w:val="28"/>
          <w:lang w:eastAsia="zh-CN"/>
        </w:rPr>
        <w:t>发现当事人使用</w:t>
      </w:r>
      <w:bookmarkStart w:id="4" w:name="_Hlk64906501"/>
      <w:r w:rsidRPr="000039AC">
        <w:rPr>
          <w:rFonts w:ascii="仿宋" w:eastAsia="仿宋" w:hAnsi="仿宋" w:hint="eastAsia"/>
          <w:sz w:val="28"/>
          <w:szCs w:val="28"/>
          <w:lang w:eastAsia="zh-CN"/>
        </w:rPr>
        <w:t>非禁用渔具爆炸钓钓具3根、手杆钓具1根正在进行</w:t>
      </w:r>
      <w:bookmarkEnd w:id="3"/>
      <w:bookmarkEnd w:id="4"/>
      <w:r w:rsidRPr="000039AC">
        <w:rPr>
          <w:rFonts w:ascii="仿宋" w:eastAsia="仿宋" w:hAnsi="仿宋" w:hint="eastAsia"/>
          <w:sz w:val="28"/>
          <w:szCs w:val="28"/>
          <w:lang w:eastAsia="zh-CN"/>
        </w:rPr>
        <w:t>垂钓捕捞</w:t>
      </w:r>
      <w:r w:rsidRPr="000039AC">
        <w:rPr>
          <w:rFonts w:ascii="仿宋" w:eastAsia="仿宋" w:hAnsi="仿宋" w:cs="楷体_GB2312" w:hint="eastAsia"/>
          <w:sz w:val="28"/>
          <w:szCs w:val="28"/>
          <w:lang w:eastAsia="zh-CN"/>
        </w:rPr>
        <w:t>，于22时10分被执法人员查获</w:t>
      </w:r>
      <w:r>
        <w:rPr>
          <w:rFonts w:ascii="仿宋" w:eastAsia="仿宋" w:hAnsi="仿宋" w:cs="楷体_GB2312" w:hint="eastAsia"/>
          <w:sz w:val="28"/>
          <w:szCs w:val="28"/>
          <w:lang w:eastAsia="zh-CN"/>
        </w:rPr>
        <w:t>，现场无渔获物</w:t>
      </w:r>
      <w:r w:rsidRPr="000039AC">
        <w:rPr>
          <w:rFonts w:ascii="仿宋" w:eastAsia="仿宋" w:hAnsi="仿宋" w:cs="楷体_GB2312" w:hint="eastAsia"/>
          <w:sz w:val="28"/>
          <w:szCs w:val="28"/>
          <w:lang w:eastAsia="zh-CN"/>
        </w:rPr>
        <w:t>。执法人员向当事人出示了行政执法证件，亮明了身份，说明来意后，要求当事人</w:t>
      </w:r>
      <w:r>
        <w:rPr>
          <w:rFonts w:ascii="仿宋" w:eastAsia="仿宋" w:hAnsi="仿宋" w:cs="楷体_GB2312" w:hint="eastAsia"/>
          <w:sz w:val="28"/>
          <w:szCs w:val="28"/>
          <w:lang w:eastAsia="zh-CN"/>
        </w:rPr>
        <w:t>全力配合执法人员工作。</w:t>
      </w:r>
    </w:p>
    <w:p w:rsidR="001C4818" w:rsidRPr="00B82239" w:rsidRDefault="001C4818" w:rsidP="001C4818">
      <w:pPr>
        <w:pStyle w:val="a3"/>
        <w:ind w:firstLineChars="200" w:firstLine="560"/>
        <w:rPr>
          <w:rFonts w:ascii="仿宋" w:eastAsia="仿宋" w:hAnsi="仿宋"/>
          <w:sz w:val="28"/>
          <w:szCs w:val="28"/>
          <w:lang w:eastAsia="zh-CN"/>
        </w:rPr>
      </w:pPr>
      <w:r w:rsidRPr="000039AC">
        <w:rPr>
          <w:rFonts w:ascii="仿宋" w:eastAsia="仿宋" w:hAnsi="仿宋" w:hint="eastAsia"/>
          <w:sz w:val="28"/>
          <w:szCs w:val="28"/>
          <w:lang w:eastAsia="zh-CN"/>
        </w:rPr>
        <w:t>当事人</w:t>
      </w:r>
      <w:r>
        <w:rPr>
          <w:rFonts w:ascii="仿宋" w:eastAsia="仿宋" w:hAnsi="仿宋" w:hint="eastAsia"/>
          <w:sz w:val="28"/>
          <w:szCs w:val="28"/>
          <w:lang w:eastAsia="zh-CN"/>
        </w:rPr>
        <w:t>违反禁渔期、禁渔区规定，使用非禁用渔具进行垂钓的行为经</w:t>
      </w:r>
      <w:r w:rsidRPr="00B82239">
        <w:rPr>
          <w:rFonts w:ascii="仿宋" w:eastAsia="仿宋" w:hAnsi="仿宋" w:hint="eastAsia"/>
          <w:sz w:val="28"/>
          <w:szCs w:val="28"/>
          <w:lang w:eastAsia="zh-CN"/>
        </w:rPr>
        <w:t>执法人员向桃江县农业农村局负责人电话请示申请后，予以立案调查。将涉案用</w:t>
      </w:r>
      <w:r w:rsidRPr="000039AC">
        <w:rPr>
          <w:rFonts w:ascii="仿宋" w:eastAsia="仿宋" w:hAnsi="仿宋" w:hint="eastAsia"/>
          <w:sz w:val="28"/>
          <w:szCs w:val="28"/>
          <w:lang w:eastAsia="zh-CN"/>
        </w:rPr>
        <w:t>爆炸钓钓具3根、手杆钓具1根</w:t>
      </w:r>
      <w:r w:rsidRPr="00B82239">
        <w:rPr>
          <w:rFonts w:ascii="仿宋" w:eastAsia="仿宋" w:hAnsi="仿宋" w:hint="eastAsia"/>
          <w:sz w:val="28"/>
          <w:szCs w:val="28"/>
          <w:lang w:eastAsia="zh-CN"/>
        </w:rPr>
        <w:t>，作了异地保存，向当事人发出了《证据先行登记保存通知书》《现场检查（勘验）笔录》。于2021年7月30日22时25分到23时2分将当事人带到桃江县农</w:t>
      </w:r>
      <w:r w:rsidRPr="00B82239">
        <w:rPr>
          <w:rFonts w:ascii="仿宋" w:eastAsia="仿宋" w:hAnsi="仿宋" w:hint="eastAsia"/>
          <w:sz w:val="28"/>
          <w:szCs w:val="28"/>
          <w:lang w:eastAsia="zh-CN"/>
        </w:rPr>
        <w:lastRenderedPageBreak/>
        <w:t>业综合行政执法大队302办公室进行了询问调查，制作了《询问笔录》，以上文书由当事人当场签名加盖指纹进行了确认。</w:t>
      </w:r>
    </w:p>
    <w:p w:rsidR="001C4818" w:rsidRPr="00B82239" w:rsidRDefault="001C4818" w:rsidP="001C4818">
      <w:pPr>
        <w:pStyle w:val="a3"/>
        <w:ind w:firstLineChars="200" w:firstLine="560"/>
        <w:rPr>
          <w:rFonts w:ascii="仿宋" w:eastAsia="仿宋" w:hAnsi="仿宋"/>
          <w:sz w:val="28"/>
          <w:szCs w:val="28"/>
          <w:lang w:eastAsia="zh-CN"/>
        </w:rPr>
      </w:pPr>
      <w:r w:rsidRPr="000039AC">
        <w:rPr>
          <w:rFonts w:ascii="仿宋" w:eastAsia="仿宋" w:hAnsi="仿宋" w:hint="eastAsia"/>
          <w:sz w:val="28"/>
          <w:szCs w:val="28"/>
          <w:lang w:eastAsia="zh-CN"/>
        </w:rPr>
        <w:t>以上事实，有下列证据充分认定：</w:t>
      </w:r>
    </w:p>
    <w:p w:rsidR="001C4818" w:rsidRPr="000039AC" w:rsidRDefault="001C4818" w:rsidP="001C4818">
      <w:pPr>
        <w:pStyle w:val="a3"/>
        <w:ind w:firstLineChars="200" w:firstLine="560"/>
        <w:rPr>
          <w:rFonts w:ascii="仿宋" w:eastAsia="仿宋" w:hAnsi="仿宋"/>
          <w:sz w:val="28"/>
          <w:szCs w:val="28"/>
          <w:lang w:eastAsia="zh-CN"/>
        </w:rPr>
      </w:pPr>
      <w:r w:rsidRPr="000039AC">
        <w:rPr>
          <w:rFonts w:ascii="仿宋" w:eastAsia="仿宋" w:hAnsi="仿宋" w:hint="eastAsia"/>
          <w:sz w:val="28"/>
          <w:szCs w:val="28"/>
          <w:lang w:eastAsia="zh-CN"/>
        </w:rPr>
        <w:t>1、《执法巡查记录》1份1页，证明案件来源。</w:t>
      </w:r>
    </w:p>
    <w:p w:rsidR="001C4818" w:rsidRPr="000039AC" w:rsidRDefault="001C4818" w:rsidP="001C4818">
      <w:pPr>
        <w:pStyle w:val="a3"/>
        <w:ind w:firstLineChars="200" w:firstLine="560"/>
        <w:rPr>
          <w:rFonts w:ascii="仿宋" w:eastAsia="仿宋" w:hAnsi="仿宋"/>
          <w:sz w:val="28"/>
          <w:szCs w:val="28"/>
          <w:lang w:eastAsia="zh-CN"/>
        </w:rPr>
      </w:pPr>
      <w:r w:rsidRPr="000039AC">
        <w:rPr>
          <w:rFonts w:ascii="仿宋" w:eastAsia="仿宋" w:hAnsi="仿宋" w:hint="eastAsia"/>
          <w:sz w:val="28"/>
          <w:szCs w:val="28"/>
          <w:lang w:eastAsia="zh-CN"/>
        </w:rPr>
        <w:t xml:space="preserve">2、当事人《身份证》复印件1份1页，证明其承担行政法律责任的能力。 </w:t>
      </w:r>
    </w:p>
    <w:p w:rsidR="001C4818" w:rsidRPr="000039AC" w:rsidRDefault="001C4818" w:rsidP="001C4818">
      <w:pPr>
        <w:pStyle w:val="a3"/>
        <w:ind w:firstLineChars="200" w:firstLine="560"/>
        <w:rPr>
          <w:rFonts w:ascii="仿宋" w:eastAsia="仿宋" w:hAnsi="仿宋"/>
          <w:sz w:val="28"/>
          <w:szCs w:val="28"/>
          <w:lang w:eastAsia="zh-CN"/>
        </w:rPr>
      </w:pPr>
      <w:r w:rsidRPr="000039AC">
        <w:rPr>
          <w:rFonts w:ascii="仿宋" w:eastAsia="仿宋" w:hAnsi="仿宋" w:hint="eastAsia"/>
          <w:sz w:val="28"/>
          <w:szCs w:val="28"/>
          <w:lang w:eastAsia="zh-CN"/>
        </w:rPr>
        <w:t>3、《询问笔录》1份5页，《现场检查（勘验）笔录》1份2页，《证据材料》照片1份4张，</w:t>
      </w:r>
      <w:r>
        <w:rPr>
          <w:rFonts w:ascii="仿宋" w:eastAsia="仿宋" w:hAnsi="仿宋" w:hint="eastAsia"/>
          <w:sz w:val="28"/>
          <w:szCs w:val="28"/>
          <w:lang w:eastAsia="zh-CN"/>
        </w:rPr>
        <w:t>《桃江县人民政府关于全县天然水域全面禁捕通告》1份1页、《桃江县人民政府关于规范垂钓管理的通告》1份1页、</w:t>
      </w:r>
      <w:r w:rsidRPr="000039AC">
        <w:rPr>
          <w:rFonts w:ascii="仿宋" w:eastAsia="仿宋" w:hAnsi="仿宋" w:hint="eastAsia"/>
          <w:sz w:val="28"/>
          <w:szCs w:val="28"/>
          <w:lang w:eastAsia="zh-CN"/>
        </w:rPr>
        <w:t>证明当事人违反禁渔期、禁渔区规定，使用非禁用渔具进行垂钓案事实、详细经过等。</w:t>
      </w:r>
    </w:p>
    <w:p w:rsidR="001C4818" w:rsidRDefault="001C4818" w:rsidP="001C4818">
      <w:pPr>
        <w:pStyle w:val="a3"/>
        <w:ind w:firstLineChars="200" w:firstLine="560"/>
        <w:rPr>
          <w:rFonts w:ascii="仿宋" w:eastAsia="仿宋" w:hAnsi="仿宋"/>
          <w:sz w:val="28"/>
          <w:szCs w:val="28"/>
          <w:lang w:eastAsia="zh-CN"/>
        </w:rPr>
      </w:pPr>
      <w:r w:rsidRPr="000039AC">
        <w:rPr>
          <w:rFonts w:ascii="仿宋" w:eastAsia="仿宋" w:hAnsi="仿宋" w:hint="eastAsia"/>
          <w:sz w:val="28"/>
          <w:szCs w:val="28"/>
          <w:lang w:eastAsia="zh-CN"/>
        </w:rPr>
        <w:t>以上证据均经依法确认，本机关予以采信。</w:t>
      </w:r>
    </w:p>
    <w:p w:rsidR="001C4818" w:rsidRDefault="001C4818" w:rsidP="001C4818">
      <w:pPr>
        <w:pStyle w:val="a3"/>
        <w:ind w:firstLineChars="200" w:firstLine="560"/>
        <w:rPr>
          <w:rFonts w:ascii="仿宋" w:eastAsia="仿宋" w:hAnsi="仿宋"/>
          <w:sz w:val="28"/>
          <w:szCs w:val="28"/>
          <w:lang w:eastAsia="zh-CN"/>
        </w:rPr>
      </w:pPr>
      <w:r>
        <w:rPr>
          <w:rFonts w:ascii="仿宋" w:eastAsia="仿宋" w:hAnsi="仿宋" w:hint="eastAsia"/>
          <w:sz w:val="28"/>
          <w:szCs w:val="28"/>
          <w:lang w:eastAsia="zh-CN"/>
        </w:rPr>
        <w:t>本机关认为当事人</w:t>
      </w:r>
      <w:r w:rsidRPr="000039AC">
        <w:rPr>
          <w:rFonts w:ascii="仿宋" w:eastAsia="仿宋" w:hAnsi="仿宋" w:hint="eastAsia"/>
          <w:sz w:val="28"/>
          <w:szCs w:val="28"/>
          <w:lang w:eastAsia="zh-CN"/>
        </w:rPr>
        <w:t>违反禁渔期、禁渔区规定，使用非禁用的渔具进行垂钓的行为</w:t>
      </w:r>
      <w:r w:rsidRPr="00B82239">
        <w:rPr>
          <w:rFonts w:ascii="仿宋" w:eastAsia="仿宋" w:hAnsi="仿宋" w:hint="eastAsia"/>
          <w:sz w:val="28"/>
          <w:szCs w:val="28"/>
          <w:lang w:eastAsia="zh-CN"/>
        </w:rPr>
        <w:t>违反了《中华人民共和国渔业法》第三十条第一款：“禁止使用炸鱼、毒鱼、电鱼等破坏渔业资源的方法进行捕捞。禁止制造、销售、使用禁用的渔具。禁止在禁渔区、禁渔期进行捕捞。”之规定。对此违法行为，</w:t>
      </w:r>
      <w:r w:rsidRPr="000039AC">
        <w:rPr>
          <w:rFonts w:ascii="仿宋" w:eastAsia="仿宋" w:hAnsi="仿宋" w:hint="eastAsia"/>
          <w:sz w:val="28"/>
          <w:szCs w:val="28"/>
          <w:lang w:eastAsia="zh-CN"/>
        </w:rPr>
        <w:t>本机关于2021年8月5日直接将《</w:t>
      </w:r>
      <w:r w:rsidRPr="00B82239">
        <w:rPr>
          <w:rFonts w:ascii="仿宋" w:eastAsia="仿宋" w:hAnsi="仿宋" w:hint="eastAsia"/>
          <w:sz w:val="28"/>
          <w:szCs w:val="28"/>
          <w:lang w:eastAsia="zh-CN"/>
        </w:rPr>
        <w:t>桃农（渔政）告〔2021〕62号》行政处罚告知书送达到湖南省</w:t>
      </w:r>
      <w:r w:rsidRPr="000039AC">
        <w:rPr>
          <w:rFonts w:ascii="仿宋" w:eastAsia="仿宋" w:hAnsi="仿宋" w:hint="eastAsia"/>
          <w:sz w:val="28"/>
          <w:szCs w:val="28"/>
          <w:lang w:eastAsia="zh-CN"/>
        </w:rPr>
        <w:t>桃江县石牛江镇上七里村上七里组当事人家中</w:t>
      </w:r>
      <w:r w:rsidRPr="00B82239">
        <w:rPr>
          <w:rFonts w:ascii="仿宋" w:eastAsia="仿宋" w:hAnsi="仿宋" w:hint="eastAsia"/>
          <w:sz w:val="28"/>
          <w:szCs w:val="28"/>
          <w:lang w:eastAsia="zh-CN"/>
        </w:rPr>
        <w:t>，由当事人本人签收加盖指纹进行了确认。</w:t>
      </w:r>
      <w:r w:rsidRPr="000039AC">
        <w:rPr>
          <w:rFonts w:ascii="仿宋" w:eastAsia="仿宋" w:hAnsi="仿宋" w:hint="eastAsia"/>
          <w:sz w:val="28"/>
          <w:szCs w:val="28"/>
          <w:lang w:eastAsia="zh-CN"/>
        </w:rPr>
        <w:t>根据《中华人民共和国行政处罚法》第</w:t>
      </w:r>
      <w:r>
        <w:rPr>
          <w:rFonts w:ascii="仿宋" w:eastAsia="仿宋" w:hAnsi="仿宋" w:hint="eastAsia"/>
          <w:sz w:val="28"/>
          <w:szCs w:val="28"/>
          <w:lang w:eastAsia="zh-CN"/>
        </w:rPr>
        <w:t>四十四</w:t>
      </w:r>
      <w:r w:rsidRPr="000039AC">
        <w:rPr>
          <w:rFonts w:ascii="仿宋" w:eastAsia="仿宋" w:hAnsi="仿宋" w:hint="eastAsia"/>
          <w:sz w:val="28"/>
          <w:szCs w:val="28"/>
          <w:lang w:eastAsia="zh-CN"/>
        </w:rPr>
        <w:t>条、第</w:t>
      </w:r>
      <w:r>
        <w:rPr>
          <w:rFonts w:ascii="仿宋" w:eastAsia="仿宋" w:hAnsi="仿宋" w:hint="eastAsia"/>
          <w:sz w:val="28"/>
          <w:szCs w:val="28"/>
          <w:lang w:eastAsia="zh-CN"/>
        </w:rPr>
        <w:t>四十五</w:t>
      </w:r>
      <w:r w:rsidRPr="000039AC">
        <w:rPr>
          <w:rFonts w:ascii="仿宋" w:eastAsia="仿宋" w:hAnsi="仿宋" w:hint="eastAsia"/>
          <w:sz w:val="28"/>
          <w:szCs w:val="28"/>
          <w:lang w:eastAsia="zh-CN"/>
        </w:rPr>
        <w:t>条和第</w:t>
      </w:r>
      <w:r>
        <w:rPr>
          <w:rFonts w:ascii="仿宋" w:eastAsia="仿宋" w:hAnsi="仿宋" w:hint="eastAsia"/>
          <w:sz w:val="28"/>
          <w:szCs w:val="28"/>
          <w:lang w:eastAsia="zh-CN"/>
        </w:rPr>
        <w:t>六</w:t>
      </w:r>
      <w:r w:rsidRPr="000039AC">
        <w:rPr>
          <w:rFonts w:ascii="仿宋" w:eastAsia="仿宋" w:hAnsi="仿宋" w:hint="eastAsia"/>
          <w:sz w:val="28"/>
          <w:szCs w:val="28"/>
          <w:lang w:eastAsia="zh-CN"/>
        </w:rPr>
        <w:t>十</w:t>
      </w:r>
      <w:r>
        <w:rPr>
          <w:rFonts w:ascii="仿宋" w:eastAsia="仿宋" w:hAnsi="仿宋" w:hint="eastAsia"/>
          <w:sz w:val="28"/>
          <w:szCs w:val="28"/>
          <w:lang w:eastAsia="zh-CN"/>
        </w:rPr>
        <w:t>三</w:t>
      </w:r>
      <w:r w:rsidRPr="000039AC">
        <w:rPr>
          <w:rFonts w:ascii="仿宋" w:eastAsia="仿宋" w:hAnsi="仿宋" w:hint="eastAsia"/>
          <w:sz w:val="28"/>
          <w:szCs w:val="28"/>
          <w:lang w:eastAsia="zh-CN"/>
        </w:rPr>
        <w:t>条之规定，告知了当事人拟作出行政处罚的事实、理由、依据以及当事人在收到本告知书之日起五日内依法享有陈述申辩、申</w:t>
      </w:r>
      <w:r w:rsidRPr="000039AC">
        <w:rPr>
          <w:rFonts w:ascii="仿宋" w:eastAsia="仿宋" w:hAnsi="仿宋" w:hint="eastAsia"/>
          <w:sz w:val="28"/>
          <w:szCs w:val="28"/>
          <w:lang w:eastAsia="zh-CN"/>
        </w:rPr>
        <w:lastRenderedPageBreak/>
        <w:t>请听证的权利。当事人在规定的期限内未提出陈述申辩与申请听证，视为主动放弃了上述权利。</w:t>
      </w:r>
    </w:p>
    <w:p w:rsidR="001C4818" w:rsidRPr="00B82239" w:rsidRDefault="001C4818" w:rsidP="001C4818">
      <w:pPr>
        <w:pStyle w:val="a3"/>
        <w:ind w:firstLineChars="200" w:firstLine="560"/>
        <w:rPr>
          <w:rFonts w:ascii="仿宋" w:eastAsia="仿宋" w:hAnsi="仿宋"/>
          <w:sz w:val="28"/>
          <w:szCs w:val="28"/>
          <w:lang w:eastAsia="zh-CN"/>
        </w:rPr>
      </w:pPr>
      <w:r>
        <w:rPr>
          <w:rFonts w:ascii="仿宋" w:eastAsia="仿宋" w:hAnsi="仿宋" w:hint="eastAsia"/>
          <w:sz w:val="28"/>
          <w:szCs w:val="28"/>
          <w:lang w:eastAsia="zh-CN"/>
        </w:rPr>
        <w:t>依据</w:t>
      </w:r>
      <w:r w:rsidRPr="00B82239">
        <w:rPr>
          <w:rFonts w:ascii="仿宋" w:eastAsia="仿宋" w:hAnsi="仿宋" w:hint="eastAsia"/>
          <w:sz w:val="28"/>
          <w:szCs w:val="28"/>
          <w:lang w:eastAsia="zh-CN"/>
        </w:rPr>
        <w:t>《中华人民共和国渔业法》第三十条第一款</w:t>
      </w:r>
      <w:r>
        <w:rPr>
          <w:rFonts w:ascii="仿宋" w:eastAsia="仿宋" w:hAnsi="仿宋" w:hint="eastAsia"/>
          <w:sz w:val="28"/>
          <w:szCs w:val="28"/>
          <w:lang w:eastAsia="zh-CN"/>
        </w:rPr>
        <w:t>“</w:t>
      </w:r>
      <w:r w:rsidRPr="00B82239">
        <w:rPr>
          <w:rFonts w:ascii="仿宋" w:eastAsia="仿宋" w:hAnsi="仿宋" w:hint="eastAsia"/>
          <w:sz w:val="28"/>
          <w:szCs w:val="28"/>
          <w:lang w:eastAsia="zh-CN"/>
        </w:rPr>
        <w:t>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r>
        <w:rPr>
          <w:rFonts w:ascii="仿宋" w:eastAsia="仿宋" w:hAnsi="仿宋" w:hint="eastAsia"/>
          <w:sz w:val="28"/>
          <w:szCs w:val="28"/>
          <w:lang w:eastAsia="zh-CN"/>
        </w:rPr>
        <w:t>”之规定。</w:t>
      </w:r>
      <w:r w:rsidRPr="00B82239">
        <w:rPr>
          <w:rFonts w:ascii="仿宋" w:eastAsia="仿宋" w:hAnsi="仿宋" w:hint="eastAsia"/>
          <w:sz w:val="28"/>
          <w:szCs w:val="28"/>
          <w:lang w:eastAsia="zh-CN"/>
        </w:rPr>
        <w:t>参照《湖南省农业行政处罚自由裁量权基准》17.湖南省农业行政处罚自由裁量权基准（渔业）</w:t>
      </w:r>
    </w:p>
    <w:p w:rsidR="001C4818" w:rsidRPr="00B82239" w:rsidRDefault="001C4818" w:rsidP="001C4818">
      <w:pPr>
        <w:pStyle w:val="a3"/>
        <w:ind w:firstLineChars="150" w:firstLine="420"/>
        <w:rPr>
          <w:rFonts w:ascii="仿宋" w:eastAsia="仿宋" w:hAnsi="仿宋"/>
          <w:sz w:val="28"/>
          <w:szCs w:val="28"/>
          <w:lang w:eastAsia="zh-CN"/>
        </w:rPr>
      </w:pPr>
      <w:r w:rsidRPr="00B82239">
        <w:rPr>
          <w:rFonts w:ascii="仿宋" w:eastAsia="仿宋" w:hAnsi="仿宋" w:hint="eastAsia"/>
          <w:sz w:val="28"/>
          <w:szCs w:val="28"/>
          <w:lang w:eastAsia="zh-CN"/>
        </w:rPr>
        <w:t>（3）违法情节：在禁渔区、禁渔期使用非禁用渔具进行捕捞的，初次违法，捕捞渔获物不足五十公斤或者价值不足三千元的</w:t>
      </w:r>
    </w:p>
    <w:p w:rsidR="001C4818" w:rsidRPr="00B82239" w:rsidRDefault="001C4818" w:rsidP="001C4818">
      <w:pPr>
        <w:pStyle w:val="a3"/>
        <w:ind w:firstLineChars="150" w:firstLine="420"/>
        <w:rPr>
          <w:rFonts w:ascii="仿宋" w:eastAsia="仿宋" w:hAnsi="仿宋"/>
          <w:sz w:val="28"/>
          <w:szCs w:val="28"/>
          <w:lang w:eastAsia="zh-CN"/>
        </w:rPr>
      </w:pPr>
      <w:r w:rsidRPr="00B82239">
        <w:rPr>
          <w:rFonts w:ascii="仿宋" w:eastAsia="仿宋" w:hAnsi="仿宋" w:hint="eastAsia"/>
          <w:sz w:val="28"/>
          <w:szCs w:val="28"/>
          <w:lang w:eastAsia="zh-CN"/>
        </w:rPr>
        <w:t>（4）裁量标准：在禁渔区、禁渔期使用非禁用渔具进行捕捞的，捕捞渔获物二十公斤以下或者价值五百元以下的，处一千元以上三千元以下罚款。</w:t>
      </w:r>
    </w:p>
    <w:p w:rsidR="001C4818" w:rsidRPr="00B82239" w:rsidRDefault="001C4818" w:rsidP="001C4818">
      <w:pPr>
        <w:pStyle w:val="a3"/>
        <w:ind w:firstLineChars="200" w:firstLine="560"/>
        <w:rPr>
          <w:rFonts w:ascii="仿宋" w:eastAsia="仿宋" w:hAnsi="仿宋"/>
          <w:sz w:val="28"/>
          <w:szCs w:val="28"/>
          <w:lang w:eastAsia="zh-CN"/>
        </w:rPr>
      </w:pPr>
      <w:r w:rsidRPr="00B82239">
        <w:rPr>
          <w:rFonts w:ascii="仿宋" w:eastAsia="仿宋" w:hAnsi="仿宋" w:hint="eastAsia"/>
          <w:sz w:val="28"/>
          <w:szCs w:val="28"/>
          <w:lang w:eastAsia="zh-CN"/>
        </w:rPr>
        <w:t>综上所述，经集体讨论，</w:t>
      </w:r>
      <w:r>
        <w:rPr>
          <w:rFonts w:ascii="仿宋" w:eastAsia="仿宋" w:hAnsi="仿宋" w:hint="eastAsia"/>
          <w:sz w:val="28"/>
          <w:szCs w:val="28"/>
          <w:lang w:eastAsia="zh-CN"/>
        </w:rPr>
        <w:t>本机关认为</w:t>
      </w:r>
      <w:r w:rsidRPr="00B82239">
        <w:rPr>
          <w:rFonts w:ascii="仿宋" w:eastAsia="仿宋" w:hAnsi="仿宋" w:hint="eastAsia"/>
          <w:sz w:val="28"/>
          <w:szCs w:val="28"/>
          <w:lang w:eastAsia="zh-CN"/>
        </w:rPr>
        <w:t>当事人能积极配合执法人员工作，</w:t>
      </w:r>
      <w:r>
        <w:rPr>
          <w:rFonts w:ascii="仿宋" w:eastAsia="仿宋" w:hAnsi="仿宋" w:hint="eastAsia"/>
          <w:sz w:val="28"/>
          <w:szCs w:val="28"/>
          <w:lang w:eastAsia="zh-CN"/>
        </w:rPr>
        <w:t>且未对渔业资源造成损害，作出如下处罚决定</w:t>
      </w:r>
      <w:r w:rsidRPr="00B82239">
        <w:rPr>
          <w:rFonts w:ascii="仿宋" w:eastAsia="仿宋" w:hAnsi="仿宋" w:hint="eastAsia"/>
          <w:sz w:val="28"/>
          <w:szCs w:val="28"/>
          <w:lang w:eastAsia="zh-CN"/>
        </w:rPr>
        <w:t>：罚款人民帀1000元整。</w:t>
      </w:r>
    </w:p>
    <w:p w:rsidR="001C4818" w:rsidRPr="00B82239" w:rsidRDefault="001C4818" w:rsidP="001C4818">
      <w:pPr>
        <w:pStyle w:val="a3"/>
        <w:ind w:firstLineChars="200" w:firstLine="560"/>
        <w:rPr>
          <w:rFonts w:ascii="仿宋" w:eastAsia="仿宋" w:hAnsi="仿宋"/>
          <w:sz w:val="28"/>
          <w:szCs w:val="28"/>
          <w:lang w:eastAsia="zh-CN"/>
        </w:rPr>
      </w:pPr>
      <w:r w:rsidRPr="00B82239">
        <w:rPr>
          <w:rFonts w:ascii="仿宋" w:eastAsia="仿宋" w:hAnsi="仿宋" w:hint="eastAsia"/>
          <w:sz w:val="28"/>
          <w:szCs w:val="28"/>
          <w:lang w:eastAsia="zh-CN"/>
        </w:rPr>
        <w:t>当事人必须在收到本处罚决定书之日起15日内持本决定书到桃江县建设银行缴纳罚（没）款。逾期不按规定缴纳罚款的，每日按罚款数额的3%加处罚款。</w:t>
      </w:r>
    </w:p>
    <w:p w:rsidR="001C4818" w:rsidRPr="00B82239" w:rsidRDefault="001C4818" w:rsidP="001C4818">
      <w:pPr>
        <w:pStyle w:val="a3"/>
        <w:ind w:firstLineChars="200" w:firstLine="560"/>
        <w:rPr>
          <w:rFonts w:ascii="仿宋" w:eastAsia="仿宋" w:hAnsi="仿宋"/>
          <w:sz w:val="28"/>
          <w:szCs w:val="28"/>
          <w:lang w:eastAsia="zh-CN"/>
        </w:rPr>
      </w:pPr>
      <w:r w:rsidRPr="00B82239">
        <w:rPr>
          <w:rFonts w:ascii="仿宋" w:eastAsia="仿宋" w:hAnsi="仿宋" w:hint="eastAsia"/>
          <w:sz w:val="28"/>
          <w:szCs w:val="28"/>
          <w:lang w:eastAsia="zh-CN"/>
        </w:rPr>
        <w:lastRenderedPageBreak/>
        <w:t>当事人对本处罚决定不服的，可以在收到本处罚决定书之日起六十日内向桃江县人民政府或益阳市农业农村局申请行政复议；或者六个月内向</w:t>
      </w:r>
      <w:r>
        <w:rPr>
          <w:rFonts w:ascii="仿宋" w:eastAsia="仿宋" w:hAnsi="仿宋" w:hint="eastAsia"/>
          <w:sz w:val="28"/>
          <w:szCs w:val="28"/>
          <w:lang w:eastAsia="zh-CN"/>
        </w:rPr>
        <w:t>沅江市人民法院或</w:t>
      </w:r>
      <w:r w:rsidRPr="00B82239">
        <w:rPr>
          <w:rFonts w:ascii="仿宋" w:eastAsia="仿宋" w:hAnsi="仿宋" w:hint="eastAsia"/>
          <w:sz w:val="28"/>
          <w:szCs w:val="28"/>
          <w:lang w:eastAsia="zh-CN"/>
        </w:rPr>
        <w:t>桃江县人民法院提起行政诉讼。行政复议和行政诉讼期间，本处罚决定不停止执行。</w:t>
      </w:r>
    </w:p>
    <w:p w:rsidR="001C4818" w:rsidRPr="00B82239" w:rsidRDefault="001C4818" w:rsidP="001C4818">
      <w:pPr>
        <w:pStyle w:val="a3"/>
        <w:ind w:firstLineChars="200" w:firstLine="560"/>
        <w:rPr>
          <w:rFonts w:ascii="仿宋" w:eastAsia="仿宋" w:hAnsi="仿宋"/>
          <w:sz w:val="28"/>
          <w:szCs w:val="28"/>
          <w:lang w:eastAsia="zh-CN"/>
        </w:rPr>
      </w:pPr>
      <w:r w:rsidRPr="00B82239">
        <w:rPr>
          <w:rFonts w:ascii="仿宋" w:eastAsia="仿宋" w:hAnsi="仿宋" w:hint="eastAsia"/>
          <w:sz w:val="28"/>
          <w:szCs w:val="28"/>
          <w:lang w:eastAsia="zh-CN"/>
        </w:rPr>
        <w:t>当事人逾期不申请行政复议或提起行政诉讼，也不履行本行政处罚决定的，本机关将依法申请人民法院强制执行。</w:t>
      </w:r>
    </w:p>
    <w:p w:rsidR="001C4818" w:rsidRPr="000039AC" w:rsidRDefault="001C4818" w:rsidP="001C4818">
      <w:pPr>
        <w:pStyle w:val="a3"/>
        <w:rPr>
          <w:rFonts w:ascii="仿宋" w:eastAsia="仿宋" w:hAnsi="仿宋" w:cs="宋体-18030"/>
          <w:sz w:val="28"/>
          <w:szCs w:val="28"/>
          <w:lang w:eastAsia="zh-CN"/>
        </w:rPr>
      </w:pPr>
    </w:p>
    <w:p w:rsidR="001C4818" w:rsidRPr="000039AC" w:rsidRDefault="001C4818" w:rsidP="001C4818">
      <w:pPr>
        <w:pStyle w:val="a3"/>
        <w:rPr>
          <w:rFonts w:ascii="仿宋" w:eastAsia="仿宋" w:hAnsi="仿宋" w:cs="宋体-18030"/>
          <w:sz w:val="28"/>
          <w:szCs w:val="28"/>
          <w:lang w:eastAsia="zh-CN"/>
        </w:rPr>
      </w:pPr>
    </w:p>
    <w:p w:rsidR="001C4818" w:rsidRPr="004738D2" w:rsidRDefault="001C4818" w:rsidP="001C4818">
      <w:pPr>
        <w:pStyle w:val="a3"/>
        <w:jc w:val="right"/>
        <w:rPr>
          <w:rFonts w:ascii="仿宋" w:eastAsia="仿宋" w:hAnsi="仿宋"/>
          <w:sz w:val="28"/>
          <w:szCs w:val="28"/>
          <w:lang w:eastAsia="zh-CN"/>
        </w:rPr>
      </w:pPr>
      <w:r w:rsidRPr="004738D2">
        <w:rPr>
          <w:rFonts w:ascii="仿宋" w:eastAsia="仿宋" w:hAnsi="仿宋" w:hint="eastAsia"/>
          <w:sz w:val="28"/>
          <w:szCs w:val="28"/>
          <w:lang w:eastAsia="zh-CN"/>
        </w:rPr>
        <w:t>桃江县农业农村局（印章）</w:t>
      </w:r>
    </w:p>
    <w:p w:rsidR="001C4818" w:rsidRPr="004738D2" w:rsidRDefault="001C4818" w:rsidP="001C4818">
      <w:pPr>
        <w:pStyle w:val="a3"/>
        <w:jc w:val="right"/>
        <w:rPr>
          <w:rFonts w:ascii="仿宋" w:eastAsia="仿宋" w:hAnsi="仿宋"/>
          <w:sz w:val="28"/>
          <w:szCs w:val="28"/>
          <w:lang w:eastAsia="zh-CN"/>
        </w:rPr>
      </w:pPr>
      <w:r w:rsidRPr="004738D2">
        <w:rPr>
          <w:rFonts w:ascii="仿宋" w:eastAsia="仿宋" w:hAnsi="仿宋" w:hint="eastAsia"/>
          <w:sz w:val="28"/>
          <w:szCs w:val="28"/>
          <w:lang w:eastAsia="zh-CN"/>
        </w:rPr>
        <w:t xml:space="preserve">                      2021年</w:t>
      </w:r>
      <w:r>
        <w:rPr>
          <w:rFonts w:ascii="仿宋" w:eastAsia="仿宋" w:hAnsi="仿宋" w:hint="eastAsia"/>
          <w:sz w:val="28"/>
          <w:szCs w:val="28"/>
          <w:lang w:eastAsia="zh-CN"/>
        </w:rPr>
        <w:t>8</w:t>
      </w:r>
      <w:r w:rsidRPr="004738D2">
        <w:rPr>
          <w:rFonts w:ascii="仿宋" w:eastAsia="仿宋" w:hAnsi="仿宋" w:hint="eastAsia"/>
          <w:sz w:val="28"/>
          <w:szCs w:val="28"/>
          <w:lang w:eastAsia="zh-CN"/>
        </w:rPr>
        <w:t>月</w:t>
      </w:r>
      <w:r>
        <w:rPr>
          <w:rFonts w:ascii="仿宋" w:eastAsia="仿宋" w:hAnsi="仿宋" w:hint="eastAsia"/>
          <w:sz w:val="28"/>
          <w:szCs w:val="28"/>
          <w:lang w:eastAsia="zh-CN"/>
        </w:rPr>
        <w:t>12</w:t>
      </w:r>
      <w:r w:rsidRPr="004738D2">
        <w:rPr>
          <w:rFonts w:ascii="仿宋" w:eastAsia="仿宋" w:hAnsi="仿宋" w:hint="eastAsia"/>
          <w:sz w:val="28"/>
          <w:szCs w:val="28"/>
          <w:lang w:eastAsia="zh-CN"/>
        </w:rPr>
        <w:t>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4818"/>
    <w:rsid w:val="000235E9"/>
    <w:rsid w:val="00032D47"/>
    <w:rsid w:val="00047851"/>
    <w:rsid w:val="00086056"/>
    <w:rsid w:val="000B3195"/>
    <w:rsid w:val="000C76BC"/>
    <w:rsid w:val="000D394F"/>
    <w:rsid w:val="000F2A50"/>
    <w:rsid w:val="00175943"/>
    <w:rsid w:val="001914A4"/>
    <w:rsid w:val="001B5BC7"/>
    <w:rsid w:val="001C4818"/>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27BAF"/>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818"/>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C48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270</Words>
  <Characters>1540</Characters>
  <Application>Microsoft Office Word</Application>
  <DocSecurity>0</DocSecurity>
  <Lines>12</Lines>
  <Paragraphs>3</Paragraphs>
  <ScaleCrop>false</ScaleCrop>
  <Company>微软中国</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2021-12-13T03:13:00Z</dcterms:created>
  <dcterms:modified xsi:type="dcterms:W3CDTF">2021-12-13T03:18:00Z</dcterms:modified>
</cp:coreProperties>
</file>