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58AB" w:rsidRPr="00D16255" w:rsidRDefault="0022637E" w:rsidP="006C3BB5">
      <w:pPr>
        <w:pStyle w:val="3"/>
        <w:spacing w:before="0" w:after="0" w:line="540" w:lineRule="exact"/>
        <w:ind w:firstLineChars="200" w:firstLine="880"/>
        <w:jc w:val="both"/>
        <w:rPr>
          <w:rFonts w:ascii="方正小标宋简体" w:eastAsia="方正小标宋简体"/>
          <w:b w:val="0"/>
          <w:sz w:val="44"/>
          <w:szCs w:val="44"/>
        </w:rPr>
      </w:pPr>
      <w:r w:rsidRPr="00D16255">
        <w:rPr>
          <w:rFonts w:ascii="方正小标宋简体" w:eastAsia="方正小标宋简体" w:hint="eastAsia"/>
          <w:b w:val="0"/>
          <w:sz w:val="44"/>
          <w:szCs w:val="44"/>
        </w:rPr>
        <w:t>桃江县重大行政决策目录管理办法</w:t>
      </w:r>
    </w:p>
    <w:p w:rsidR="006C3BB5" w:rsidRDefault="006C3BB5" w:rsidP="006C3BB5">
      <w:pPr>
        <w:shd w:val="clear" w:color="auto" w:fill="FFFFFF"/>
        <w:spacing w:after="0" w:line="540" w:lineRule="exact"/>
        <w:ind w:firstLineChars="200" w:firstLine="640"/>
        <w:jc w:val="both"/>
        <w:rPr>
          <w:rFonts w:ascii="Times New Roman" w:eastAsia="仿宋_GB2312" w:hAnsi="Times New Roman" w:cs="Times New Roman"/>
          <w:color w:val="000000"/>
          <w:sz w:val="32"/>
          <w:szCs w:val="32"/>
        </w:rPr>
      </w:pPr>
    </w:p>
    <w:p w:rsidR="0022637E" w:rsidRPr="006C3BB5" w:rsidRDefault="0022637E"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第一条</w:t>
      </w:r>
      <w:r w:rsidR="00BA1D5E">
        <w:rPr>
          <w:rFonts w:ascii="Times New Roman" w:eastAsia="仿宋_GB2312" w:hAnsi="Times New Roman" w:cs="Times New Roman" w:hint="eastAsia"/>
          <w:color w:val="000000"/>
          <w:sz w:val="32"/>
          <w:szCs w:val="32"/>
        </w:rPr>
        <w:t xml:space="preserve">   </w:t>
      </w:r>
      <w:r w:rsidRPr="006C3BB5">
        <w:rPr>
          <w:rFonts w:ascii="Times New Roman" w:eastAsia="仿宋_GB2312" w:hAnsi="Times New Roman" w:cs="Times New Roman"/>
          <w:color w:val="000000"/>
          <w:sz w:val="32"/>
          <w:szCs w:val="32"/>
        </w:rPr>
        <w:t>为规范政府重大行政决策活动，促进科学、民主、依法决策，保障公民、法人和其他组织的合法权益，根据《重大行政决策程序暂行条例》和《湖南省行政程序规定》等有关规定，结合我县实际，制定本办法。</w:t>
      </w:r>
    </w:p>
    <w:p w:rsidR="0022637E" w:rsidRPr="006C3BB5" w:rsidRDefault="0022637E"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第二条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县人民政府重大行政决策事项目录的编制、调整及其管理，适用本办法。</w:t>
      </w:r>
    </w:p>
    <w:p w:rsidR="0022637E" w:rsidRPr="006C3BB5" w:rsidRDefault="0022637E"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第三条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县</w:t>
      </w:r>
      <w:r w:rsidR="00D0054C" w:rsidRPr="006C3BB5">
        <w:rPr>
          <w:rFonts w:ascii="Times New Roman" w:eastAsia="仿宋_GB2312" w:hAnsi="Times New Roman" w:cs="Times New Roman"/>
          <w:color w:val="000000"/>
          <w:sz w:val="32"/>
          <w:szCs w:val="32"/>
        </w:rPr>
        <w:t>人民政府统一领导本县</w:t>
      </w:r>
      <w:r w:rsidRPr="006C3BB5">
        <w:rPr>
          <w:rFonts w:ascii="Times New Roman" w:eastAsia="仿宋_GB2312" w:hAnsi="Times New Roman" w:cs="Times New Roman"/>
          <w:color w:val="000000"/>
          <w:sz w:val="32"/>
          <w:szCs w:val="32"/>
        </w:rPr>
        <w:t>重大行政决策目录管理工作。</w:t>
      </w:r>
    </w:p>
    <w:p w:rsidR="0022637E" w:rsidRPr="006C3BB5" w:rsidRDefault="0022637E" w:rsidP="006C3BB5">
      <w:pPr>
        <w:shd w:val="clear" w:color="auto" w:fill="FFFFFF"/>
        <w:spacing w:after="0" w:line="540" w:lineRule="exact"/>
        <w:ind w:firstLineChars="200" w:firstLine="640"/>
        <w:jc w:val="both"/>
        <w:rPr>
          <w:rFonts w:ascii="Times New Roman" w:eastAsia="仿宋_GB2312" w:hAnsi="Times New Roman" w:cs="Times New Roman"/>
          <w:color w:val="000000"/>
          <w:sz w:val="32"/>
          <w:szCs w:val="32"/>
        </w:rPr>
      </w:pPr>
      <w:r w:rsidRPr="006C3BB5">
        <w:rPr>
          <w:rFonts w:ascii="Times New Roman" w:eastAsia="仿宋_GB2312" w:hAnsi="Times New Roman" w:cs="Times New Roman"/>
          <w:color w:val="000000"/>
          <w:sz w:val="32"/>
          <w:szCs w:val="32"/>
        </w:rPr>
        <w:t>县人民政府办公室负责组织实施本办法。</w:t>
      </w:r>
    </w:p>
    <w:p w:rsidR="0022637E" w:rsidRPr="006C3BB5" w:rsidRDefault="0022637E"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县司法行政部门负责组织重大行政决策事项目录编制以及目录调整的合法性审查工作。</w:t>
      </w:r>
    </w:p>
    <w:p w:rsidR="0022637E" w:rsidRPr="006C3BB5" w:rsidRDefault="0022637E"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县人民政府相关工作部门负责重大行政决策事项的申报、执行工作。</w:t>
      </w:r>
    </w:p>
    <w:p w:rsidR="0022637E" w:rsidRPr="006C3BB5" w:rsidRDefault="0022637E"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县人民政府督查工作机构负责对决策目录的编制、管理、执行等情况进行督查。</w:t>
      </w:r>
    </w:p>
    <w:p w:rsidR="0022637E" w:rsidRPr="006C3BB5" w:rsidRDefault="0022637E" w:rsidP="006C3BB5">
      <w:pPr>
        <w:shd w:val="clear" w:color="auto" w:fill="FFFFFF"/>
        <w:spacing w:after="0" w:line="540" w:lineRule="exact"/>
        <w:ind w:firstLineChars="200" w:firstLine="640"/>
        <w:jc w:val="both"/>
        <w:rPr>
          <w:rFonts w:ascii="Times New Roman" w:eastAsia="仿宋_GB2312" w:hAnsi="Times New Roman" w:cs="Times New Roman"/>
          <w:color w:val="000000"/>
          <w:sz w:val="32"/>
          <w:szCs w:val="32"/>
        </w:rPr>
      </w:pPr>
      <w:r w:rsidRPr="006C3BB5">
        <w:rPr>
          <w:rFonts w:ascii="Times New Roman" w:eastAsia="仿宋_GB2312" w:hAnsi="Times New Roman" w:cs="Times New Roman"/>
          <w:color w:val="000000"/>
          <w:sz w:val="32"/>
          <w:szCs w:val="32"/>
        </w:rPr>
        <w:t>第四条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县人民政府实行重大行政决策事项目录化管理，编制县人民政府重大行政决策事项目录</w:t>
      </w:r>
      <w:r w:rsidR="00250E2C" w:rsidRPr="006C3BB5">
        <w:rPr>
          <w:rFonts w:ascii="Times New Roman" w:eastAsia="仿宋_GB2312" w:hAnsi="Times New Roman" w:cs="Times New Roman"/>
          <w:color w:val="000000" w:themeColor="text1"/>
          <w:sz w:val="32"/>
          <w:szCs w:val="32"/>
        </w:rPr>
        <w:t>（见附件）</w:t>
      </w:r>
      <w:r w:rsidRPr="006C3BB5">
        <w:rPr>
          <w:rFonts w:ascii="Times New Roman" w:eastAsia="仿宋_GB2312" w:hAnsi="Times New Roman" w:cs="Times New Roman"/>
          <w:color w:val="000000"/>
          <w:sz w:val="32"/>
          <w:szCs w:val="32"/>
        </w:rPr>
        <w:t>，并在县人民政府门户网站公布。</w:t>
      </w:r>
    </w:p>
    <w:p w:rsidR="00EF47FC" w:rsidRPr="006C3BB5" w:rsidRDefault="00EF47FC"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第五条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重大行政决策事项目录实行动态管理。县人民政府各部门</w:t>
      </w:r>
      <w:r w:rsidR="00851A01" w:rsidRPr="006C3BB5">
        <w:rPr>
          <w:rFonts w:ascii="Times New Roman" w:eastAsia="仿宋_GB2312" w:hAnsi="Times New Roman" w:cs="Times New Roman"/>
          <w:color w:val="000000"/>
          <w:sz w:val="32"/>
          <w:szCs w:val="32"/>
        </w:rPr>
        <w:t>应当根据法律、法规、规章及上级有关规范性文件的规定以及我县</w:t>
      </w:r>
      <w:r w:rsidRPr="006C3BB5">
        <w:rPr>
          <w:rFonts w:ascii="Times New Roman" w:eastAsia="仿宋_GB2312" w:hAnsi="Times New Roman" w:cs="Times New Roman"/>
          <w:color w:val="000000"/>
          <w:sz w:val="32"/>
          <w:szCs w:val="32"/>
        </w:rPr>
        <w:t>经济社会发展的情况，于每年元月</w:t>
      </w:r>
      <w:r w:rsidRPr="006C3BB5">
        <w:rPr>
          <w:rFonts w:ascii="Times New Roman" w:eastAsia="仿宋_GB2312" w:hAnsi="Times New Roman" w:cs="Times New Roman"/>
          <w:color w:val="000000"/>
          <w:sz w:val="32"/>
          <w:szCs w:val="32"/>
        </w:rPr>
        <w:t>15</w:t>
      </w:r>
      <w:r w:rsidR="00851A01" w:rsidRPr="006C3BB5">
        <w:rPr>
          <w:rFonts w:ascii="Times New Roman" w:eastAsia="仿宋_GB2312" w:hAnsi="Times New Roman" w:cs="Times New Roman"/>
          <w:color w:val="000000"/>
          <w:sz w:val="32"/>
          <w:szCs w:val="32"/>
        </w:rPr>
        <w:t>日前对县人民政府重大行政决策事项进行梳理，向县司法行政部门提出新增或调整决策事项建议，县司法行政部门</w:t>
      </w:r>
      <w:r w:rsidR="00851A01" w:rsidRPr="006C3BB5">
        <w:rPr>
          <w:rFonts w:ascii="Times New Roman" w:eastAsia="仿宋_GB2312" w:hAnsi="Times New Roman" w:cs="Times New Roman"/>
          <w:color w:val="000000"/>
          <w:sz w:val="32"/>
          <w:szCs w:val="32"/>
        </w:rPr>
        <w:lastRenderedPageBreak/>
        <w:t>应当及时审核汇总后提请县</w:t>
      </w:r>
      <w:r w:rsidRPr="006C3BB5">
        <w:rPr>
          <w:rFonts w:ascii="Times New Roman" w:eastAsia="仿宋_GB2312" w:hAnsi="Times New Roman" w:cs="Times New Roman"/>
          <w:color w:val="000000"/>
          <w:sz w:val="32"/>
          <w:szCs w:val="32"/>
        </w:rPr>
        <w:t>人民政府修订完善重大行政决策事项目录。</w:t>
      </w:r>
    </w:p>
    <w:p w:rsidR="00EF47FC" w:rsidRPr="006C3BB5" w:rsidRDefault="00EF47FC"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第六条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对纳入重大行政决策目录的事项，决策承办单位应当严格按照公众参与、专家论证、风险评估、合法性审查和集体讨论</w:t>
      </w:r>
      <w:r w:rsidR="00851A01" w:rsidRPr="006C3BB5">
        <w:rPr>
          <w:rFonts w:ascii="Times New Roman" w:eastAsia="仿宋_GB2312" w:hAnsi="Times New Roman" w:cs="Times New Roman"/>
          <w:color w:val="000000"/>
          <w:sz w:val="32"/>
          <w:szCs w:val="32"/>
        </w:rPr>
        <w:t>决定等法定程序实施决策；未履行重大行政决策相关程序的，不得提请县</w:t>
      </w:r>
      <w:r w:rsidRPr="006C3BB5">
        <w:rPr>
          <w:rFonts w:ascii="Times New Roman" w:eastAsia="仿宋_GB2312" w:hAnsi="Times New Roman" w:cs="Times New Roman"/>
          <w:color w:val="000000"/>
          <w:sz w:val="32"/>
          <w:szCs w:val="32"/>
        </w:rPr>
        <w:t>人民政府审议。</w:t>
      </w:r>
    </w:p>
    <w:p w:rsidR="00EF47FC" w:rsidRPr="006C3BB5" w:rsidRDefault="00EF47FC" w:rsidP="006C3BB5">
      <w:pPr>
        <w:shd w:val="clear" w:color="auto" w:fill="FFFFFF"/>
        <w:spacing w:after="0" w:line="540" w:lineRule="exact"/>
        <w:ind w:firstLineChars="200" w:firstLine="640"/>
        <w:jc w:val="both"/>
        <w:rPr>
          <w:rFonts w:ascii="Times New Roman" w:eastAsia="仿宋_GB2312" w:hAnsi="Times New Roman" w:cs="Times New Roman"/>
          <w:color w:val="000000"/>
          <w:sz w:val="32"/>
          <w:szCs w:val="32"/>
        </w:rPr>
      </w:pPr>
      <w:r w:rsidRPr="006C3BB5">
        <w:rPr>
          <w:rFonts w:ascii="Times New Roman" w:eastAsia="仿宋_GB2312" w:hAnsi="Times New Roman" w:cs="Times New Roman"/>
          <w:color w:val="000000"/>
          <w:sz w:val="32"/>
          <w:szCs w:val="32"/>
        </w:rPr>
        <w:t>第七条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决策承办单位应当按照重大行政决策程序及时制订相关工作实施方案，加强实施监督。</w:t>
      </w:r>
    </w:p>
    <w:p w:rsidR="00851A01" w:rsidRPr="006C3BB5" w:rsidRDefault="00851A01"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第八条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县人民政府在政府门户网站开设重大行政决策信息专题网页，发布重大行政决策信息，征集社会公众的建议和意见。</w:t>
      </w:r>
    </w:p>
    <w:p w:rsidR="00851A01" w:rsidRPr="006C3BB5" w:rsidRDefault="00851A01"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重大行政决策信息，包括决策目录和有关通告、通知等，应当通过专题网页发布，方便社会公众通过专题网页进行重大行政决策信息的查询、提交建议和意见。</w:t>
      </w:r>
    </w:p>
    <w:p w:rsidR="00851A01" w:rsidRPr="006C3BB5" w:rsidRDefault="00851A01"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第九条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公民、法人或者其他组织可以就决策目录事项提出意见和建议，决策承办部门应当及时处理有关意见和建议，并在办理相关意见和建议后集中反馈处理情况。</w:t>
      </w:r>
    </w:p>
    <w:p w:rsidR="00851A01" w:rsidRPr="006C3BB5" w:rsidRDefault="00851A01"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第十条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决策承办单位应当建立重大行政决策的档案管理制度，将履行决策程序形成的记录、材料及时完整归档，实行决策程序全过程记录。</w:t>
      </w:r>
    </w:p>
    <w:p w:rsidR="00851A01" w:rsidRPr="006C3BB5" w:rsidRDefault="00851A01"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第十一条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县人民政府工作部门及派出机构执行本办法情况纳入年度绩效考核和法治建设考核。对考核中发现违反本办法情节严重的，及时移送监察机关处理。</w:t>
      </w:r>
    </w:p>
    <w:p w:rsidR="00851A01" w:rsidRPr="006C3BB5" w:rsidRDefault="00851A01" w:rsidP="006C3BB5">
      <w:pPr>
        <w:shd w:val="clear" w:color="auto" w:fill="FFFFFF"/>
        <w:spacing w:after="0" w:line="540" w:lineRule="exact"/>
        <w:ind w:firstLineChars="200" w:firstLine="640"/>
        <w:jc w:val="both"/>
        <w:rPr>
          <w:rFonts w:ascii="Times New Roman" w:eastAsia="仿宋_GB2312" w:hAnsi="Times New Roman" w:cs="Times New Roman"/>
          <w:color w:val="000000"/>
          <w:sz w:val="24"/>
          <w:szCs w:val="24"/>
        </w:rPr>
      </w:pPr>
      <w:r w:rsidRPr="006C3BB5">
        <w:rPr>
          <w:rFonts w:ascii="Times New Roman" w:eastAsia="仿宋_GB2312" w:hAnsi="Times New Roman" w:cs="Times New Roman"/>
          <w:color w:val="000000"/>
          <w:sz w:val="32"/>
          <w:szCs w:val="32"/>
        </w:rPr>
        <w:t>第十二条</w:t>
      </w:r>
      <w:r w:rsidR="00BA1D5E">
        <w:rPr>
          <w:rFonts w:ascii="Times New Roman" w:eastAsia="仿宋_GB2312" w:hAnsi="Times New Roman" w:cs="Times New Roman" w:hint="eastAsia"/>
          <w:color w:val="000000"/>
          <w:sz w:val="32"/>
        </w:rPr>
        <w:t xml:space="preserve">   </w:t>
      </w:r>
      <w:r w:rsidRPr="006C3BB5">
        <w:rPr>
          <w:rFonts w:ascii="Times New Roman" w:eastAsia="仿宋_GB2312" w:hAnsi="Times New Roman" w:cs="Times New Roman"/>
          <w:color w:val="000000"/>
          <w:sz w:val="32"/>
          <w:szCs w:val="32"/>
        </w:rPr>
        <w:t>行政机关违反本办法，造成不良社会影响的，由上级主管部门责令改正；拒不改正或造成严重后果的，</w:t>
      </w:r>
      <w:r w:rsidRPr="006C3BB5">
        <w:rPr>
          <w:rFonts w:ascii="Times New Roman" w:eastAsia="仿宋_GB2312" w:hAnsi="Times New Roman" w:cs="Times New Roman"/>
          <w:color w:val="000000"/>
          <w:sz w:val="32"/>
          <w:szCs w:val="32"/>
        </w:rPr>
        <w:lastRenderedPageBreak/>
        <w:t>依照有关规定，对负有直接领导责任的主管人员和其他责任人员予以责任追究；涉嫌犯罪的，移送司法机关依法追究刑事责任。</w:t>
      </w:r>
    </w:p>
    <w:p w:rsidR="00AB483A" w:rsidRPr="006C3BB5" w:rsidRDefault="00AB483A" w:rsidP="006C3BB5">
      <w:pPr>
        <w:shd w:val="clear" w:color="auto" w:fill="FFFFFF"/>
        <w:spacing w:after="0" w:line="540" w:lineRule="exact"/>
        <w:ind w:firstLineChars="200" w:firstLine="640"/>
        <w:jc w:val="both"/>
        <w:rPr>
          <w:rFonts w:ascii="Times New Roman" w:eastAsia="仿宋_GB2312" w:hAnsi="Times New Roman" w:cs="Times New Roman"/>
          <w:color w:val="000000"/>
          <w:sz w:val="32"/>
          <w:szCs w:val="32"/>
        </w:rPr>
      </w:pPr>
      <w:r w:rsidRPr="006C3BB5">
        <w:rPr>
          <w:rFonts w:ascii="Times New Roman" w:eastAsia="仿宋_GB2312" w:hAnsi="Times New Roman" w:cs="Times New Roman"/>
          <w:color w:val="000000"/>
          <w:sz w:val="32"/>
          <w:szCs w:val="32"/>
        </w:rPr>
        <w:t>第十三</w:t>
      </w:r>
      <w:r w:rsidR="00851A01" w:rsidRPr="006C3BB5">
        <w:rPr>
          <w:rFonts w:ascii="Times New Roman" w:eastAsia="仿宋_GB2312" w:hAnsi="Times New Roman" w:cs="Times New Roman"/>
          <w:color w:val="000000"/>
          <w:sz w:val="32"/>
          <w:szCs w:val="32"/>
        </w:rPr>
        <w:t>条</w:t>
      </w:r>
      <w:r w:rsidR="00BA1D5E" w:rsidRPr="00BA1D5E">
        <w:rPr>
          <w:rFonts w:ascii="Times New Roman" w:eastAsia="仿宋_GB2312" w:hAnsi="Times New Roman" w:cs="Times New Roman"/>
          <w:color w:val="000000"/>
          <w:sz w:val="32"/>
          <w:szCs w:val="32"/>
        </w:rPr>
        <w:t xml:space="preserve">   </w:t>
      </w:r>
      <w:r w:rsidR="00851A01" w:rsidRPr="006C3BB5">
        <w:rPr>
          <w:rFonts w:ascii="Times New Roman" w:eastAsia="仿宋_GB2312" w:hAnsi="Times New Roman" w:cs="Times New Roman"/>
          <w:color w:val="000000"/>
          <w:sz w:val="32"/>
          <w:szCs w:val="32"/>
        </w:rPr>
        <w:t>本办法自发布之日起施行</w:t>
      </w:r>
      <w:r w:rsidR="008925FF" w:rsidRPr="006C3BB5">
        <w:rPr>
          <w:rFonts w:ascii="Times New Roman" w:eastAsia="仿宋_GB2312" w:hAnsi="Times New Roman" w:cs="Times New Roman"/>
          <w:color w:val="000000"/>
          <w:sz w:val="32"/>
          <w:szCs w:val="32"/>
        </w:rPr>
        <w:t>。</w:t>
      </w: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6C3BB5" w:rsidRDefault="006C3BB5" w:rsidP="00AB483A">
      <w:pPr>
        <w:spacing w:line="594" w:lineRule="exact"/>
        <w:rPr>
          <w:rFonts w:ascii="仿宋_GB2312" w:eastAsia="仿宋_GB2312"/>
          <w:sz w:val="32"/>
          <w:szCs w:val="32"/>
        </w:rPr>
      </w:pPr>
    </w:p>
    <w:p w:rsidR="00AB483A" w:rsidRPr="00D16255" w:rsidRDefault="00AB483A" w:rsidP="00AB483A">
      <w:pPr>
        <w:spacing w:line="594" w:lineRule="exact"/>
        <w:rPr>
          <w:rFonts w:ascii="仿宋_GB2312" w:eastAsia="仿宋_GB2312"/>
          <w:sz w:val="32"/>
          <w:szCs w:val="32"/>
        </w:rPr>
      </w:pPr>
      <w:r w:rsidRPr="00D16255">
        <w:rPr>
          <w:rFonts w:ascii="仿宋_GB2312" w:eastAsia="仿宋_GB2312" w:hint="eastAsia"/>
          <w:sz w:val="32"/>
          <w:szCs w:val="32"/>
        </w:rPr>
        <w:lastRenderedPageBreak/>
        <w:t>附件</w:t>
      </w:r>
    </w:p>
    <w:p w:rsidR="00AB483A" w:rsidRDefault="00AB483A" w:rsidP="00BC3594">
      <w:pPr>
        <w:spacing w:afterLines="50" w:line="600" w:lineRule="exact"/>
        <w:jc w:val="center"/>
        <w:rPr>
          <w:rFonts w:eastAsia="方正小标宋简体"/>
          <w:sz w:val="44"/>
          <w:szCs w:val="44"/>
        </w:rPr>
      </w:pPr>
      <w:r>
        <w:rPr>
          <w:rFonts w:eastAsia="方正小标宋简体"/>
          <w:sz w:val="44"/>
          <w:szCs w:val="44"/>
        </w:rPr>
        <w:t>桃江县人民政府重大行政决策事项目录</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tblPr>
      <w:tblGrid>
        <w:gridCol w:w="737"/>
        <w:gridCol w:w="1798"/>
        <w:gridCol w:w="4500"/>
        <w:gridCol w:w="2222"/>
      </w:tblGrid>
      <w:tr w:rsidR="00AB483A" w:rsidTr="00D44587">
        <w:trPr>
          <w:trHeight w:val="482"/>
          <w:tblHeader/>
          <w:jc w:val="center"/>
        </w:trPr>
        <w:tc>
          <w:tcPr>
            <w:tcW w:w="737" w:type="dxa"/>
            <w:vAlign w:val="center"/>
          </w:tcPr>
          <w:p w:rsidR="00AB483A" w:rsidRDefault="00AB483A" w:rsidP="00D44587">
            <w:pPr>
              <w:spacing w:line="340" w:lineRule="exact"/>
              <w:jc w:val="center"/>
              <w:rPr>
                <w:rFonts w:eastAsia="黑体"/>
                <w:sz w:val="24"/>
                <w:szCs w:val="24"/>
              </w:rPr>
            </w:pPr>
            <w:r>
              <w:rPr>
                <w:rFonts w:eastAsia="黑体"/>
                <w:sz w:val="24"/>
                <w:szCs w:val="24"/>
              </w:rPr>
              <w:t>序号</w:t>
            </w:r>
          </w:p>
        </w:tc>
        <w:tc>
          <w:tcPr>
            <w:tcW w:w="1798" w:type="dxa"/>
            <w:vAlign w:val="center"/>
          </w:tcPr>
          <w:p w:rsidR="00AB483A" w:rsidRDefault="00AB483A" w:rsidP="00D44587">
            <w:pPr>
              <w:spacing w:line="340" w:lineRule="exact"/>
              <w:jc w:val="center"/>
              <w:rPr>
                <w:rFonts w:eastAsia="黑体"/>
                <w:sz w:val="24"/>
                <w:szCs w:val="24"/>
              </w:rPr>
            </w:pPr>
            <w:r>
              <w:rPr>
                <w:rFonts w:eastAsia="黑体"/>
                <w:sz w:val="24"/>
                <w:szCs w:val="24"/>
              </w:rPr>
              <w:t>类别</w:t>
            </w:r>
          </w:p>
        </w:tc>
        <w:tc>
          <w:tcPr>
            <w:tcW w:w="4500" w:type="dxa"/>
            <w:vAlign w:val="center"/>
          </w:tcPr>
          <w:p w:rsidR="00AB483A" w:rsidRDefault="00AB483A" w:rsidP="00D44587">
            <w:pPr>
              <w:spacing w:line="340" w:lineRule="exact"/>
              <w:jc w:val="center"/>
              <w:rPr>
                <w:rFonts w:eastAsia="黑体"/>
                <w:sz w:val="24"/>
                <w:szCs w:val="24"/>
              </w:rPr>
            </w:pPr>
            <w:r>
              <w:rPr>
                <w:rFonts w:eastAsia="黑体"/>
                <w:sz w:val="24"/>
                <w:szCs w:val="24"/>
              </w:rPr>
              <w:t>决策事项</w:t>
            </w:r>
          </w:p>
        </w:tc>
        <w:tc>
          <w:tcPr>
            <w:tcW w:w="2222" w:type="dxa"/>
            <w:vAlign w:val="center"/>
          </w:tcPr>
          <w:p w:rsidR="00AB483A" w:rsidRDefault="00AB483A" w:rsidP="00D44587">
            <w:pPr>
              <w:spacing w:line="340" w:lineRule="exact"/>
              <w:jc w:val="center"/>
              <w:rPr>
                <w:rFonts w:eastAsia="黑体"/>
                <w:sz w:val="24"/>
                <w:szCs w:val="24"/>
              </w:rPr>
            </w:pPr>
            <w:r>
              <w:rPr>
                <w:rFonts w:eastAsia="黑体"/>
                <w:sz w:val="24"/>
                <w:szCs w:val="24"/>
              </w:rPr>
              <w:t>承办单位</w:t>
            </w:r>
          </w:p>
        </w:tc>
      </w:tr>
      <w:tr w:rsidR="00AB483A" w:rsidTr="00D44587">
        <w:trPr>
          <w:trHeight w:val="482"/>
          <w:jc w:val="center"/>
        </w:trPr>
        <w:tc>
          <w:tcPr>
            <w:tcW w:w="737" w:type="dxa"/>
            <w:vMerge w:val="restart"/>
            <w:vAlign w:val="center"/>
          </w:tcPr>
          <w:p w:rsidR="00AB483A" w:rsidRDefault="00AB483A" w:rsidP="00D44587">
            <w:pPr>
              <w:spacing w:line="340" w:lineRule="exact"/>
              <w:jc w:val="center"/>
              <w:rPr>
                <w:sz w:val="24"/>
                <w:szCs w:val="24"/>
              </w:rPr>
            </w:pPr>
            <w:r>
              <w:rPr>
                <w:rFonts w:hAnsi="宋体"/>
                <w:sz w:val="24"/>
                <w:szCs w:val="24"/>
              </w:rPr>
              <w:t>一</w:t>
            </w:r>
          </w:p>
        </w:tc>
        <w:tc>
          <w:tcPr>
            <w:tcW w:w="1798" w:type="dxa"/>
            <w:vMerge w:val="restart"/>
            <w:vAlign w:val="center"/>
          </w:tcPr>
          <w:p w:rsidR="00AB483A" w:rsidRDefault="00AB483A" w:rsidP="00D44587">
            <w:pPr>
              <w:spacing w:line="340" w:lineRule="exact"/>
              <w:rPr>
                <w:sz w:val="24"/>
                <w:szCs w:val="24"/>
              </w:rPr>
            </w:pPr>
            <w:r>
              <w:rPr>
                <w:rFonts w:hAnsi="宋体"/>
                <w:sz w:val="24"/>
                <w:szCs w:val="24"/>
              </w:rPr>
              <w:t>制定经济和社会发展的重大政策措施</w:t>
            </w:r>
          </w:p>
        </w:tc>
        <w:tc>
          <w:tcPr>
            <w:tcW w:w="4500" w:type="dxa"/>
            <w:vAlign w:val="center"/>
          </w:tcPr>
          <w:p w:rsidR="00AB483A" w:rsidRDefault="00AB483A" w:rsidP="00D44587">
            <w:pPr>
              <w:spacing w:line="340" w:lineRule="exact"/>
              <w:rPr>
                <w:sz w:val="24"/>
                <w:szCs w:val="24"/>
              </w:rPr>
            </w:pPr>
            <w:r>
              <w:rPr>
                <w:sz w:val="24"/>
                <w:szCs w:val="24"/>
              </w:rPr>
              <w:t>1</w:t>
            </w:r>
            <w:r>
              <w:rPr>
                <w:rFonts w:hAnsi="宋体"/>
                <w:sz w:val="24"/>
                <w:szCs w:val="24"/>
              </w:rPr>
              <w:t>、国民经济和社会发展中长期规划</w:t>
            </w:r>
          </w:p>
        </w:tc>
        <w:tc>
          <w:tcPr>
            <w:tcW w:w="2222" w:type="dxa"/>
            <w:vAlign w:val="center"/>
          </w:tcPr>
          <w:p w:rsidR="00AB483A" w:rsidRDefault="00AB483A" w:rsidP="00D44587">
            <w:pPr>
              <w:spacing w:line="340" w:lineRule="exact"/>
              <w:jc w:val="center"/>
              <w:rPr>
                <w:sz w:val="24"/>
                <w:szCs w:val="24"/>
              </w:rPr>
            </w:pPr>
            <w:r>
              <w:rPr>
                <w:rFonts w:hAnsi="宋体"/>
                <w:sz w:val="24"/>
                <w:szCs w:val="24"/>
              </w:rPr>
              <w:t>县发改局</w:t>
            </w:r>
          </w:p>
        </w:tc>
      </w:tr>
      <w:tr w:rsidR="00AB483A" w:rsidTr="00D44587">
        <w:trPr>
          <w:trHeight w:val="482"/>
          <w:jc w:val="center"/>
        </w:trPr>
        <w:tc>
          <w:tcPr>
            <w:tcW w:w="737" w:type="dxa"/>
            <w:vMerge/>
            <w:vAlign w:val="center"/>
          </w:tcPr>
          <w:p w:rsidR="00AB483A" w:rsidRDefault="00AB483A" w:rsidP="00D44587">
            <w:pPr>
              <w:spacing w:line="340" w:lineRule="exact"/>
              <w:jc w:val="center"/>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bCs/>
                <w:sz w:val="24"/>
                <w:szCs w:val="24"/>
              </w:rPr>
            </w:pPr>
            <w:r>
              <w:rPr>
                <w:bCs/>
                <w:sz w:val="24"/>
                <w:szCs w:val="24"/>
              </w:rPr>
              <w:t>2</w:t>
            </w:r>
            <w:r>
              <w:rPr>
                <w:rFonts w:hAnsi="宋体"/>
                <w:bCs/>
                <w:sz w:val="24"/>
                <w:szCs w:val="24"/>
              </w:rPr>
              <w:t>、统筹城乡一体化规划</w:t>
            </w:r>
          </w:p>
        </w:tc>
        <w:tc>
          <w:tcPr>
            <w:tcW w:w="2222" w:type="dxa"/>
            <w:vAlign w:val="center"/>
          </w:tcPr>
          <w:p w:rsidR="00AB483A" w:rsidRDefault="00AB483A" w:rsidP="00D44587">
            <w:pPr>
              <w:spacing w:line="340" w:lineRule="exact"/>
              <w:jc w:val="center"/>
              <w:rPr>
                <w:bCs/>
                <w:sz w:val="24"/>
                <w:szCs w:val="24"/>
              </w:rPr>
            </w:pPr>
            <w:r>
              <w:rPr>
                <w:rFonts w:hAnsi="宋体"/>
                <w:bCs/>
                <w:sz w:val="24"/>
                <w:szCs w:val="24"/>
              </w:rPr>
              <w:t>县发改局</w:t>
            </w:r>
          </w:p>
        </w:tc>
      </w:tr>
      <w:tr w:rsidR="00AB483A" w:rsidTr="00D44587">
        <w:trPr>
          <w:trHeight w:val="482"/>
          <w:jc w:val="center"/>
        </w:trPr>
        <w:tc>
          <w:tcPr>
            <w:tcW w:w="737" w:type="dxa"/>
            <w:vMerge w:val="restart"/>
            <w:vAlign w:val="center"/>
          </w:tcPr>
          <w:p w:rsidR="00AB483A" w:rsidRDefault="00AB483A" w:rsidP="00D44587">
            <w:pPr>
              <w:spacing w:line="340" w:lineRule="exact"/>
              <w:jc w:val="center"/>
              <w:rPr>
                <w:sz w:val="24"/>
                <w:szCs w:val="24"/>
              </w:rPr>
            </w:pPr>
            <w:r>
              <w:rPr>
                <w:rFonts w:hAnsi="宋体"/>
                <w:sz w:val="24"/>
                <w:szCs w:val="24"/>
              </w:rPr>
              <w:t>二</w:t>
            </w:r>
          </w:p>
        </w:tc>
        <w:tc>
          <w:tcPr>
            <w:tcW w:w="1798" w:type="dxa"/>
            <w:vMerge w:val="restart"/>
            <w:vAlign w:val="center"/>
          </w:tcPr>
          <w:p w:rsidR="00AB483A" w:rsidRDefault="00AB483A" w:rsidP="00D44587">
            <w:pPr>
              <w:spacing w:line="340" w:lineRule="exact"/>
              <w:rPr>
                <w:sz w:val="24"/>
                <w:szCs w:val="24"/>
              </w:rPr>
            </w:pPr>
            <w:r>
              <w:rPr>
                <w:rFonts w:hAnsi="宋体"/>
                <w:sz w:val="24"/>
                <w:szCs w:val="24"/>
              </w:rPr>
              <w:t>编制各类总体规划、区域规划和专项规划</w:t>
            </w:r>
          </w:p>
        </w:tc>
        <w:tc>
          <w:tcPr>
            <w:tcW w:w="4500" w:type="dxa"/>
            <w:vAlign w:val="center"/>
          </w:tcPr>
          <w:p w:rsidR="00AB483A" w:rsidRDefault="00AB483A" w:rsidP="00D44587">
            <w:pPr>
              <w:spacing w:line="340" w:lineRule="exact"/>
              <w:rPr>
                <w:sz w:val="24"/>
                <w:szCs w:val="24"/>
              </w:rPr>
            </w:pPr>
            <w:r>
              <w:rPr>
                <w:sz w:val="24"/>
                <w:szCs w:val="24"/>
              </w:rPr>
              <w:t>3</w:t>
            </w:r>
            <w:r>
              <w:rPr>
                <w:rFonts w:hAnsi="宋体"/>
                <w:sz w:val="24"/>
                <w:szCs w:val="24"/>
              </w:rPr>
              <w:t>、城市总体发展规划</w:t>
            </w:r>
          </w:p>
        </w:tc>
        <w:tc>
          <w:tcPr>
            <w:tcW w:w="2222" w:type="dxa"/>
            <w:vAlign w:val="center"/>
          </w:tcPr>
          <w:p w:rsidR="00AB483A" w:rsidRDefault="00853CA7" w:rsidP="00D44587">
            <w:pPr>
              <w:spacing w:line="340" w:lineRule="exact"/>
              <w:jc w:val="center"/>
              <w:rPr>
                <w:sz w:val="24"/>
                <w:szCs w:val="24"/>
              </w:rPr>
            </w:pPr>
            <w:r>
              <w:rPr>
                <w:rFonts w:hAnsi="宋体"/>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4</w:t>
            </w:r>
            <w:r>
              <w:rPr>
                <w:rFonts w:hAnsi="宋体"/>
                <w:sz w:val="24"/>
                <w:szCs w:val="24"/>
              </w:rPr>
              <w:t>、土地利用总体规划</w:t>
            </w:r>
          </w:p>
        </w:tc>
        <w:tc>
          <w:tcPr>
            <w:tcW w:w="2222" w:type="dxa"/>
            <w:vAlign w:val="center"/>
          </w:tcPr>
          <w:p w:rsidR="00AB483A" w:rsidRDefault="00853CA7" w:rsidP="00D44587">
            <w:pPr>
              <w:spacing w:line="340" w:lineRule="exact"/>
              <w:jc w:val="center"/>
              <w:rPr>
                <w:sz w:val="24"/>
                <w:szCs w:val="24"/>
              </w:rPr>
            </w:pPr>
            <w:r>
              <w:rPr>
                <w:rFonts w:hAnsi="宋体"/>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5</w:t>
            </w:r>
            <w:r>
              <w:rPr>
                <w:rFonts w:hAnsi="宋体"/>
                <w:sz w:val="24"/>
                <w:szCs w:val="24"/>
              </w:rPr>
              <w:t>、矿产资源开发利用总体规划</w:t>
            </w:r>
          </w:p>
        </w:tc>
        <w:tc>
          <w:tcPr>
            <w:tcW w:w="2222" w:type="dxa"/>
            <w:vAlign w:val="center"/>
          </w:tcPr>
          <w:p w:rsidR="00AB483A" w:rsidRDefault="00853CA7" w:rsidP="00D44587">
            <w:pPr>
              <w:spacing w:line="340" w:lineRule="exact"/>
              <w:jc w:val="center"/>
              <w:rPr>
                <w:sz w:val="24"/>
                <w:szCs w:val="24"/>
              </w:rPr>
            </w:pPr>
            <w:r>
              <w:rPr>
                <w:rFonts w:hAnsi="宋体"/>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6</w:t>
            </w:r>
            <w:r>
              <w:rPr>
                <w:rFonts w:hAnsi="宋体"/>
                <w:sz w:val="24"/>
                <w:szCs w:val="24"/>
              </w:rPr>
              <w:t>、产业发展规划</w:t>
            </w:r>
          </w:p>
        </w:tc>
        <w:tc>
          <w:tcPr>
            <w:tcW w:w="2222" w:type="dxa"/>
            <w:vAlign w:val="center"/>
          </w:tcPr>
          <w:p w:rsidR="00AB483A" w:rsidRDefault="00AB483A" w:rsidP="00D44587">
            <w:pPr>
              <w:spacing w:line="340" w:lineRule="exact"/>
              <w:jc w:val="center"/>
              <w:rPr>
                <w:sz w:val="24"/>
                <w:szCs w:val="24"/>
              </w:rPr>
            </w:pPr>
            <w:r>
              <w:rPr>
                <w:rFonts w:hAnsi="宋体"/>
                <w:sz w:val="24"/>
                <w:szCs w:val="24"/>
              </w:rPr>
              <w:t>县发改局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7</w:t>
            </w:r>
            <w:r>
              <w:rPr>
                <w:rFonts w:hAnsi="宋体"/>
                <w:sz w:val="24"/>
                <w:szCs w:val="24"/>
              </w:rPr>
              <w:t>、重要区域规划</w:t>
            </w:r>
          </w:p>
        </w:tc>
        <w:tc>
          <w:tcPr>
            <w:tcW w:w="2222" w:type="dxa"/>
            <w:vAlign w:val="center"/>
          </w:tcPr>
          <w:p w:rsidR="00AB483A" w:rsidRDefault="00853CA7" w:rsidP="00D44587">
            <w:pPr>
              <w:spacing w:line="340" w:lineRule="exact"/>
              <w:jc w:val="center"/>
              <w:rPr>
                <w:sz w:val="24"/>
                <w:szCs w:val="24"/>
              </w:rPr>
            </w:pPr>
            <w:r>
              <w:rPr>
                <w:rFonts w:hAnsi="宋体" w:hint="eastAsia"/>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8</w:t>
            </w:r>
            <w:r>
              <w:rPr>
                <w:rFonts w:hAnsi="宋体"/>
                <w:sz w:val="24"/>
                <w:szCs w:val="24"/>
              </w:rPr>
              <w:t>、控制性详细规划</w:t>
            </w:r>
          </w:p>
        </w:tc>
        <w:tc>
          <w:tcPr>
            <w:tcW w:w="2222" w:type="dxa"/>
            <w:vAlign w:val="center"/>
          </w:tcPr>
          <w:p w:rsidR="00AB483A" w:rsidRDefault="00853CA7" w:rsidP="00D44587">
            <w:pPr>
              <w:spacing w:line="340" w:lineRule="exact"/>
              <w:jc w:val="center"/>
              <w:rPr>
                <w:sz w:val="24"/>
                <w:szCs w:val="24"/>
              </w:rPr>
            </w:pPr>
            <w:r>
              <w:rPr>
                <w:rFonts w:hAnsi="宋体" w:hint="eastAsia"/>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9</w:t>
            </w:r>
            <w:r>
              <w:rPr>
                <w:rFonts w:hAnsi="宋体"/>
                <w:sz w:val="24"/>
                <w:szCs w:val="24"/>
              </w:rPr>
              <w:t>、道路交通设施专项规划</w:t>
            </w:r>
          </w:p>
        </w:tc>
        <w:tc>
          <w:tcPr>
            <w:tcW w:w="2222" w:type="dxa"/>
            <w:vAlign w:val="center"/>
          </w:tcPr>
          <w:p w:rsidR="00AB483A" w:rsidRDefault="00AB483A" w:rsidP="00D44587">
            <w:pPr>
              <w:spacing w:line="340" w:lineRule="exact"/>
              <w:jc w:val="center"/>
              <w:rPr>
                <w:sz w:val="24"/>
                <w:szCs w:val="24"/>
              </w:rPr>
            </w:pPr>
            <w:r>
              <w:rPr>
                <w:rFonts w:hAnsi="宋体"/>
                <w:sz w:val="24"/>
                <w:szCs w:val="24"/>
              </w:rPr>
              <w:t>县公安局交警大队</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10</w:t>
            </w:r>
            <w:r>
              <w:rPr>
                <w:rFonts w:hAnsi="宋体"/>
                <w:sz w:val="24"/>
                <w:szCs w:val="24"/>
              </w:rPr>
              <w:t>、城市供水设施专项规划</w:t>
            </w:r>
          </w:p>
        </w:tc>
        <w:tc>
          <w:tcPr>
            <w:tcW w:w="2222" w:type="dxa"/>
            <w:vAlign w:val="center"/>
          </w:tcPr>
          <w:p w:rsidR="00AB483A" w:rsidRDefault="00AB483A" w:rsidP="00D44587">
            <w:pPr>
              <w:spacing w:line="340" w:lineRule="exact"/>
              <w:jc w:val="center"/>
              <w:rPr>
                <w:sz w:val="24"/>
                <w:szCs w:val="24"/>
              </w:rPr>
            </w:pPr>
            <w:r>
              <w:rPr>
                <w:rFonts w:hAnsi="宋体"/>
                <w:sz w:val="24"/>
                <w:szCs w:val="24"/>
              </w:rPr>
              <w:t>县住建局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11</w:t>
            </w:r>
            <w:r>
              <w:rPr>
                <w:rFonts w:hAnsi="宋体"/>
                <w:sz w:val="24"/>
                <w:szCs w:val="24"/>
              </w:rPr>
              <w:t>、城市排水设施专项规划</w:t>
            </w:r>
          </w:p>
        </w:tc>
        <w:tc>
          <w:tcPr>
            <w:tcW w:w="2222" w:type="dxa"/>
            <w:vAlign w:val="center"/>
          </w:tcPr>
          <w:p w:rsidR="00AB483A" w:rsidRDefault="00853CA7" w:rsidP="00D44587">
            <w:pPr>
              <w:spacing w:line="340" w:lineRule="exact"/>
              <w:jc w:val="center"/>
              <w:rPr>
                <w:sz w:val="24"/>
                <w:szCs w:val="24"/>
              </w:rPr>
            </w:pPr>
            <w:r>
              <w:rPr>
                <w:rFonts w:hAnsi="宋体" w:hint="eastAsia"/>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12</w:t>
            </w:r>
            <w:r>
              <w:rPr>
                <w:rFonts w:hAnsi="宋体"/>
                <w:sz w:val="24"/>
                <w:szCs w:val="24"/>
              </w:rPr>
              <w:t>、供电设施专项规划</w:t>
            </w:r>
          </w:p>
        </w:tc>
        <w:tc>
          <w:tcPr>
            <w:tcW w:w="2222" w:type="dxa"/>
            <w:vAlign w:val="center"/>
          </w:tcPr>
          <w:p w:rsidR="00AB483A" w:rsidRDefault="00AB483A" w:rsidP="00D44587">
            <w:pPr>
              <w:spacing w:line="340" w:lineRule="exact"/>
              <w:jc w:val="center"/>
              <w:rPr>
                <w:sz w:val="24"/>
                <w:szCs w:val="24"/>
              </w:rPr>
            </w:pPr>
            <w:r>
              <w:rPr>
                <w:rFonts w:hAnsi="宋体"/>
                <w:sz w:val="24"/>
                <w:szCs w:val="24"/>
              </w:rPr>
              <w:t>县科工局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13</w:t>
            </w:r>
            <w:r>
              <w:rPr>
                <w:rFonts w:hAnsi="宋体"/>
                <w:sz w:val="24"/>
                <w:szCs w:val="24"/>
              </w:rPr>
              <w:t>、燃气设施专项规划</w:t>
            </w:r>
          </w:p>
        </w:tc>
        <w:tc>
          <w:tcPr>
            <w:tcW w:w="2222" w:type="dxa"/>
            <w:vAlign w:val="center"/>
          </w:tcPr>
          <w:p w:rsidR="00AB483A" w:rsidRDefault="00AB483A" w:rsidP="00D44587">
            <w:pPr>
              <w:spacing w:line="340" w:lineRule="exact"/>
              <w:jc w:val="center"/>
              <w:rPr>
                <w:sz w:val="24"/>
                <w:szCs w:val="24"/>
              </w:rPr>
            </w:pPr>
            <w:r>
              <w:rPr>
                <w:rFonts w:hAnsi="宋体"/>
                <w:sz w:val="24"/>
                <w:szCs w:val="24"/>
              </w:rPr>
              <w:t>县住建局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14</w:t>
            </w:r>
            <w:r>
              <w:rPr>
                <w:rFonts w:hAnsi="宋体"/>
                <w:sz w:val="24"/>
                <w:szCs w:val="24"/>
              </w:rPr>
              <w:t>、各类环境保护专项规划</w:t>
            </w:r>
          </w:p>
        </w:tc>
        <w:tc>
          <w:tcPr>
            <w:tcW w:w="2222" w:type="dxa"/>
            <w:vAlign w:val="center"/>
          </w:tcPr>
          <w:p w:rsidR="00AB483A" w:rsidRDefault="00BC3594" w:rsidP="00D44587">
            <w:pPr>
              <w:spacing w:line="340" w:lineRule="exact"/>
              <w:jc w:val="center"/>
              <w:rPr>
                <w:sz w:val="24"/>
                <w:szCs w:val="24"/>
              </w:rPr>
            </w:pPr>
            <w:r>
              <w:rPr>
                <w:rFonts w:hAnsi="宋体" w:hint="eastAsia"/>
                <w:sz w:val="24"/>
                <w:szCs w:val="24"/>
              </w:rPr>
              <w:t>市生环局桃江分</w:t>
            </w:r>
            <w:r w:rsidR="00AB483A">
              <w:rPr>
                <w:rFonts w:hAnsi="宋体"/>
                <w:sz w:val="24"/>
                <w:szCs w:val="24"/>
              </w:rPr>
              <w:t>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15</w:t>
            </w:r>
            <w:r>
              <w:rPr>
                <w:rFonts w:hAnsi="宋体"/>
                <w:sz w:val="24"/>
                <w:szCs w:val="24"/>
              </w:rPr>
              <w:t>、城市公共交通发展规划</w:t>
            </w:r>
          </w:p>
        </w:tc>
        <w:tc>
          <w:tcPr>
            <w:tcW w:w="2222" w:type="dxa"/>
            <w:vAlign w:val="center"/>
          </w:tcPr>
          <w:p w:rsidR="00AB483A" w:rsidRDefault="00AB483A" w:rsidP="00D44587">
            <w:pPr>
              <w:spacing w:line="340" w:lineRule="exact"/>
              <w:jc w:val="center"/>
              <w:rPr>
                <w:sz w:val="24"/>
                <w:szCs w:val="24"/>
              </w:rPr>
            </w:pPr>
            <w:r>
              <w:rPr>
                <w:rFonts w:hAnsi="宋体"/>
                <w:sz w:val="24"/>
                <w:szCs w:val="24"/>
              </w:rPr>
              <w:t>县交通运输局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16</w:t>
            </w:r>
            <w:r>
              <w:rPr>
                <w:rFonts w:hAnsi="宋体"/>
                <w:sz w:val="24"/>
                <w:szCs w:val="24"/>
              </w:rPr>
              <w:t>、全县综合运输体系规划</w:t>
            </w:r>
          </w:p>
        </w:tc>
        <w:tc>
          <w:tcPr>
            <w:tcW w:w="2222" w:type="dxa"/>
            <w:vAlign w:val="center"/>
          </w:tcPr>
          <w:p w:rsidR="00AB483A" w:rsidRDefault="00AB483A" w:rsidP="00D44587">
            <w:pPr>
              <w:spacing w:line="340" w:lineRule="exact"/>
              <w:jc w:val="center"/>
              <w:rPr>
                <w:sz w:val="24"/>
                <w:szCs w:val="24"/>
              </w:rPr>
            </w:pPr>
            <w:r>
              <w:rPr>
                <w:rFonts w:hAnsi="宋体"/>
                <w:sz w:val="24"/>
                <w:szCs w:val="24"/>
              </w:rPr>
              <w:t>县交通运输局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17</w:t>
            </w:r>
            <w:r>
              <w:rPr>
                <w:rFonts w:hAnsi="宋体"/>
                <w:sz w:val="24"/>
                <w:szCs w:val="24"/>
              </w:rPr>
              <w:t>、城市重大建设项目的选址</w:t>
            </w:r>
          </w:p>
        </w:tc>
        <w:tc>
          <w:tcPr>
            <w:tcW w:w="2222" w:type="dxa"/>
            <w:vAlign w:val="center"/>
          </w:tcPr>
          <w:p w:rsidR="00AB483A" w:rsidRDefault="00853CA7" w:rsidP="00D44587">
            <w:pPr>
              <w:spacing w:line="340" w:lineRule="exact"/>
              <w:jc w:val="center"/>
              <w:rPr>
                <w:sz w:val="24"/>
                <w:szCs w:val="24"/>
              </w:rPr>
            </w:pPr>
            <w:r>
              <w:rPr>
                <w:rFonts w:hAnsi="宋体" w:hint="eastAsia"/>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18</w:t>
            </w:r>
            <w:r>
              <w:rPr>
                <w:rFonts w:hAnsi="宋体"/>
                <w:sz w:val="24"/>
                <w:szCs w:val="24"/>
              </w:rPr>
              <w:t>、公共停车场专项规划</w:t>
            </w:r>
          </w:p>
        </w:tc>
        <w:tc>
          <w:tcPr>
            <w:tcW w:w="2222" w:type="dxa"/>
            <w:vAlign w:val="center"/>
          </w:tcPr>
          <w:p w:rsidR="00AB483A" w:rsidRDefault="00853CA7" w:rsidP="00D44587">
            <w:pPr>
              <w:spacing w:line="340" w:lineRule="exact"/>
              <w:jc w:val="center"/>
              <w:rPr>
                <w:sz w:val="24"/>
                <w:szCs w:val="24"/>
              </w:rPr>
            </w:pPr>
            <w:r>
              <w:rPr>
                <w:rFonts w:hAnsi="宋体" w:hint="eastAsia"/>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19</w:t>
            </w:r>
            <w:r>
              <w:rPr>
                <w:rFonts w:hAnsi="宋体"/>
                <w:sz w:val="24"/>
                <w:szCs w:val="24"/>
              </w:rPr>
              <w:t>、防洪专项规划</w:t>
            </w:r>
          </w:p>
        </w:tc>
        <w:tc>
          <w:tcPr>
            <w:tcW w:w="2222" w:type="dxa"/>
            <w:vAlign w:val="center"/>
          </w:tcPr>
          <w:p w:rsidR="00AB483A" w:rsidRDefault="00AB483A" w:rsidP="00D44587">
            <w:pPr>
              <w:spacing w:line="340" w:lineRule="exact"/>
              <w:jc w:val="center"/>
              <w:rPr>
                <w:sz w:val="24"/>
                <w:szCs w:val="24"/>
              </w:rPr>
            </w:pPr>
            <w:r>
              <w:rPr>
                <w:rFonts w:hAnsi="宋体"/>
                <w:sz w:val="24"/>
                <w:szCs w:val="24"/>
              </w:rPr>
              <w:t>县水务局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20</w:t>
            </w:r>
            <w:r>
              <w:rPr>
                <w:rFonts w:hAnsi="宋体"/>
                <w:sz w:val="24"/>
                <w:szCs w:val="24"/>
              </w:rPr>
              <w:t>、其他相关的专项规划</w:t>
            </w:r>
          </w:p>
        </w:tc>
        <w:tc>
          <w:tcPr>
            <w:tcW w:w="2222" w:type="dxa"/>
            <w:vAlign w:val="center"/>
          </w:tcPr>
          <w:p w:rsidR="00AB483A" w:rsidRDefault="00AB483A" w:rsidP="00D44587">
            <w:pPr>
              <w:spacing w:line="340" w:lineRule="exact"/>
              <w:jc w:val="center"/>
              <w:rPr>
                <w:sz w:val="24"/>
                <w:szCs w:val="24"/>
              </w:rPr>
            </w:pPr>
            <w:r>
              <w:rPr>
                <w:rFonts w:hAnsi="宋体"/>
                <w:sz w:val="24"/>
                <w:szCs w:val="24"/>
              </w:rPr>
              <w:t>县直相关部门</w:t>
            </w:r>
          </w:p>
        </w:tc>
      </w:tr>
      <w:tr w:rsidR="00AB483A" w:rsidTr="00D44587">
        <w:trPr>
          <w:trHeight w:val="482"/>
          <w:jc w:val="center"/>
        </w:trPr>
        <w:tc>
          <w:tcPr>
            <w:tcW w:w="737" w:type="dxa"/>
            <w:vMerge w:val="restart"/>
            <w:vAlign w:val="center"/>
          </w:tcPr>
          <w:p w:rsidR="00AB483A" w:rsidRDefault="00AB483A" w:rsidP="00D44587">
            <w:pPr>
              <w:spacing w:line="340" w:lineRule="exact"/>
              <w:jc w:val="center"/>
              <w:rPr>
                <w:sz w:val="24"/>
                <w:szCs w:val="24"/>
              </w:rPr>
            </w:pPr>
            <w:r>
              <w:rPr>
                <w:rFonts w:hAnsi="宋体"/>
                <w:sz w:val="24"/>
                <w:szCs w:val="24"/>
              </w:rPr>
              <w:t>三</w:t>
            </w:r>
          </w:p>
        </w:tc>
        <w:tc>
          <w:tcPr>
            <w:tcW w:w="1798" w:type="dxa"/>
            <w:vMerge w:val="restart"/>
            <w:vAlign w:val="center"/>
          </w:tcPr>
          <w:p w:rsidR="00AB483A" w:rsidRDefault="00AB483A" w:rsidP="00D44587">
            <w:pPr>
              <w:spacing w:line="340" w:lineRule="exact"/>
              <w:rPr>
                <w:sz w:val="24"/>
                <w:szCs w:val="24"/>
              </w:rPr>
            </w:pPr>
            <w:r>
              <w:rPr>
                <w:rFonts w:hAnsi="宋体"/>
                <w:sz w:val="24"/>
                <w:szCs w:val="24"/>
              </w:rPr>
              <w:t>财政预决算编</w:t>
            </w:r>
            <w:r>
              <w:rPr>
                <w:rFonts w:hAnsi="宋体"/>
                <w:sz w:val="24"/>
                <w:szCs w:val="24"/>
              </w:rPr>
              <w:lastRenderedPageBreak/>
              <w:t>制及重大财政资金安排等</w:t>
            </w:r>
          </w:p>
        </w:tc>
        <w:tc>
          <w:tcPr>
            <w:tcW w:w="4500" w:type="dxa"/>
            <w:vAlign w:val="center"/>
          </w:tcPr>
          <w:p w:rsidR="00AB483A" w:rsidRDefault="00AB483A" w:rsidP="00D44587">
            <w:pPr>
              <w:spacing w:line="340" w:lineRule="exact"/>
              <w:rPr>
                <w:sz w:val="24"/>
                <w:szCs w:val="24"/>
              </w:rPr>
            </w:pPr>
            <w:r>
              <w:rPr>
                <w:sz w:val="24"/>
                <w:szCs w:val="24"/>
              </w:rPr>
              <w:lastRenderedPageBreak/>
              <w:t>21</w:t>
            </w:r>
            <w:r>
              <w:rPr>
                <w:rFonts w:hAnsi="宋体"/>
                <w:sz w:val="24"/>
                <w:szCs w:val="24"/>
              </w:rPr>
              <w:t>、编制县本级年度预算草案、决算草</w:t>
            </w:r>
            <w:r>
              <w:rPr>
                <w:rFonts w:hAnsi="宋体"/>
                <w:sz w:val="24"/>
                <w:szCs w:val="24"/>
              </w:rPr>
              <w:lastRenderedPageBreak/>
              <w:t>案、预算调整方案草案</w:t>
            </w:r>
          </w:p>
        </w:tc>
        <w:tc>
          <w:tcPr>
            <w:tcW w:w="2222" w:type="dxa"/>
            <w:vAlign w:val="center"/>
          </w:tcPr>
          <w:p w:rsidR="00AB483A" w:rsidRDefault="00AB483A" w:rsidP="00D44587">
            <w:pPr>
              <w:spacing w:line="340" w:lineRule="exact"/>
              <w:jc w:val="center"/>
              <w:rPr>
                <w:sz w:val="24"/>
                <w:szCs w:val="24"/>
              </w:rPr>
            </w:pPr>
            <w:r>
              <w:rPr>
                <w:rFonts w:hAnsi="宋体"/>
                <w:sz w:val="24"/>
                <w:szCs w:val="24"/>
              </w:rPr>
              <w:lastRenderedPageBreak/>
              <w:t>县财政局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22</w:t>
            </w:r>
            <w:r>
              <w:rPr>
                <w:rFonts w:hAnsi="宋体"/>
                <w:sz w:val="24"/>
                <w:szCs w:val="24"/>
              </w:rPr>
              <w:t>、政府对重大建设项目直接投资</w:t>
            </w:r>
            <w:r>
              <w:rPr>
                <w:sz w:val="24"/>
                <w:szCs w:val="24"/>
              </w:rPr>
              <w:t>1</w:t>
            </w:r>
            <w:r>
              <w:rPr>
                <w:rFonts w:hAnsi="宋体"/>
                <w:sz w:val="24"/>
                <w:szCs w:val="24"/>
              </w:rPr>
              <w:t>亿元以上的</w:t>
            </w:r>
          </w:p>
        </w:tc>
        <w:tc>
          <w:tcPr>
            <w:tcW w:w="2222" w:type="dxa"/>
            <w:vAlign w:val="center"/>
          </w:tcPr>
          <w:p w:rsidR="00AB483A" w:rsidRDefault="00AB483A" w:rsidP="00D44587">
            <w:pPr>
              <w:spacing w:line="340" w:lineRule="exact"/>
              <w:jc w:val="center"/>
              <w:rPr>
                <w:sz w:val="24"/>
                <w:szCs w:val="24"/>
              </w:rPr>
            </w:pPr>
            <w:r>
              <w:rPr>
                <w:rFonts w:hAnsi="宋体"/>
                <w:sz w:val="24"/>
                <w:szCs w:val="24"/>
              </w:rPr>
              <w:t>县财政局</w:t>
            </w:r>
          </w:p>
        </w:tc>
      </w:tr>
      <w:tr w:rsidR="00AB483A" w:rsidTr="00D44587">
        <w:trPr>
          <w:trHeight w:val="482"/>
          <w:jc w:val="center"/>
        </w:trPr>
        <w:tc>
          <w:tcPr>
            <w:tcW w:w="737" w:type="dxa"/>
            <w:vMerge w:val="restart"/>
            <w:vAlign w:val="center"/>
          </w:tcPr>
          <w:p w:rsidR="00AB483A" w:rsidRDefault="00AB483A" w:rsidP="00D44587">
            <w:pPr>
              <w:spacing w:line="340" w:lineRule="exact"/>
              <w:jc w:val="center"/>
              <w:rPr>
                <w:sz w:val="24"/>
                <w:szCs w:val="24"/>
              </w:rPr>
            </w:pPr>
            <w:r>
              <w:rPr>
                <w:rFonts w:hAnsi="宋体"/>
                <w:sz w:val="24"/>
                <w:szCs w:val="24"/>
              </w:rPr>
              <w:t>四</w:t>
            </w:r>
          </w:p>
        </w:tc>
        <w:tc>
          <w:tcPr>
            <w:tcW w:w="1798" w:type="dxa"/>
            <w:vMerge w:val="restart"/>
            <w:vAlign w:val="center"/>
          </w:tcPr>
          <w:p w:rsidR="00AB483A" w:rsidRDefault="00AB483A" w:rsidP="00D44587">
            <w:pPr>
              <w:spacing w:line="340" w:lineRule="exact"/>
              <w:rPr>
                <w:sz w:val="24"/>
                <w:szCs w:val="24"/>
              </w:rPr>
            </w:pPr>
            <w:r>
              <w:rPr>
                <w:rFonts w:hAnsi="宋体"/>
                <w:sz w:val="24"/>
                <w:szCs w:val="24"/>
              </w:rPr>
              <w:t>权限内政府定价的重要商品和重要服务价格</w:t>
            </w:r>
          </w:p>
        </w:tc>
        <w:tc>
          <w:tcPr>
            <w:tcW w:w="4500" w:type="dxa"/>
            <w:vAlign w:val="center"/>
          </w:tcPr>
          <w:p w:rsidR="00AB483A" w:rsidRDefault="00AB483A" w:rsidP="00D44587">
            <w:pPr>
              <w:spacing w:line="340" w:lineRule="exact"/>
              <w:rPr>
                <w:sz w:val="24"/>
                <w:szCs w:val="24"/>
              </w:rPr>
            </w:pPr>
            <w:r>
              <w:rPr>
                <w:sz w:val="24"/>
                <w:szCs w:val="24"/>
              </w:rPr>
              <w:t>23</w:t>
            </w:r>
            <w:r>
              <w:rPr>
                <w:rFonts w:hAnsi="宋体"/>
                <w:sz w:val="24"/>
                <w:szCs w:val="24"/>
              </w:rPr>
              <w:t>、自来水价格</w:t>
            </w:r>
          </w:p>
        </w:tc>
        <w:tc>
          <w:tcPr>
            <w:tcW w:w="2222" w:type="dxa"/>
            <w:vAlign w:val="center"/>
          </w:tcPr>
          <w:p w:rsidR="00AB483A" w:rsidRDefault="00AB483A" w:rsidP="00D44587">
            <w:pPr>
              <w:spacing w:line="340" w:lineRule="exact"/>
              <w:jc w:val="center"/>
              <w:rPr>
                <w:sz w:val="24"/>
                <w:szCs w:val="24"/>
              </w:rPr>
            </w:pPr>
            <w:r>
              <w:rPr>
                <w:rFonts w:hAnsi="宋体"/>
                <w:sz w:val="24"/>
                <w:szCs w:val="24"/>
              </w:rPr>
              <w:t>县发改局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24</w:t>
            </w:r>
            <w:r>
              <w:rPr>
                <w:rFonts w:hAnsi="宋体"/>
                <w:sz w:val="24"/>
                <w:szCs w:val="24"/>
              </w:rPr>
              <w:t>、城市公共汽车、出租车票价</w:t>
            </w:r>
          </w:p>
        </w:tc>
        <w:tc>
          <w:tcPr>
            <w:tcW w:w="2222" w:type="dxa"/>
            <w:vAlign w:val="center"/>
          </w:tcPr>
          <w:p w:rsidR="00AB483A" w:rsidRDefault="00AB483A" w:rsidP="00D44587">
            <w:pPr>
              <w:spacing w:line="340" w:lineRule="exact"/>
              <w:jc w:val="center"/>
              <w:rPr>
                <w:sz w:val="24"/>
                <w:szCs w:val="24"/>
              </w:rPr>
            </w:pPr>
            <w:r>
              <w:rPr>
                <w:rFonts w:hAnsi="宋体"/>
                <w:sz w:val="24"/>
                <w:szCs w:val="24"/>
              </w:rPr>
              <w:t>县发改局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25</w:t>
            </w:r>
            <w:r>
              <w:rPr>
                <w:rFonts w:hAnsi="宋体"/>
                <w:sz w:val="24"/>
                <w:szCs w:val="24"/>
              </w:rPr>
              <w:t>、清洁卫生费、生活垃圾处理费</w:t>
            </w:r>
          </w:p>
        </w:tc>
        <w:tc>
          <w:tcPr>
            <w:tcW w:w="2222" w:type="dxa"/>
            <w:vAlign w:val="center"/>
          </w:tcPr>
          <w:p w:rsidR="00AB483A" w:rsidRDefault="00AB483A" w:rsidP="00D44587">
            <w:pPr>
              <w:spacing w:line="340" w:lineRule="exact"/>
              <w:jc w:val="center"/>
              <w:rPr>
                <w:sz w:val="24"/>
                <w:szCs w:val="24"/>
              </w:rPr>
            </w:pPr>
            <w:r>
              <w:rPr>
                <w:rFonts w:hAnsi="宋体"/>
                <w:sz w:val="24"/>
                <w:szCs w:val="24"/>
              </w:rPr>
              <w:t>县发改局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26</w:t>
            </w:r>
            <w:r>
              <w:rPr>
                <w:rFonts w:hAnsi="宋体"/>
                <w:sz w:val="24"/>
                <w:szCs w:val="24"/>
              </w:rPr>
              <w:t>、管道燃气销售价格</w:t>
            </w:r>
          </w:p>
        </w:tc>
        <w:tc>
          <w:tcPr>
            <w:tcW w:w="2222" w:type="dxa"/>
            <w:vAlign w:val="center"/>
          </w:tcPr>
          <w:p w:rsidR="00AB483A" w:rsidRDefault="00AB483A" w:rsidP="00D44587">
            <w:pPr>
              <w:spacing w:line="340" w:lineRule="exact"/>
              <w:jc w:val="center"/>
              <w:rPr>
                <w:sz w:val="24"/>
                <w:szCs w:val="24"/>
              </w:rPr>
            </w:pPr>
            <w:r>
              <w:rPr>
                <w:rFonts w:hAnsi="宋体"/>
                <w:sz w:val="24"/>
                <w:szCs w:val="24"/>
              </w:rPr>
              <w:t>县发改局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27</w:t>
            </w:r>
            <w:r>
              <w:rPr>
                <w:rFonts w:hAnsi="宋体"/>
                <w:sz w:val="24"/>
                <w:szCs w:val="24"/>
              </w:rPr>
              <w:t>、殡葬基本服务价格</w:t>
            </w:r>
          </w:p>
        </w:tc>
        <w:tc>
          <w:tcPr>
            <w:tcW w:w="2222" w:type="dxa"/>
            <w:vAlign w:val="center"/>
          </w:tcPr>
          <w:p w:rsidR="00AB483A" w:rsidRDefault="00AB483A" w:rsidP="00D44587">
            <w:pPr>
              <w:spacing w:line="340" w:lineRule="exact"/>
              <w:jc w:val="center"/>
              <w:rPr>
                <w:sz w:val="24"/>
                <w:szCs w:val="24"/>
              </w:rPr>
            </w:pPr>
            <w:r>
              <w:rPr>
                <w:rFonts w:hAnsi="宋体"/>
                <w:sz w:val="24"/>
                <w:szCs w:val="24"/>
              </w:rPr>
              <w:t>县发改局</w:t>
            </w:r>
          </w:p>
        </w:tc>
      </w:tr>
      <w:tr w:rsidR="00AB483A" w:rsidTr="00D44587">
        <w:trPr>
          <w:trHeight w:val="482"/>
          <w:jc w:val="center"/>
        </w:trPr>
        <w:tc>
          <w:tcPr>
            <w:tcW w:w="737" w:type="dxa"/>
            <w:vMerge w:val="restart"/>
            <w:vAlign w:val="center"/>
          </w:tcPr>
          <w:p w:rsidR="00AB483A" w:rsidRDefault="00AB483A" w:rsidP="00D44587">
            <w:pPr>
              <w:spacing w:line="340" w:lineRule="exact"/>
              <w:jc w:val="center"/>
              <w:rPr>
                <w:sz w:val="24"/>
                <w:szCs w:val="24"/>
              </w:rPr>
            </w:pPr>
            <w:r>
              <w:rPr>
                <w:rFonts w:hAnsi="宋体"/>
                <w:sz w:val="24"/>
                <w:szCs w:val="24"/>
              </w:rPr>
              <w:t>五</w:t>
            </w:r>
          </w:p>
        </w:tc>
        <w:tc>
          <w:tcPr>
            <w:tcW w:w="1798" w:type="dxa"/>
            <w:vMerge w:val="restart"/>
            <w:vAlign w:val="center"/>
          </w:tcPr>
          <w:p w:rsidR="00AB483A" w:rsidRDefault="00AB483A" w:rsidP="00D44587">
            <w:pPr>
              <w:spacing w:line="340" w:lineRule="exact"/>
              <w:rPr>
                <w:sz w:val="24"/>
                <w:szCs w:val="24"/>
              </w:rPr>
            </w:pPr>
            <w:r>
              <w:rPr>
                <w:rFonts w:hAnsi="宋体"/>
                <w:sz w:val="24"/>
                <w:szCs w:val="24"/>
              </w:rPr>
              <w:t>土地、房屋征收与管理</w:t>
            </w:r>
          </w:p>
        </w:tc>
        <w:tc>
          <w:tcPr>
            <w:tcW w:w="4500" w:type="dxa"/>
            <w:vAlign w:val="center"/>
          </w:tcPr>
          <w:p w:rsidR="00AB483A" w:rsidRDefault="00AB483A" w:rsidP="00D44587">
            <w:pPr>
              <w:spacing w:line="340" w:lineRule="exact"/>
              <w:rPr>
                <w:sz w:val="24"/>
                <w:szCs w:val="24"/>
              </w:rPr>
            </w:pPr>
            <w:r>
              <w:rPr>
                <w:sz w:val="24"/>
                <w:szCs w:val="24"/>
              </w:rPr>
              <w:t>28</w:t>
            </w:r>
            <w:r>
              <w:rPr>
                <w:rFonts w:hAnsi="宋体"/>
                <w:sz w:val="24"/>
                <w:szCs w:val="24"/>
              </w:rPr>
              <w:t>、拟定或修改基准地价</w:t>
            </w:r>
          </w:p>
        </w:tc>
        <w:tc>
          <w:tcPr>
            <w:tcW w:w="2222" w:type="dxa"/>
            <w:vAlign w:val="center"/>
          </w:tcPr>
          <w:p w:rsidR="00AB483A" w:rsidRDefault="00853CA7" w:rsidP="00D44587">
            <w:pPr>
              <w:spacing w:line="340" w:lineRule="exact"/>
              <w:jc w:val="center"/>
              <w:rPr>
                <w:sz w:val="24"/>
                <w:szCs w:val="24"/>
              </w:rPr>
            </w:pPr>
            <w:r>
              <w:rPr>
                <w:rFonts w:hAnsi="宋体"/>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29</w:t>
            </w:r>
            <w:r>
              <w:rPr>
                <w:rFonts w:hAnsi="宋体"/>
                <w:sz w:val="24"/>
                <w:szCs w:val="24"/>
              </w:rPr>
              <w:t>、拟定或修改征地补偿标准</w:t>
            </w:r>
          </w:p>
        </w:tc>
        <w:tc>
          <w:tcPr>
            <w:tcW w:w="2222" w:type="dxa"/>
            <w:vAlign w:val="center"/>
          </w:tcPr>
          <w:p w:rsidR="00AB483A" w:rsidRDefault="00853CA7" w:rsidP="00D44587">
            <w:pPr>
              <w:spacing w:line="340" w:lineRule="exact"/>
              <w:jc w:val="center"/>
              <w:rPr>
                <w:sz w:val="24"/>
                <w:szCs w:val="24"/>
              </w:rPr>
            </w:pPr>
            <w:r>
              <w:rPr>
                <w:rFonts w:hAnsi="宋体"/>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30</w:t>
            </w:r>
            <w:r>
              <w:rPr>
                <w:rFonts w:hAnsi="宋体"/>
                <w:sz w:val="24"/>
                <w:szCs w:val="24"/>
              </w:rPr>
              <w:t>、拟定或修改集体土地上房屋征收与补偿办法</w:t>
            </w:r>
          </w:p>
        </w:tc>
        <w:tc>
          <w:tcPr>
            <w:tcW w:w="2222" w:type="dxa"/>
            <w:vAlign w:val="center"/>
          </w:tcPr>
          <w:p w:rsidR="00AB483A" w:rsidRDefault="00853CA7" w:rsidP="00D44587">
            <w:pPr>
              <w:spacing w:line="340" w:lineRule="exact"/>
              <w:jc w:val="center"/>
              <w:rPr>
                <w:sz w:val="24"/>
                <w:szCs w:val="24"/>
              </w:rPr>
            </w:pPr>
            <w:r>
              <w:rPr>
                <w:rFonts w:hAnsi="宋体"/>
                <w:sz w:val="24"/>
                <w:szCs w:val="24"/>
              </w:rPr>
              <w:t>县自然资源局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31</w:t>
            </w:r>
            <w:r>
              <w:rPr>
                <w:rFonts w:hAnsi="宋体"/>
                <w:sz w:val="24"/>
                <w:szCs w:val="24"/>
              </w:rPr>
              <w:t>、拟定或修改国有土地上房屋征收与补偿办法</w:t>
            </w:r>
          </w:p>
        </w:tc>
        <w:tc>
          <w:tcPr>
            <w:tcW w:w="2222" w:type="dxa"/>
            <w:vAlign w:val="center"/>
          </w:tcPr>
          <w:p w:rsidR="00AB483A" w:rsidRDefault="00AB483A" w:rsidP="00D44587">
            <w:pPr>
              <w:spacing w:line="340" w:lineRule="exact"/>
              <w:jc w:val="center"/>
              <w:rPr>
                <w:sz w:val="24"/>
                <w:szCs w:val="24"/>
              </w:rPr>
            </w:pPr>
            <w:r>
              <w:rPr>
                <w:rFonts w:hAnsi="宋体"/>
                <w:sz w:val="24"/>
                <w:szCs w:val="24"/>
              </w:rPr>
              <w:t>县房产局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32</w:t>
            </w:r>
            <w:r>
              <w:rPr>
                <w:rFonts w:hAnsi="宋体"/>
                <w:sz w:val="24"/>
                <w:szCs w:val="24"/>
              </w:rPr>
              <w:t>、县级国有土地上征收项目涉及被征收人户数</w:t>
            </w:r>
            <w:r>
              <w:rPr>
                <w:sz w:val="24"/>
                <w:szCs w:val="24"/>
              </w:rPr>
              <w:t>300</w:t>
            </w:r>
            <w:r>
              <w:rPr>
                <w:rFonts w:hAnsi="宋体"/>
                <w:sz w:val="24"/>
                <w:szCs w:val="24"/>
              </w:rPr>
              <w:t>户以上，或者被征收房屋面积</w:t>
            </w:r>
            <w:r>
              <w:rPr>
                <w:sz w:val="24"/>
                <w:szCs w:val="24"/>
              </w:rPr>
              <w:t>3</w:t>
            </w:r>
            <w:r>
              <w:rPr>
                <w:rFonts w:hAnsi="宋体"/>
                <w:sz w:val="24"/>
                <w:szCs w:val="24"/>
              </w:rPr>
              <w:t>万平方米以上的征收决定</w:t>
            </w:r>
          </w:p>
        </w:tc>
        <w:tc>
          <w:tcPr>
            <w:tcW w:w="2222" w:type="dxa"/>
            <w:vAlign w:val="center"/>
          </w:tcPr>
          <w:p w:rsidR="00AB483A" w:rsidRDefault="00AB483A" w:rsidP="00D44587">
            <w:pPr>
              <w:spacing w:line="340" w:lineRule="exact"/>
              <w:jc w:val="center"/>
              <w:rPr>
                <w:sz w:val="24"/>
                <w:szCs w:val="24"/>
              </w:rPr>
            </w:pPr>
            <w:r>
              <w:rPr>
                <w:rFonts w:hAnsi="宋体"/>
                <w:sz w:val="24"/>
                <w:szCs w:val="24"/>
              </w:rPr>
              <w:t>县房产局</w:t>
            </w:r>
          </w:p>
        </w:tc>
      </w:tr>
      <w:tr w:rsidR="00AB483A" w:rsidTr="00D44587">
        <w:trPr>
          <w:trHeight w:val="482"/>
          <w:jc w:val="center"/>
        </w:trPr>
        <w:tc>
          <w:tcPr>
            <w:tcW w:w="737" w:type="dxa"/>
            <w:vMerge w:val="restart"/>
            <w:vAlign w:val="center"/>
          </w:tcPr>
          <w:p w:rsidR="00AB483A" w:rsidRDefault="00AB483A" w:rsidP="00D44587">
            <w:pPr>
              <w:spacing w:line="340" w:lineRule="exact"/>
              <w:jc w:val="center"/>
              <w:rPr>
                <w:sz w:val="24"/>
                <w:szCs w:val="24"/>
              </w:rPr>
            </w:pPr>
            <w:r>
              <w:rPr>
                <w:rFonts w:hAnsi="宋体"/>
                <w:sz w:val="24"/>
                <w:szCs w:val="24"/>
              </w:rPr>
              <w:t>六</w:t>
            </w:r>
          </w:p>
        </w:tc>
        <w:tc>
          <w:tcPr>
            <w:tcW w:w="1798" w:type="dxa"/>
            <w:vMerge w:val="restart"/>
            <w:vAlign w:val="center"/>
          </w:tcPr>
          <w:p w:rsidR="00AB483A" w:rsidRDefault="00AB483A" w:rsidP="00D44587">
            <w:pPr>
              <w:spacing w:line="340" w:lineRule="exact"/>
              <w:rPr>
                <w:sz w:val="24"/>
                <w:szCs w:val="24"/>
              </w:rPr>
            </w:pPr>
            <w:r>
              <w:rPr>
                <w:rFonts w:hAnsi="宋体"/>
                <w:sz w:val="24"/>
                <w:szCs w:val="24"/>
              </w:rPr>
              <w:t>行政管理体制改革</w:t>
            </w:r>
          </w:p>
        </w:tc>
        <w:tc>
          <w:tcPr>
            <w:tcW w:w="4500" w:type="dxa"/>
            <w:vAlign w:val="center"/>
          </w:tcPr>
          <w:p w:rsidR="00AB483A" w:rsidRDefault="00AB483A" w:rsidP="00D44587">
            <w:pPr>
              <w:spacing w:line="340" w:lineRule="exact"/>
              <w:rPr>
                <w:sz w:val="24"/>
                <w:szCs w:val="24"/>
              </w:rPr>
            </w:pPr>
            <w:r>
              <w:rPr>
                <w:sz w:val="24"/>
                <w:szCs w:val="24"/>
              </w:rPr>
              <w:t>33</w:t>
            </w:r>
            <w:r>
              <w:rPr>
                <w:rFonts w:hAnsi="宋体"/>
                <w:sz w:val="24"/>
                <w:szCs w:val="24"/>
              </w:rPr>
              <w:t>、制定区域性行政体制改革试点方案</w:t>
            </w:r>
          </w:p>
        </w:tc>
        <w:tc>
          <w:tcPr>
            <w:tcW w:w="2222" w:type="dxa"/>
            <w:vAlign w:val="center"/>
          </w:tcPr>
          <w:p w:rsidR="00AB483A" w:rsidRDefault="00AB483A" w:rsidP="00D44587">
            <w:pPr>
              <w:spacing w:line="340" w:lineRule="exact"/>
              <w:jc w:val="center"/>
              <w:rPr>
                <w:sz w:val="24"/>
                <w:szCs w:val="24"/>
              </w:rPr>
            </w:pPr>
            <w:r>
              <w:rPr>
                <w:rFonts w:hAnsi="宋体"/>
                <w:sz w:val="24"/>
                <w:szCs w:val="24"/>
              </w:rPr>
              <w:t>县编委办</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34</w:t>
            </w:r>
            <w:r>
              <w:rPr>
                <w:rFonts w:hAnsi="宋体"/>
                <w:sz w:val="24"/>
                <w:szCs w:val="24"/>
              </w:rPr>
              <w:t>、行政区划调整</w:t>
            </w:r>
          </w:p>
        </w:tc>
        <w:tc>
          <w:tcPr>
            <w:tcW w:w="2222" w:type="dxa"/>
            <w:vAlign w:val="center"/>
          </w:tcPr>
          <w:p w:rsidR="00AB483A" w:rsidRDefault="00AB483A" w:rsidP="00D44587">
            <w:pPr>
              <w:spacing w:line="340" w:lineRule="exact"/>
              <w:jc w:val="center"/>
              <w:rPr>
                <w:sz w:val="24"/>
                <w:szCs w:val="24"/>
              </w:rPr>
            </w:pPr>
            <w:r>
              <w:rPr>
                <w:sz w:val="24"/>
                <w:szCs w:val="24"/>
              </w:rPr>
              <w:t>县民政局</w:t>
            </w:r>
          </w:p>
        </w:tc>
      </w:tr>
      <w:tr w:rsidR="00AB483A" w:rsidTr="00D44587">
        <w:trPr>
          <w:trHeight w:val="482"/>
          <w:jc w:val="center"/>
        </w:trPr>
        <w:tc>
          <w:tcPr>
            <w:tcW w:w="737" w:type="dxa"/>
            <w:vAlign w:val="center"/>
          </w:tcPr>
          <w:p w:rsidR="00AB483A" w:rsidRDefault="00AB483A" w:rsidP="00D44587">
            <w:pPr>
              <w:spacing w:line="340" w:lineRule="exact"/>
              <w:jc w:val="center"/>
              <w:rPr>
                <w:sz w:val="24"/>
                <w:szCs w:val="24"/>
              </w:rPr>
            </w:pPr>
            <w:r>
              <w:rPr>
                <w:sz w:val="24"/>
                <w:szCs w:val="24"/>
              </w:rPr>
              <w:t>七</w:t>
            </w:r>
          </w:p>
        </w:tc>
        <w:tc>
          <w:tcPr>
            <w:tcW w:w="1798" w:type="dxa"/>
            <w:vAlign w:val="center"/>
          </w:tcPr>
          <w:p w:rsidR="00AB483A" w:rsidRDefault="00AB483A" w:rsidP="00D44587">
            <w:pPr>
              <w:spacing w:line="340" w:lineRule="exact"/>
              <w:rPr>
                <w:sz w:val="24"/>
                <w:szCs w:val="24"/>
              </w:rPr>
            </w:pPr>
            <w:r>
              <w:rPr>
                <w:sz w:val="24"/>
                <w:szCs w:val="24"/>
              </w:rPr>
              <w:t>规范性文件拟制</w:t>
            </w:r>
          </w:p>
        </w:tc>
        <w:tc>
          <w:tcPr>
            <w:tcW w:w="4500" w:type="dxa"/>
            <w:vAlign w:val="center"/>
          </w:tcPr>
          <w:p w:rsidR="00AB483A" w:rsidRDefault="00AB483A" w:rsidP="00D44587">
            <w:pPr>
              <w:spacing w:line="340" w:lineRule="exact"/>
              <w:rPr>
                <w:sz w:val="24"/>
                <w:szCs w:val="24"/>
              </w:rPr>
            </w:pPr>
            <w:r>
              <w:rPr>
                <w:sz w:val="24"/>
                <w:szCs w:val="24"/>
              </w:rPr>
              <w:t>35</w:t>
            </w:r>
            <w:r>
              <w:rPr>
                <w:sz w:val="24"/>
                <w:szCs w:val="24"/>
              </w:rPr>
              <w:t>、拟制修改重大行政决策的规范性文件</w:t>
            </w:r>
          </w:p>
        </w:tc>
        <w:tc>
          <w:tcPr>
            <w:tcW w:w="2222" w:type="dxa"/>
            <w:vAlign w:val="center"/>
          </w:tcPr>
          <w:p w:rsidR="00AB483A" w:rsidRDefault="00AB483A" w:rsidP="00D44587">
            <w:pPr>
              <w:spacing w:line="340" w:lineRule="exact"/>
              <w:jc w:val="center"/>
              <w:rPr>
                <w:sz w:val="24"/>
                <w:szCs w:val="24"/>
              </w:rPr>
            </w:pPr>
            <w:r>
              <w:rPr>
                <w:sz w:val="24"/>
                <w:szCs w:val="24"/>
              </w:rPr>
              <w:t>起草单位</w:t>
            </w:r>
          </w:p>
        </w:tc>
      </w:tr>
      <w:tr w:rsidR="00AB483A" w:rsidTr="00D44587">
        <w:trPr>
          <w:trHeight w:val="482"/>
          <w:jc w:val="center"/>
        </w:trPr>
        <w:tc>
          <w:tcPr>
            <w:tcW w:w="737" w:type="dxa"/>
            <w:vMerge w:val="restart"/>
            <w:vAlign w:val="center"/>
          </w:tcPr>
          <w:p w:rsidR="00AB483A" w:rsidRDefault="00AB483A" w:rsidP="00D44587">
            <w:pPr>
              <w:spacing w:line="340" w:lineRule="exact"/>
              <w:jc w:val="center"/>
              <w:rPr>
                <w:sz w:val="24"/>
                <w:szCs w:val="24"/>
              </w:rPr>
            </w:pPr>
            <w:r>
              <w:rPr>
                <w:sz w:val="24"/>
                <w:szCs w:val="24"/>
              </w:rPr>
              <w:t>八</w:t>
            </w:r>
          </w:p>
        </w:tc>
        <w:tc>
          <w:tcPr>
            <w:tcW w:w="1798" w:type="dxa"/>
            <w:vMerge w:val="restart"/>
            <w:vAlign w:val="center"/>
          </w:tcPr>
          <w:p w:rsidR="00AB483A" w:rsidRDefault="00AB483A" w:rsidP="00D44587">
            <w:pPr>
              <w:spacing w:line="340" w:lineRule="exact"/>
              <w:rPr>
                <w:sz w:val="24"/>
                <w:szCs w:val="24"/>
              </w:rPr>
            </w:pPr>
            <w:r>
              <w:rPr>
                <w:sz w:val="24"/>
                <w:szCs w:val="24"/>
              </w:rPr>
              <w:t>重大项目</w:t>
            </w:r>
          </w:p>
        </w:tc>
        <w:tc>
          <w:tcPr>
            <w:tcW w:w="4500" w:type="dxa"/>
            <w:vAlign w:val="center"/>
          </w:tcPr>
          <w:p w:rsidR="00AB483A" w:rsidRDefault="00AB483A" w:rsidP="00D44587">
            <w:pPr>
              <w:spacing w:line="340" w:lineRule="exact"/>
              <w:rPr>
                <w:sz w:val="24"/>
                <w:szCs w:val="24"/>
              </w:rPr>
            </w:pPr>
            <w:r>
              <w:rPr>
                <w:sz w:val="24"/>
                <w:szCs w:val="24"/>
              </w:rPr>
              <w:t>36</w:t>
            </w:r>
            <w:r>
              <w:rPr>
                <w:sz w:val="24"/>
                <w:szCs w:val="24"/>
              </w:rPr>
              <w:t>、对生态环境和城市功能有重大影响的政府投资项目的审批</w:t>
            </w:r>
          </w:p>
        </w:tc>
        <w:tc>
          <w:tcPr>
            <w:tcW w:w="2222" w:type="dxa"/>
            <w:vAlign w:val="center"/>
          </w:tcPr>
          <w:p w:rsidR="00AB483A" w:rsidRDefault="00AB483A" w:rsidP="00D44587">
            <w:pPr>
              <w:spacing w:line="340" w:lineRule="exact"/>
              <w:jc w:val="center"/>
              <w:rPr>
                <w:sz w:val="24"/>
                <w:szCs w:val="24"/>
              </w:rPr>
            </w:pPr>
            <w:r>
              <w:rPr>
                <w:sz w:val="24"/>
                <w:szCs w:val="24"/>
              </w:rPr>
              <w:t>县发改局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37</w:t>
            </w:r>
            <w:r>
              <w:rPr>
                <w:sz w:val="24"/>
                <w:szCs w:val="24"/>
              </w:rPr>
              <w:t>、能源、水利等重大基础设施项目和重大公益项目的上报核准或核准</w:t>
            </w:r>
          </w:p>
        </w:tc>
        <w:tc>
          <w:tcPr>
            <w:tcW w:w="2222" w:type="dxa"/>
            <w:vAlign w:val="center"/>
          </w:tcPr>
          <w:p w:rsidR="00AB483A" w:rsidRDefault="00AB483A" w:rsidP="00D44587">
            <w:pPr>
              <w:spacing w:line="340" w:lineRule="exact"/>
              <w:jc w:val="center"/>
              <w:rPr>
                <w:sz w:val="24"/>
                <w:szCs w:val="24"/>
              </w:rPr>
            </w:pPr>
            <w:r>
              <w:rPr>
                <w:sz w:val="24"/>
                <w:szCs w:val="24"/>
              </w:rPr>
              <w:t>县发改局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38</w:t>
            </w:r>
            <w:r>
              <w:rPr>
                <w:sz w:val="24"/>
                <w:szCs w:val="24"/>
              </w:rPr>
              <w:t>、石化、化工项目的上报核准或核准</w:t>
            </w:r>
          </w:p>
        </w:tc>
        <w:tc>
          <w:tcPr>
            <w:tcW w:w="2222" w:type="dxa"/>
            <w:vAlign w:val="center"/>
          </w:tcPr>
          <w:p w:rsidR="00AB483A" w:rsidRDefault="00AB483A" w:rsidP="00D44587">
            <w:pPr>
              <w:spacing w:line="340" w:lineRule="exact"/>
              <w:jc w:val="center"/>
              <w:rPr>
                <w:sz w:val="24"/>
                <w:szCs w:val="24"/>
              </w:rPr>
            </w:pPr>
            <w:r>
              <w:rPr>
                <w:sz w:val="24"/>
                <w:szCs w:val="24"/>
              </w:rPr>
              <w:t>县发改局</w:t>
            </w:r>
          </w:p>
        </w:tc>
      </w:tr>
      <w:tr w:rsidR="00AB483A" w:rsidTr="00D44587">
        <w:trPr>
          <w:trHeight w:val="482"/>
          <w:jc w:val="center"/>
        </w:trPr>
        <w:tc>
          <w:tcPr>
            <w:tcW w:w="737" w:type="dxa"/>
            <w:vMerge/>
            <w:vAlign w:val="center"/>
          </w:tcPr>
          <w:p w:rsidR="00AB483A" w:rsidRDefault="00AB483A" w:rsidP="00D44587">
            <w:pPr>
              <w:spacing w:line="340" w:lineRule="exact"/>
              <w:jc w:val="center"/>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39</w:t>
            </w:r>
            <w:r>
              <w:rPr>
                <w:sz w:val="24"/>
                <w:szCs w:val="24"/>
              </w:rPr>
              <w:t>、医疗废弃物、危险废物、生活垃</w:t>
            </w:r>
            <w:r>
              <w:rPr>
                <w:sz w:val="24"/>
                <w:szCs w:val="24"/>
              </w:rPr>
              <w:lastRenderedPageBreak/>
              <w:t>圾、污水处理等城建项目的核准</w:t>
            </w:r>
          </w:p>
        </w:tc>
        <w:tc>
          <w:tcPr>
            <w:tcW w:w="2222" w:type="dxa"/>
            <w:vAlign w:val="center"/>
          </w:tcPr>
          <w:p w:rsidR="00AB483A" w:rsidRDefault="00AB483A" w:rsidP="00D44587">
            <w:pPr>
              <w:spacing w:line="340" w:lineRule="exact"/>
              <w:jc w:val="center"/>
              <w:rPr>
                <w:sz w:val="24"/>
                <w:szCs w:val="24"/>
              </w:rPr>
            </w:pPr>
            <w:r>
              <w:rPr>
                <w:sz w:val="24"/>
                <w:szCs w:val="24"/>
              </w:rPr>
              <w:lastRenderedPageBreak/>
              <w:t>县发改局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40</w:t>
            </w:r>
            <w:r>
              <w:rPr>
                <w:sz w:val="24"/>
                <w:szCs w:val="24"/>
              </w:rPr>
              <w:t>、重大行政、民商事合同的签订</w:t>
            </w:r>
          </w:p>
        </w:tc>
        <w:tc>
          <w:tcPr>
            <w:tcW w:w="2222" w:type="dxa"/>
            <w:vAlign w:val="center"/>
          </w:tcPr>
          <w:p w:rsidR="00AB483A" w:rsidRDefault="00AB483A" w:rsidP="00D44587">
            <w:pPr>
              <w:spacing w:line="340" w:lineRule="exact"/>
              <w:jc w:val="center"/>
              <w:rPr>
                <w:sz w:val="24"/>
                <w:szCs w:val="24"/>
              </w:rPr>
            </w:pPr>
            <w:r>
              <w:rPr>
                <w:sz w:val="24"/>
                <w:szCs w:val="24"/>
              </w:rPr>
              <w:t>县直相关部门</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41</w:t>
            </w:r>
            <w:r>
              <w:rPr>
                <w:sz w:val="24"/>
                <w:szCs w:val="24"/>
              </w:rPr>
              <w:t>、经营性公墓的审批</w:t>
            </w:r>
          </w:p>
        </w:tc>
        <w:tc>
          <w:tcPr>
            <w:tcW w:w="2222" w:type="dxa"/>
            <w:vAlign w:val="center"/>
          </w:tcPr>
          <w:p w:rsidR="00AB483A" w:rsidRDefault="00AB483A" w:rsidP="00D44587">
            <w:pPr>
              <w:spacing w:line="340" w:lineRule="exact"/>
              <w:jc w:val="center"/>
              <w:rPr>
                <w:sz w:val="24"/>
                <w:szCs w:val="24"/>
              </w:rPr>
            </w:pPr>
            <w:r>
              <w:rPr>
                <w:sz w:val="24"/>
                <w:szCs w:val="24"/>
              </w:rPr>
              <w:t>县民政局</w:t>
            </w:r>
          </w:p>
        </w:tc>
      </w:tr>
      <w:tr w:rsidR="00AB483A" w:rsidTr="00D44587">
        <w:trPr>
          <w:trHeight w:val="482"/>
          <w:jc w:val="center"/>
        </w:trPr>
        <w:tc>
          <w:tcPr>
            <w:tcW w:w="737" w:type="dxa"/>
            <w:vMerge w:val="restart"/>
            <w:vAlign w:val="center"/>
          </w:tcPr>
          <w:p w:rsidR="00AB483A" w:rsidRDefault="00AB483A" w:rsidP="00D44587">
            <w:pPr>
              <w:spacing w:line="340" w:lineRule="exact"/>
              <w:jc w:val="center"/>
              <w:rPr>
                <w:sz w:val="24"/>
                <w:szCs w:val="24"/>
              </w:rPr>
            </w:pPr>
            <w:r>
              <w:rPr>
                <w:sz w:val="24"/>
                <w:szCs w:val="24"/>
              </w:rPr>
              <w:t>九</w:t>
            </w:r>
          </w:p>
        </w:tc>
        <w:tc>
          <w:tcPr>
            <w:tcW w:w="1798" w:type="dxa"/>
            <w:vMerge w:val="restart"/>
            <w:vAlign w:val="center"/>
          </w:tcPr>
          <w:p w:rsidR="00AB483A" w:rsidRDefault="00AB483A" w:rsidP="00D44587">
            <w:pPr>
              <w:spacing w:line="340" w:lineRule="exact"/>
              <w:rPr>
                <w:sz w:val="24"/>
                <w:szCs w:val="24"/>
              </w:rPr>
            </w:pPr>
            <w:r>
              <w:rPr>
                <w:sz w:val="24"/>
                <w:szCs w:val="24"/>
              </w:rPr>
              <w:t>环境保护</w:t>
            </w:r>
          </w:p>
        </w:tc>
        <w:tc>
          <w:tcPr>
            <w:tcW w:w="4500" w:type="dxa"/>
            <w:vAlign w:val="center"/>
          </w:tcPr>
          <w:p w:rsidR="00AB483A" w:rsidRDefault="00AB483A" w:rsidP="00D44587">
            <w:pPr>
              <w:spacing w:line="340" w:lineRule="exact"/>
              <w:rPr>
                <w:sz w:val="24"/>
                <w:szCs w:val="24"/>
              </w:rPr>
            </w:pPr>
            <w:r>
              <w:rPr>
                <w:sz w:val="24"/>
                <w:szCs w:val="24"/>
              </w:rPr>
              <w:t>42</w:t>
            </w:r>
            <w:r>
              <w:rPr>
                <w:sz w:val="24"/>
                <w:szCs w:val="24"/>
              </w:rPr>
              <w:t>、獭溪河、沾溪河、资江等重点流域、区域污染防治</w:t>
            </w:r>
          </w:p>
        </w:tc>
        <w:tc>
          <w:tcPr>
            <w:tcW w:w="2222" w:type="dxa"/>
            <w:vAlign w:val="center"/>
          </w:tcPr>
          <w:p w:rsidR="00AB483A" w:rsidRDefault="00BC3594" w:rsidP="00D44587">
            <w:pPr>
              <w:spacing w:line="340" w:lineRule="exact"/>
              <w:jc w:val="center"/>
              <w:rPr>
                <w:sz w:val="24"/>
                <w:szCs w:val="24"/>
              </w:rPr>
            </w:pPr>
            <w:r>
              <w:rPr>
                <w:rFonts w:hint="eastAsia"/>
                <w:sz w:val="24"/>
                <w:szCs w:val="24"/>
              </w:rPr>
              <w:t>市生</w:t>
            </w:r>
            <w:r>
              <w:rPr>
                <w:sz w:val="24"/>
                <w:szCs w:val="24"/>
              </w:rPr>
              <w:t>环</w:t>
            </w:r>
            <w:r w:rsidR="00AB483A">
              <w:rPr>
                <w:sz w:val="24"/>
                <w:szCs w:val="24"/>
              </w:rPr>
              <w:t>局</w:t>
            </w:r>
            <w:r>
              <w:rPr>
                <w:rFonts w:hint="eastAsia"/>
                <w:sz w:val="24"/>
                <w:szCs w:val="24"/>
              </w:rPr>
              <w:t>桃江分局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43</w:t>
            </w:r>
            <w:r>
              <w:rPr>
                <w:sz w:val="24"/>
                <w:szCs w:val="24"/>
              </w:rPr>
              <w:t>、各类自然保护区的划定</w:t>
            </w:r>
          </w:p>
        </w:tc>
        <w:tc>
          <w:tcPr>
            <w:tcW w:w="2222" w:type="dxa"/>
            <w:vAlign w:val="center"/>
          </w:tcPr>
          <w:p w:rsidR="00AB483A" w:rsidRDefault="00AB483A" w:rsidP="00D44587">
            <w:pPr>
              <w:spacing w:line="340" w:lineRule="exact"/>
              <w:jc w:val="center"/>
              <w:rPr>
                <w:sz w:val="24"/>
                <w:szCs w:val="24"/>
              </w:rPr>
            </w:pPr>
            <w:r>
              <w:rPr>
                <w:sz w:val="24"/>
                <w:szCs w:val="24"/>
              </w:rPr>
              <w:t>县直相关部门</w:t>
            </w:r>
          </w:p>
        </w:tc>
      </w:tr>
      <w:tr w:rsidR="00AB483A" w:rsidTr="00D44587">
        <w:trPr>
          <w:trHeight w:val="482"/>
          <w:jc w:val="center"/>
        </w:trPr>
        <w:tc>
          <w:tcPr>
            <w:tcW w:w="737" w:type="dxa"/>
            <w:vMerge/>
            <w:tcBorders>
              <w:bottom w:val="single" w:sz="4" w:space="0" w:color="auto"/>
            </w:tcBorders>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44</w:t>
            </w:r>
            <w:r>
              <w:rPr>
                <w:sz w:val="24"/>
                <w:szCs w:val="24"/>
              </w:rPr>
              <w:t>、</w:t>
            </w:r>
            <w:r>
              <w:rPr>
                <w:spacing w:val="-6"/>
                <w:sz w:val="24"/>
                <w:szCs w:val="24"/>
              </w:rPr>
              <w:t>重大环境污染问题和各类污染源的整治</w:t>
            </w:r>
          </w:p>
        </w:tc>
        <w:tc>
          <w:tcPr>
            <w:tcW w:w="2222" w:type="dxa"/>
            <w:vAlign w:val="center"/>
          </w:tcPr>
          <w:p w:rsidR="00AB483A" w:rsidRDefault="00BC3594" w:rsidP="00D44587">
            <w:pPr>
              <w:spacing w:line="340" w:lineRule="exact"/>
              <w:jc w:val="center"/>
              <w:rPr>
                <w:sz w:val="24"/>
                <w:szCs w:val="24"/>
              </w:rPr>
            </w:pPr>
            <w:r>
              <w:rPr>
                <w:rFonts w:hint="eastAsia"/>
                <w:sz w:val="24"/>
                <w:szCs w:val="24"/>
              </w:rPr>
              <w:t>市生</w:t>
            </w:r>
            <w:r>
              <w:rPr>
                <w:sz w:val="24"/>
                <w:szCs w:val="24"/>
              </w:rPr>
              <w:t>环</w:t>
            </w:r>
            <w:r w:rsidR="00AB483A">
              <w:rPr>
                <w:sz w:val="24"/>
                <w:szCs w:val="24"/>
              </w:rPr>
              <w:t>局</w:t>
            </w:r>
            <w:r>
              <w:rPr>
                <w:rFonts w:hint="eastAsia"/>
                <w:sz w:val="24"/>
                <w:szCs w:val="24"/>
              </w:rPr>
              <w:t>桃江分局</w:t>
            </w:r>
          </w:p>
        </w:tc>
      </w:tr>
      <w:tr w:rsidR="00AB483A" w:rsidTr="00D44587">
        <w:trPr>
          <w:trHeight w:val="482"/>
          <w:jc w:val="center"/>
        </w:trPr>
        <w:tc>
          <w:tcPr>
            <w:tcW w:w="737" w:type="dxa"/>
            <w:vMerge w:val="restart"/>
            <w:tcBorders>
              <w:top w:val="single" w:sz="4" w:space="0" w:color="auto"/>
            </w:tcBorders>
            <w:vAlign w:val="center"/>
          </w:tcPr>
          <w:p w:rsidR="00AB483A" w:rsidRDefault="00AB483A" w:rsidP="00D44587">
            <w:pPr>
              <w:spacing w:line="340" w:lineRule="exact"/>
              <w:jc w:val="center"/>
              <w:rPr>
                <w:sz w:val="24"/>
                <w:szCs w:val="24"/>
              </w:rPr>
            </w:pPr>
            <w:r>
              <w:rPr>
                <w:sz w:val="24"/>
                <w:szCs w:val="24"/>
              </w:rPr>
              <w:t>十</w:t>
            </w:r>
          </w:p>
        </w:tc>
        <w:tc>
          <w:tcPr>
            <w:tcW w:w="1798" w:type="dxa"/>
            <w:vMerge w:val="restart"/>
            <w:vAlign w:val="center"/>
          </w:tcPr>
          <w:p w:rsidR="00AB483A" w:rsidRDefault="00AB483A" w:rsidP="00D44587">
            <w:pPr>
              <w:spacing w:line="340" w:lineRule="exact"/>
              <w:rPr>
                <w:sz w:val="24"/>
                <w:szCs w:val="24"/>
              </w:rPr>
            </w:pPr>
            <w:r>
              <w:rPr>
                <w:sz w:val="24"/>
                <w:szCs w:val="24"/>
              </w:rPr>
              <w:t>就业、社保</w:t>
            </w:r>
          </w:p>
        </w:tc>
        <w:tc>
          <w:tcPr>
            <w:tcW w:w="4500" w:type="dxa"/>
            <w:vAlign w:val="center"/>
          </w:tcPr>
          <w:p w:rsidR="00AB483A" w:rsidRDefault="00AB483A" w:rsidP="00D44587">
            <w:pPr>
              <w:spacing w:line="340" w:lineRule="exact"/>
              <w:rPr>
                <w:sz w:val="24"/>
                <w:szCs w:val="24"/>
              </w:rPr>
            </w:pPr>
            <w:r>
              <w:rPr>
                <w:sz w:val="24"/>
                <w:szCs w:val="24"/>
              </w:rPr>
              <w:t>45</w:t>
            </w:r>
            <w:r>
              <w:rPr>
                <w:sz w:val="24"/>
                <w:szCs w:val="24"/>
              </w:rPr>
              <w:t>、县城区低收入家庭认定标准</w:t>
            </w:r>
          </w:p>
        </w:tc>
        <w:tc>
          <w:tcPr>
            <w:tcW w:w="2222" w:type="dxa"/>
            <w:vAlign w:val="center"/>
          </w:tcPr>
          <w:p w:rsidR="00AB483A" w:rsidRDefault="00AB483A" w:rsidP="00D44587">
            <w:pPr>
              <w:spacing w:line="340" w:lineRule="exact"/>
              <w:jc w:val="center"/>
              <w:rPr>
                <w:sz w:val="24"/>
                <w:szCs w:val="24"/>
              </w:rPr>
            </w:pPr>
            <w:r>
              <w:rPr>
                <w:sz w:val="24"/>
                <w:szCs w:val="24"/>
              </w:rPr>
              <w:t>县民政局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46</w:t>
            </w:r>
            <w:r>
              <w:rPr>
                <w:sz w:val="24"/>
                <w:szCs w:val="24"/>
              </w:rPr>
              <w:t>、城乡社会保险及其补充保险标准</w:t>
            </w:r>
          </w:p>
        </w:tc>
        <w:tc>
          <w:tcPr>
            <w:tcW w:w="2222" w:type="dxa"/>
            <w:vAlign w:val="center"/>
          </w:tcPr>
          <w:p w:rsidR="00AB483A" w:rsidRDefault="00AB483A" w:rsidP="00D44587">
            <w:pPr>
              <w:spacing w:line="340" w:lineRule="exact"/>
              <w:jc w:val="center"/>
              <w:rPr>
                <w:sz w:val="24"/>
                <w:szCs w:val="24"/>
              </w:rPr>
            </w:pPr>
            <w:r>
              <w:rPr>
                <w:sz w:val="24"/>
                <w:szCs w:val="24"/>
              </w:rPr>
              <w:t>县人社局</w:t>
            </w:r>
          </w:p>
        </w:tc>
      </w:tr>
      <w:tr w:rsidR="00AB483A" w:rsidTr="00D44587">
        <w:trPr>
          <w:trHeight w:val="482"/>
          <w:jc w:val="center"/>
        </w:trPr>
        <w:tc>
          <w:tcPr>
            <w:tcW w:w="737" w:type="dxa"/>
            <w:vAlign w:val="center"/>
          </w:tcPr>
          <w:p w:rsidR="00AB483A" w:rsidRDefault="00AB483A" w:rsidP="00D44587">
            <w:pPr>
              <w:spacing w:line="340" w:lineRule="exact"/>
              <w:jc w:val="center"/>
              <w:rPr>
                <w:sz w:val="24"/>
                <w:szCs w:val="24"/>
              </w:rPr>
            </w:pPr>
            <w:r>
              <w:rPr>
                <w:sz w:val="24"/>
                <w:szCs w:val="24"/>
              </w:rPr>
              <w:t>十一</w:t>
            </w:r>
          </w:p>
        </w:tc>
        <w:tc>
          <w:tcPr>
            <w:tcW w:w="1798" w:type="dxa"/>
            <w:vAlign w:val="center"/>
          </w:tcPr>
          <w:p w:rsidR="00AB483A" w:rsidRDefault="00AB483A" w:rsidP="00D44587">
            <w:pPr>
              <w:spacing w:line="340" w:lineRule="exact"/>
              <w:rPr>
                <w:sz w:val="24"/>
                <w:szCs w:val="24"/>
              </w:rPr>
            </w:pPr>
            <w:r>
              <w:rPr>
                <w:sz w:val="24"/>
                <w:szCs w:val="24"/>
              </w:rPr>
              <w:t>人口、卫生</w:t>
            </w:r>
          </w:p>
        </w:tc>
        <w:tc>
          <w:tcPr>
            <w:tcW w:w="4500" w:type="dxa"/>
            <w:vAlign w:val="center"/>
          </w:tcPr>
          <w:p w:rsidR="00AB483A" w:rsidRDefault="00AB483A" w:rsidP="00D44587">
            <w:pPr>
              <w:spacing w:line="340" w:lineRule="exact"/>
              <w:rPr>
                <w:sz w:val="24"/>
                <w:szCs w:val="24"/>
              </w:rPr>
            </w:pPr>
            <w:r>
              <w:rPr>
                <w:sz w:val="24"/>
                <w:szCs w:val="24"/>
              </w:rPr>
              <w:t>47</w:t>
            </w:r>
            <w:r>
              <w:rPr>
                <w:sz w:val="24"/>
                <w:szCs w:val="24"/>
              </w:rPr>
              <w:t>、公立医院改制</w:t>
            </w:r>
          </w:p>
        </w:tc>
        <w:tc>
          <w:tcPr>
            <w:tcW w:w="2222" w:type="dxa"/>
            <w:vAlign w:val="center"/>
          </w:tcPr>
          <w:p w:rsidR="00AB483A" w:rsidRDefault="00AB483A" w:rsidP="00D44587">
            <w:pPr>
              <w:spacing w:line="340" w:lineRule="exact"/>
              <w:jc w:val="center"/>
              <w:rPr>
                <w:sz w:val="24"/>
                <w:szCs w:val="24"/>
              </w:rPr>
            </w:pPr>
            <w:r>
              <w:rPr>
                <w:sz w:val="24"/>
                <w:szCs w:val="24"/>
              </w:rPr>
              <w:t>县卫计局</w:t>
            </w:r>
          </w:p>
        </w:tc>
      </w:tr>
      <w:tr w:rsidR="00AB483A" w:rsidTr="00D44587">
        <w:trPr>
          <w:trHeight w:val="482"/>
          <w:jc w:val="center"/>
        </w:trPr>
        <w:tc>
          <w:tcPr>
            <w:tcW w:w="737" w:type="dxa"/>
            <w:vMerge w:val="restart"/>
            <w:vAlign w:val="center"/>
          </w:tcPr>
          <w:p w:rsidR="00AB483A" w:rsidRDefault="00AB483A" w:rsidP="00D44587">
            <w:pPr>
              <w:spacing w:line="340" w:lineRule="exact"/>
              <w:jc w:val="center"/>
              <w:rPr>
                <w:sz w:val="24"/>
                <w:szCs w:val="24"/>
              </w:rPr>
            </w:pPr>
            <w:r>
              <w:rPr>
                <w:sz w:val="24"/>
                <w:szCs w:val="24"/>
              </w:rPr>
              <w:t>十二</w:t>
            </w:r>
          </w:p>
        </w:tc>
        <w:tc>
          <w:tcPr>
            <w:tcW w:w="1798" w:type="dxa"/>
            <w:vMerge w:val="restart"/>
            <w:vAlign w:val="center"/>
          </w:tcPr>
          <w:p w:rsidR="00AB483A" w:rsidRDefault="00AB483A" w:rsidP="00D44587">
            <w:pPr>
              <w:spacing w:line="340" w:lineRule="exact"/>
              <w:rPr>
                <w:sz w:val="24"/>
                <w:szCs w:val="24"/>
              </w:rPr>
            </w:pPr>
            <w:r>
              <w:rPr>
                <w:sz w:val="24"/>
                <w:szCs w:val="24"/>
              </w:rPr>
              <w:t>教育</w:t>
            </w:r>
          </w:p>
        </w:tc>
        <w:tc>
          <w:tcPr>
            <w:tcW w:w="4500" w:type="dxa"/>
            <w:vAlign w:val="center"/>
          </w:tcPr>
          <w:p w:rsidR="00AB483A" w:rsidRDefault="00AB483A" w:rsidP="00D44587">
            <w:pPr>
              <w:spacing w:line="340" w:lineRule="exact"/>
              <w:rPr>
                <w:sz w:val="24"/>
                <w:szCs w:val="24"/>
              </w:rPr>
            </w:pPr>
            <w:r>
              <w:rPr>
                <w:sz w:val="24"/>
                <w:szCs w:val="24"/>
              </w:rPr>
              <w:t>48</w:t>
            </w:r>
            <w:r>
              <w:rPr>
                <w:sz w:val="24"/>
                <w:szCs w:val="24"/>
              </w:rPr>
              <w:t>、教育人事制度改革重大政策调整</w:t>
            </w:r>
          </w:p>
        </w:tc>
        <w:tc>
          <w:tcPr>
            <w:tcW w:w="2222" w:type="dxa"/>
            <w:vAlign w:val="center"/>
          </w:tcPr>
          <w:p w:rsidR="00AB483A" w:rsidRDefault="00AB483A" w:rsidP="00D44587">
            <w:pPr>
              <w:spacing w:line="340" w:lineRule="exact"/>
              <w:jc w:val="center"/>
              <w:rPr>
                <w:sz w:val="24"/>
                <w:szCs w:val="24"/>
              </w:rPr>
            </w:pPr>
            <w:r>
              <w:rPr>
                <w:sz w:val="24"/>
                <w:szCs w:val="24"/>
              </w:rPr>
              <w:t>县教育局</w:t>
            </w:r>
          </w:p>
        </w:tc>
      </w:tr>
      <w:tr w:rsidR="00AB483A" w:rsidTr="00D44587">
        <w:trPr>
          <w:trHeight w:val="482"/>
          <w:jc w:val="center"/>
        </w:trPr>
        <w:tc>
          <w:tcPr>
            <w:tcW w:w="737" w:type="dxa"/>
            <w:vMerge/>
            <w:vAlign w:val="center"/>
          </w:tcPr>
          <w:p w:rsidR="00AB483A" w:rsidRDefault="00AB483A" w:rsidP="00D44587">
            <w:pPr>
              <w:spacing w:line="340" w:lineRule="exact"/>
              <w:rPr>
                <w:sz w:val="24"/>
                <w:szCs w:val="24"/>
              </w:rPr>
            </w:pPr>
          </w:p>
        </w:tc>
        <w:tc>
          <w:tcPr>
            <w:tcW w:w="1798" w:type="dxa"/>
            <w:vMerge/>
            <w:vAlign w:val="center"/>
          </w:tcPr>
          <w:p w:rsidR="00AB483A" w:rsidRDefault="00AB483A" w:rsidP="00D44587">
            <w:pPr>
              <w:spacing w:line="340" w:lineRule="exact"/>
              <w:rPr>
                <w:sz w:val="24"/>
                <w:szCs w:val="24"/>
              </w:rPr>
            </w:pPr>
          </w:p>
        </w:tc>
        <w:tc>
          <w:tcPr>
            <w:tcW w:w="4500" w:type="dxa"/>
            <w:vAlign w:val="center"/>
          </w:tcPr>
          <w:p w:rsidR="00AB483A" w:rsidRDefault="00AB483A" w:rsidP="00D44587">
            <w:pPr>
              <w:spacing w:line="340" w:lineRule="exact"/>
              <w:rPr>
                <w:sz w:val="24"/>
                <w:szCs w:val="24"/>
              </w:rPr>
            </w:pPr>
            <w:r>
              <w:rPr>
                <w:sz w:val="24"/>
                <w:szCs w:val="24"/>
              </w:rPr>
              <w:t>49</w:t>
            </w:r>
            <w:r>
              <w:rPr>
                <w:sz w:val="24"/>
                <w:szCs w:val="24"/>
              </w:rPr>
              <w:t>、中小学布局调整与撤并</w:t>
            </w:r>
          </w:p>
        </w:tc>
        <w:tc>
          <w:tcPr>
            <w:tcW w:w="2222" w:type="dxa"/>
            <w:vAlign w:val="center"/>
          </w:tcPr>
          <w:p w:rsidR="00AB483A" w:rsidRDefault="00AB483A" w:rsidP="00D44587">
            <w:pPr>
              <w:spacing w:line="340" w:lineRule="exact"/>
              <w:jc w:val="center"/>
              <w:rPr>
                <w:sz w:val="24"/>
                <w:szCs w:val="24"/>
              </w:rPr>
            </w:pPr>
            <w:r>
              <w:rPr>
                <w:sz w:val="24"/>
                <w:szCs w:val="24"/>
              </w:rPr>
              <w:t>县教育局</w:t>
            </w:r>
          </w:p>
        </w:tc>
      </w:tr>
      <w:tr w:rsidR="00AB483A" w:rsidTr="00D44587">
        <w:trPr>
          <w:trHeight w:val="482"/>
          <w:jc w:val="center"/>
        </w:trPr>
        <w:tc>
          <w:tcPr>
            <w:tcW w:w="737" w:type="dxa"/>
            <w:vAlign w:val="center"/>
          </w:tcPr>
          <w:p w:rsidR="00AB483A" w:rsidRDefault="00AB483A" w:rsidP="00D44587">
            <w:pPr>
              <w:spacing w:line="340" w:lineRule="exact"/>
              <w:jc w:val="center"/>
              <w:rPr>
                <w:sz w:val="24"/>
                <w:szCs w:val="24"/>
              </w:rPr>
            </w:pPr>
            <w:r>
              <w:rPr>
                <w:sz w:val="24"/>
                <w:szCs w:val="24"/>
              </w:rPr>
              <w:t>十三</w:t>
            </w:r>
          </w:p>
        </w:tc>
        <w:tc>
          <w:tcPr>
            <w:tcW w:w="1798" w:type="dxa"/>
            <w:vAlign w:val="center"/>
          </w:tcPr>
          <w:p w:rsidR="00AB483A" w:rsidRDefault="00AB483A" w:rsidP="00D44587">
            <w:pPr>
              <w:spacing w:line="340" w:lineRule="exact"/>
              <w:rPr>
                <w:sz w:val="24"/>
                <w:szCs w:val="24"/>
              </w:rPr>
            </w:pPr>
            <w:r>
              <w:rPr>
                <w:sz w:val="24"/>
                <w:szCs w:val="24"/>
              </w:rPr>
              <w:t>食品、药品管理</w:t>
            </w:r>
          </w:p>
        </w:tc>
        <w:tc>
          <w:tcPr>
            <w:tcW w:w="4500" w:type="dxa"/>
            <w:vAlign w:val="center"/>
          </w:tcPr>
          <w:p w:rsidR="00AB483A" w:rsidRDefault="00AB483A" w:rsidP="00D44587">
            <w:pPr>
              <w:spacing w:line="340" w:lineRule="exact"/>
              <w:rPr>
                <w:sz w:val="24"/>
                <w:szCs w:val="24"/>
              </w:rPr>
            </w:pPr>
            <w:r>
              <w:rPr>
                <w:sz w:val="24"/>
                <w:szCs w:val="24"/>
              </w:rPr>
              <w:t>50</w:t>
            </w:r>
            <w:r>
              <w:rPr>
                <w:sz w:val="24"/>
                <w:szCs w:val="24"/>
              </w:rPr>
              <w:t>、食品安全重大整顿治理方案的制定</w:t>
            </w:r>
          </w:p>
        </w:tc>
        <w:tc>
          <w:tcPr>
            <w:tcW w:w="2222" w:type="dxa"/>
            <w:vAlign w:val="center"/>
          </w:tcPr>
          <w:p w:rsidR="00AB483A" w:rsidRDefault="00AB483A" w:rsidP="00D44587">
            <w:pPr>
              <w:spacing w:line="340" w:lineRule="exact"/>
              <w:jc w:val="center"/>
              <w:rPr>
                <w:sz w:val="24"/>
                <w:szCs w:val="24"/>
              </w:rPr>
            </w:pPr>
            <w:r>
              <w:rPr>
                <w:sz w:val="24"/>
                <w:szCs w:val="24"/>
              </w:rPr>
              <w:t>县市监局</w:t>
            </w:r>
          </w:p>
        </w:tc>
      </w:tr>
      <w:tr w:rsidR="00AB483A" w:rsidTr="00D44587">
        <w:trPr>
          <w:trHeight w:val="482"/>
          <w:jc w:val="center"/>
        </w:trPr>
        <w:tc>
          <w:tcPr>
            <w:tcW w:w="737" w:type="dxa"/>
            <w:vAlign w:val="center"/>
          </w:tcPr>
          <w:p w:rsidR="00AB483A" w:rsidRDefault="00AB483A" w:rsidP="00D44587">
            <w:pPr>
              <w:spacing w:line="340" w:lineRule="exact"/>
              <w:jc w:val="center"/>
              <w:rPr>
                <w:sz w:val="24"/>
                <w:szCs w:val="24"/>
              </w:rPr>
            </w:pPr>
            <w:r>
              <w:rPr>
                <w:sz w:val="24"/>
                <w:szCs w:val="24"/>
              </w:rPr>
              <w:t>十四</w:t>
            </w:r>
          </w:p>
        </w:tc>
        <w:tc>
          <w:tcPr>
            <w:tcW w:w="1798" w:type="dxa"/>
            <w:vAlign w:val="center"/>
          </w:tcPr>
          <w:p w:rsidR="00AB483A" w:rsidRDefault="00AB483A" w:rsidP="00D44587">
            <w:pPr>
              <w:spacing w:line="340" w:lineRule="exact"/>
              <w:rPr>
                <w:sz w:val="24"/>
                <w:szCs w:val="24"/>
              </w:rPr>
            </w:pPr>
            <w:r>
              <w:rPr>
                <w:sz w:val="24"/>
                <w:szCs w:val="24"/>
              </w:rPr>
              <w:t>安全生产</w:t>
            </w:r>
          </w:p>
        </w:tc>
        <w:tc>
          <w:tcPr>
            <w:tcW w:w="4500" w:type="dxa"/>
            <w:vAlign w:val="center"/>
          </w:tcPr>
          <w:p w:rsidR="00AB483A" w:rsidRDefault="00AB483A" w:rsidP="00D44587">
            <w:pPr>
              <w:spacing w:line="340" w:lineRule="exact"/>
              <w:rPr>
                <w:sz w:val="24"/>
                <w:szCs w:val="24"/>
              </w:rPr>
            </w:pPr>
            <w:r>
              <w:rPr>
                <w:sz w:val="24"/>
                <w:szCs w:val="24"/>
              </w:rPr>
              <w:t>51</w:t>
            </w:r>
            <w:r>
              <w:rPr>
                <w:sz w:val="24"/>
                <w:szCs w:val="24"/>
              </w:rPr>
              <w:t>、对违法企业实施关闭的行政处罚</w:t>
            </w:r>
          </w:p>
        </w:tc>
        <w:tc>
          <w:tcPr>
            <w:tcW w:w="2222" w:type="dxa"/>
            <w:vAlign w:val="center"/>
          </w:tcPr>
          <w:p w:rsidR="00AB483A" w:rsidRDefault="00AB483A" w:rsidP="00D44587">
            <w:pPr>
              <w:spacing w:line="340" w:lineRule="exact"/>
              <w:jc w:val="center"/>
              <w:rPr>
                <w:sz w:val="24"/>
                <w:szCs w:val="24"/>
              </w:rPr>
            </w:pPr>
            <w:r>
              <w:rPr>
                <w:sz w:val="24"/>
                <w:szCs w:val="24"/>
              </w:rPr>
              <w:t>县直相关部门</w:t>
            </w:r>
          </w:p>
        </w:tc>
      </w:tr>
      <w:tr w:rsidR="00AB483A" w:rsidTr="00D44587">
        <w:trPr>
          <w:trHeight w:val="482"/>
          <w:jc w:val="center"/>
        </w:trPr>
        <w:tc>
          <w:tcPr>
            <w:tcW w:w="737" w:type="dxa"/>
            <w:vAlign w:val="center"/>
          </w:tcPr>
          <w:p w:rsidR="00AB483A" w:rsidRDefault="00AB483A" w:rsidP="00D44587">
            <w:pPr>
              <w:spacing w:line="340" w:lineRule="exact"/>
              <w:rPr>
                <w:sz w:val="24"/>
                <w:szCs w:val="24"/>
              </w:rPr>
            </w:pPr>
            <w:r>
              <w:rPr>
                <w:sz w:val="24"/>
                <w:szCs w:val="24"/>
              </w:rPr>
              <w:t>十五</w:t>
            </w:r>
          </w:p>
        </w:tc>
        <w:tc>
          <w:tcPr>
            <w:tcW w:w="1798" w:type="dxa"/>
            <w:vAlign w:val="center"/>
          </w:tcPr>
          <w:p w:rsidR="00AB483A" w:rsidRDefault="00AB483A" w:rsidP="00D44587">
            <w:pPr>
              <w:spacing w:line="340" w:lineRule="exact"/>
              <w:rPr>
                <w:sz w:val="24"/>
                <w:szCs w:val="24"/>
              </w:rPr>
            </w:pPr>
            <w:r>
              <w:rPr>
                <w:sz w:val="24"/>
                <w:szCs w:val="24"/>
              </w:rPr>
              <w:t>水利</w:t>
            </w:r>
          </w:p>
        </w:tc>
        <w:tc>
          <w:tcPr>
            <w:tcW w:w="4500" w:type="dxa"/>
            <w:vAlign w:val="center"/>
          </w:tcPr>
          <w:p w:rsidR="00AB483A" w:rsidRDefault="00AB483A" w:rsidP="00D44587">
            <w:pPr>
              <w:spacing w:line="340" w:lineRule="exact"/>
              <w:rPr>
                <w:sz w:val="24"/>
                <w:szCs w:val="24"/>
              </w:rPr>
            </w:pPr>
            <w:r>
              <w:rPr>
                <w:sz w:val="24"/>
                <w:szCs w:val="24"/>
              </w:rPr>
              <w:t>52</w:t>
            </w:r>
            <w:r>
              <w:rPr>
                <w:sz w:val="24"/>
                <w:szCs w:val="24"/>
              </w:rPr>
              <w:t>、重大水利工程建设</w:t>
            </w:r>
          </w:p>
        </w:tc>
        <w:tc>
          <w:tcPr>
            <w:tcW w:w="2222" w:type="dxa"/>
            <w:vAlign w:val="center"/>
          </w:tcPr>
          <w:p w:rsidR="00AB483A" w:rsidRDefault="00AB483A" w:rsidP="00D44587">
            <w:pPr>
              <w:spacing w:line="340" w:lineRule="exact"/>
              <w:jc w:val="center"/>
              <w:rPr>
                <w:sz w:val="24"/>
                <w:szCs w:val="24"/>
              </w:rPr>
            </w:pPr>
            <w:r>
              <w:rPr>
                <w:sz w:val="24"/>
                <w:szCs w:val="24"/>
              </w:rPr>
              <w:t>县水务局</w:t>
            </w:r>
          </w:p>
        </w:tc>
      </w:tr>
      <w:tr w:rsidR="00AB483A" w:rsidTr="00D44587">
        <w:trPr>
          <w:trHeight w:val="482"/>
          <w:jc w:val="center"/>
        </w:trPr>
        <w:tc>
          <w:tcPr>
            <w:tcW w:w="737" w:type="dxa"/>
            <w:vAlign w:val="center"/>
          </w:tcPr>
          <w:p w:rsidR="00AB483A" w:rsidRDefault="00AB483A" w:rsidP="00D44587">
            <w:pPr>
              <w:spacing w:line="340" w:lineRule="exact"/>
              <w:jc w:val="center"/>
              <w:rPr>
                <w:sz w:val="24"/>
                <w:szCs w:val="24"/>
              </w:rPr>
            </w:pPr>
            <w:r>
              <w:rPr>
                <w:sz w:val="24"/>
                <w:szCs w:val="24"/>
              </w:rPr>
              <w:t>十六</w:t>
            </w:r>
          </w:p>
        </w:tc>
        <w:tc>
          <w:tcPr>
            <w:tcW w:w="1798" w:type="dxa"/>
            <w:vAlign w:val="center"/>
          </w:tcPr>
          <w:p w:rsidR="00AB483A" w:rsidRDefault="00AB483A" w:rsidP="00D44587">
            <w:pPr>
              <w:spacing w:line="340" w:lineRule="exact"/>
              <w:rPr>
                <w:sz w:val="24"/>
                <w:szCs w:val="24"/>
              </w:rPr>
            </w:pPr>
            <w:r>
              <w:rPr>
                <w:sz w:val="24"/>
                <w:szCs w:val="24"/>
              </w:rPr>
              <w:t>农业</w:t>
            </w:r>
          </w:p>
        </w:tc>
        <w:tc>
          <w:tcPr>
            <w:tcW w:w="4500" w:type="dxa"/>
            <w:vAlign w:val="center"/>
          </w:tcPr>
          <w:p w:rsidR="00AB483A" w:rsidRDefault="00AB483A" w:rsidP="00D44587">
            <w:pPr>
              <w:spacing w:line="340" w:lineRule="exact"/>
              <w:rPr>
                <w:sz w:val="24"/>
                <w:szCs w:val="24"/>
              </w:rPr>
            </w:pPr>
            <w:r>
              <w:rPr>
                <w:sz w:val="24"/>
                <w:szCs w:val="24"/>
              </w:rPr>
              <w:t>53</w:t>
            </w:r>
            <w:r>
              <w:rPr>
                <w:sz w:val="24"/>
                <w:szCs w:val="24"/>
              </w:rPr>
              <w:t>、重大动物疫情的防治</w:t>
            </w:r>
          </w:p>
        </w:tc>
        <w:tc>
          <w:tcPr>
            <w:tcW w:w="2222" w:type="dxa"/>
            <w:vAlign w:val="center"/>
          </w:tcPr>
          <w:p w:rsidR="00AB483A" w:rsidRDefault="00AB483A" w:rsidP="00D44587">
            <w:pPr>
              <w:spacing w:line="340" w:lineRule="exact"/>
              <w:jc w:val="center"/>
              <w:rPr>
                <w:sz w:val="24"/>
                <w:szCs w:val="24"/>
              </w:rPr>
            </w:pPr>
            <w:r>
              <w:rPr>
                <w:sz w:val="24"/>
                <w:szCs w:val="24"/>
              </w:rPr>
              <w:t>县畜牧水产局</w:t>
            </w:r>
          </w:p>
        </w:tc>
      </w:tr>
      <w:tr w:rsidR="00AB483A" w:rsidTr="00D44587">
        <w:trPr>
          <w:trHeight w:val="482"/>
          <w:jc w:val="center"/>
        </w:trPr>
        <w:tc>
          <w:tcPr>
            <w:tcW w:w="737" w:type="dxa"/>
            <w:vAlign w:val="center"/>
          </w:tcPr>
          <w:p w:rsidR="00AB483A" w:rsidRDefault="00AB483A" w:rsidP="00D44587">
            <w:pPr>
              <w:spacing w:line="340" w:lineRule="exact"/>
              <w:rPr>
                <w:sz w:val="24"/>
                <w:szCs w:val="24"/>
              </w:rPr>
            </w:pPr>
            <w:r>
              <w:rPr>
                <w:sz w:val="24"/>
                <w:szCs w:val="24"/>
              </w:rPr>
              <w:t>十七</w:t>
            </w:r>
          </w:p>
        </w:tc>
        <w:tc>
          <w:tcPr>
            <w:tcW w:w="1798" w:type="dxa"/>
            <w:vAlign w:val="center"/>
          </w:tcPr>
          <w:p w:rsidR="00AB483A" w:rsidRDefault="00AB483A" w:rsidP="00D44587">
            <w:pPr>
              <w:spacing w:line="340" w:lineRule="exact"/>
              <w:rPr>
                <w:sz w:val="24"/>
                <w:szCs w:val="24"/>
              </w:rPr>
            </w:pPr>
            <w:r>
              <w:rPr>
                <w:sz w:val="24"/>
                <w:szCs w:val="24"/>
              </w:rPr>
              <w:t>交通</w:t>
            </w:r>
          </w:p>
        </w:tc>
        <w:tc>
          <w:tcPr>
            <w:tcW w:w="4500" w:type="dxa"/>
            <w:vAlign w:val="center"/>
          </w:tcPr>
          <w:p w:rsidR="00AB483A" w:rsidRDefault="00AB483A" w:rsidP="00D44587">
            <w:pPr>
              <w:spacing w:line="340" w:lineRule="exact"/>
              <w:rPr>
                <w:sz w:val="24"/>
                <w:szCs w:val="24"/>
              </w:rPr>
            </w:pPr>
            <w:r>
              <w:rPr>
                <w:sz w:val="24"/>
                <w:szCs w:val="24"/>
              </w:rPr>
              <w:t>54</w:t>
            </w:r>
            <w:r>
              <w:rPr>
                <w:sz w:val="24"/>
                <w:szCs w:val="24"/>
              </w:rPr>
              <w:t>、城市道路限载限行</w:t>
            </w:r>
          </w:p>
        </w:tc>
        <w:tc>
          <w:tcPr>
            <w:tcW w:w="2222" w:type="dxa"/>
            <w:vAlign w:val="center"/>
          </w:tcPr>
          <w:p w:rsidR="00AB483A" w:rsidRDefault="00AB483A" w:rsidP="00D44587">
            <w:pPr>
              <w:spacing w:line="340" w:lineRule="exact"/>
              <w:jc w:val="center"/>
              <w:rPr>
                <w:sz w:val="24"/>
                <w:szCs w:val="24"/>
              </w:rPr>
            </w:pPr>
            <w:r>
              <w:rPr>
                <w:sz w:val="24"/>
                <w:szCs w:val="24"/>
              </w:rPr>
              <w:t>县公安局交警大队</w:t>
            </w:r>
          </w:p>
        </w:tc>
      </w:tr>
      <w:tr w:rsidR="00AB483A" w:rsidTr="00D44587">
        <w:trPr>
          <w:trHeight w:val="482"/>
          <w:jc w:val="center"/>
        </w:trPr>
        <w:tc>
          <w:tcPr>
            <w:tcW w:w="737" w:type="dxa"/>
            <w:vAlign w:val="center"/>
          </w:tcPr>
          <w:p w:rsidR="00AB483A" w:rsidRDefault="00AB483A" w:rsidP="00D44587">
            <w:pPr>
              <w:spacing w:line="340" w:lineRule="exact"/>
              <w:jc w:val="center"/>
              <w:rPr>
                <w:sz w:val="24"/>
                <w:szCs w:val="24"/>
              </w:rPr>
            </w:pPr>
            <w:r>
              <w:rPr>
                <w:sz w:val="24"/>
                <w:szCs w:val="24"/>
              </w:rPr>
              <w:t>十八</w:t>
            </w:r>
          </w:p>
        </w:tc>
        <w:tc>
          <w:tcPr>
            <w:tcW w:w="1798" w:type="dxa"/>
            <w:vAlign w:val="center"/>
          </w:tcPr>
          <w:p w:rsidR="00AB483A" w:rsidRDefault="00AB483A" w:rsidP="00D44587">
            <w:pPr>
              <w:spacing w:line="340" w:lineRule="exact"/>
              <w:rPr>
                <w:sz w:val="24"/>
                <w:szCs w:val="24"/>
              </w:rPr>
            </w:pPr>
            <w:r>
              <w:rPr>
                <w:sz w:val="24"/>
                <w:szCs w:val="24"/>
              </w:rPr>
              <w:t>商贸</w:t>
            </w:r>
          </w:p>
        </w:tc>
        <w:tc>
          <w:tcPr>
            <w:tcW w:w="4500" w:type="dxa"/>
            <w:vAlign w:val="center"/>
          </w:tcPr>
          <w:p w:rsidR="00AB483A" w:rsidRDefault="00AB483A" w:rsidP="00D44587">
            <w:pPr>
              <w:spacing w:line="340" w:lineRule="exact"/>
              <w:rPr>
                <w:sz w:val="24"/>
                <w:szCs w:val="24"/>
              </w:rPr>
            </w:pPr>
            <w:r>
              <w:rPr>
                <w:sz w:val="24"/>
                <w:szCs w:val="24"/>
              </w:rPr>
              <w:t>55</w:t>
            </w:r>
            <w:r>
              <w:rPr>
                <w:sz w:val="24"/>
                <w:szCs w:val="24"/>
              </w:rPr>
              <w:t>、成品油分销体系</w:t>
            </w:r>
            <w:r>
              <w:rPr>
                <w:sz w:val="24"/>
                <w:szCs w:val="24"/>
              </w:rPr>
              <w:t>“</w:t>
            </w:r>
            <w:r>
              <w:rPr>
                <w:sz w:val="24"/>
                <w:szCs w:val="24"/>
              </w:rPr>
              <w:t>十三五</w:t>
            </w:r>
            <w:r>
              <w:rPr>
                <w:sz w:val="24"/>
                <w:szCs w:val="24"/>
              </w:rPr>
              <w:t>”</w:t>
            </w:r>
            <w:r>
              <w:rPr>
                <w:sz w:val="24"/>
                <w:szCs w:val="24"/>
              </w:rPr>
              <w:t>发展规划</w:t>
            </w:r>
          </w:p>
        </w:tc>
        <w:tc>
          <w:tcPr>
            <w:tcW w:w="2222" w:type="dxa"/>
            <w:vAlign w:val="center"/>
          </w:tcPr>
          <w:p w:rsidR="00AB483A" w:rsidRDefault="00AB483A" w:rsidP="00D44587">
            <w:pPr>
              <w:spacing w:line="340" w:lineRule="exact"/>
              <w:jc w:val="center"/>
              <w:rPr>
                <w:sz w:val="24"/>
                <w:szCs w:val="24"/>
              </w:rPr>
            </w:pPr>
            <w:r>
              <w:rPr>
                <w:sz w:val="24"/>
                <w:szCs w:val="24"/>
              </w:rPr>
              <w:t>县商粮局</w:t>
            </w:r>
          </w:p>
        </w:tc>
      </w:tr>
    </w:tbl>
    <w:p w:rsidR="00AB483A" w:rsidRDefault="00AB483A" w:rsidP="00AB483A">
      <w:pPr>
        <w:spacing w:line="500" w:lineRule="exact"/>
      </w:pPr>
    </w:p>
    <w:sectPr w:rsidR="00AB483A" w:rsidSect="004358AB">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3CDC" w:rsidRDefault="00443CDC" w:rsidP="0022637E">
      <w:pPr>
        <w:spacing w:after="0"/>
      </w:pPr>
      <w:r>
        <w:separator/>
      </w:r>
    </w:p>
  </w:endnote>
  <w:endnote w:type="continuationSeparator" w:id="0">
    <w:p w:rsidR="00443CDC" w:rsidRDefault="00443CDC" w:rsidP="0022637E">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3CDC" w:rsidRDefault="00443CDC" w:rsidP="0022637E">
      <w:pPr>
        <w:spacing w:after="0"/>
      </w:pPr>
      <w:r>
        <w:separator/>
      </w:r>
    </w:p>
  </w:footnote>
  <w:footnote w:type="continuationSeparator" w:id="0">
    <w:p w:rsidR="00443CDC" w:rsidRDefault="00443CDC" w:rsidP="0022637E">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24578"/>
  </w:hdrShapeDefaults>
  <w:footnotePr>
    <w:footnote w:id="-1"/>
    <w:footnote w:id="0"/>
  </w:footnotePr>
  <w:endnotePr>
    <w:endnote w:id="-1"/>
    <w:endnote w:id="0"/>
  </w:endnotePr>
  <w:compat>
    <w:useFELayout/>
  </w:compat>
  <w:rsids>
    <w:rsidRoot w:val="00D31D50"/>
    <w:rsid w:val="0022637E"/>
    <w:rsid w:val="00250E2C"/>
    <w:rsid w:val="00323B43"/>
    <w:rsid w:val="003D37D8"/>
    <w:rsid w:val="00401902"/>
    <w:rsid w:val="00426133"/>
    <w:rsid w:val="004358AB"/>
    <w:rsid w:val="00443CDC"/>
    <w:rsid w:val="0045194F"/>
    <w:rsid w:val="0052613A"/>
    <w:rsid w:val="00560137"/>
    <w:rsid w:val="00591E44"/>
    <w:rsid w:val="006C3BB5"/>
    <w:rsid w:val="00851A01"/>
    <w:rsid w:val="00853CA7"/>
    <w:rsid w:val="00861225"/>
    <w:rsid w:val="008925FF"/>
    <w:rsid w:val="008B7726"/>
    <w:rsid w:val="008D60A1"/>
    <w:rsid w:val="00AB483A"/>
    <w:rsid w:val="00B07ED5"/>
    <w:rsid w:val="00BA1D5E"/>
    <w:rsid w:val="00BC3594"/>
    <w:rsid w:val="00C321B0"/>
    <w:rsid w:val="00C80BE3"/>
    <w:rsid w:val="00CB0D83"/>
    <w:rsid w:val="00CB3E73"/>
    <w:rsid w:val="00CF420A"/>
    <w:rsid w:val="00D0054C"/>
    <w:rsid w:val="00D16255"/>
    <w:rsid w:val="00D31D50"/>
    <w:rsid w:val="00D666C5"/>
    <w:rsid w:val="00E0489C"/>
    <w:rsid w:val="00ED34A8"/>
    <w:rsid w:val="00ED3CF1"/>
    <w:rsid w:val="00EF47FC"/>
    <w:rsid w:val="00F243C0"/>
    <w:rsid w:val="00FB5D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next w:val="a"/>
    <w:link w:val="1Char"/>
    <w:uiPriority w:val="9"/>
    <w:qFormat/>
    <w:rsid w:val="0022637E"/>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rsid w:val="0022637E"/>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22637E"/>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2637E"/>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22637E"/>
    <w:rPr>
      <w:rFonts w:ascii="Tahoma" w:hAnsi="Tahoma"/>
      <w:sz w:val="18"/>
      <w:szCs w:val="18"/>
    </w:rPr>
  </w:style>
  <w:style w:type="paragraph" w:styleId="a4">
    <w:name w:val="footer"/>
    <w:basedOn w:val="a"/>
    <w:link w:val="Char0"/>
    <w:uiPriority w:val="99"/>
    <w:semiHidden/>
    <w:unhideWhenUsed/>
    <w:rsid w:val="0022637E"/>
    <w:pPr>
      <w:tabs>
        <w:tab w:val="center" w:pos="4153"/>
        <w:tab w:val="right" w:pos="8306"/>
      </w:tabs>
    </w:pPr>
    <w:rPr>
      <w:sz w:val="18"/>
      <w:szCs w:val="18"/>
    </w:rPr>
  </w:style>
  <w:style w:type="character" w:customStyle="1" w:styleId="Char0">
    <w:name w:val="页脚 Char"/>
    <w:basedOn w:val="a0"/>
    <w:link w:val="a4"/>
    <w:uiPriority w:val="99"/>
    <w:semiHidden/>
    <w:rsid w:val="0022637E"/>
    <w:rPr>
      <w:rFonts w:ascii="Tahoma" w:hAnsi="Tahoma"/>
      <w:sz w:val="18"/>
      <w:szCs w:val="18"/>
    </w:rPr>
  </w:style>
  <w:style w:type="character" w:customStyle="1" w:styleId="1Char">
    <w:name w:val="标题 1 Char"/>
    <w:basedOn w:val="a0"/>
    <w:link w:val="1"/>
    <w:uiPriority w:val="9"/>
    <w:rsid w:val="0022637E"/>
    <w:rPr>
      <w:rFonts w:ascii="Tahoma" w:hAnsi="Tahoma"/>
      <w:b/>
      <w:bCs/>
      <w:kern w:val="44"/>
      <w:sz w:val="44"/>
      <w:szCs w:val="44"/>
    </w:rPr>
  </w:style>
  <w:style w:type="paragraph" w:styleId="a5">
    <w:name w:val="No Spacing"/>
    <w:uiPriority w:val="1"/>
    <w:qFormat/>
    <w:rsid w:val="0022637E"/>
    <w:pPr>
      <w:adjustRightInd w:val="0"/>
      <w:snapToGrid w:val="0"/>
      <w:spacing w:after="0" w:line="240" w:lineRule="auto"/>
    </w:pPr>
    <w:rPr>
      <w:rFonts w:ascii="Tahoma" w:hAnsi="Tahoma"/>
    </w:rPr>
  </w:style>
  <w:style w:type="character" w:customStyle="1" w:styleId="2Char">
    <w:name w:val="标题 2 Char"/>
    <w:basedOn w:val="a0"/>
    <w:link w:val="2"/>
    <w:uiPriority w:val="9"/>
    <w:rsid w:val="0022637E"/>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22637E"/>
    <w:rPr>
      <w:rFonts w:ascii="Tahoma" w:hAnsi="Tahoma"/>
      <w:b/>
      <w:bCs/>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9FDE93-AFA4-4214-AA18-084DD92F9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TotalTime>
  <Pages>6</Pages>
  <Words>414</Words>
  <Characters>2363</Characters>
  <Application>Microsoft Office Word</Application>
  <DocSecurity>0</DocSecurity>
  <Lines>19</Lines>
  <Paragraphs>5</Paragraphs>
  <ScaleCrop>false</ScaleCrop>
  <Company/>
  <LinksUpToDate>false</LinksUpToDate>
  <CharactersWithSpaces>2772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孙庆</cp:lastModifiedBy>
  <cp:revision>9</cp:revision>
  <dcterms:created xsi:type="dcterms:W3CDTF">2008-09-11T17:20:00Z</dcterms:created>
  <dcterms:modified xsi:type="dcterms:W3CDTF">2020-11-12T02:41:00Z</dcterms:modified>
</cp:coreProperties>
</file>