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spacing w:line="580" w:lineRule="exact"/>
        <w:ind w:firstLine="632" w:firstLineChars="200"/>
        <w:jc w:val="right"/>
        <w:rPr>
          <w:rFonts w:eastAsia="仿宋_GB2312"/>
          <w:color w:val="000000"/>
          <w:sz w:val="32"/>
          <w:szCs w:val="32"/>
        </w:rPr>
      </w:pPr>
      <w:r>
        <w:rPr>
          <w:rFonts w:eastAsia="楷体_GB2312"/>
          <w:color w:val="000000"/>
          <w:sz w:val="32"/>
          <w:szCs w:val="32"/>
        </w:rPr>
        <w:t xml:space="preserve">  </w:t>
      </w:r>
      <w:r>
        <w:rPr>
          <w:rFonts w:eastAsia="仿宋_GB2312"/>
          <w:color w:val="000000"/>
          <w:sz w:val="32"/>
          <w:szCs w:val="32"/>
        </w:rPr>
        <w:t xml:space="preserve">   </w:t>
      </w:r>
    </w:p>
    <w:p>
      <w:pPr>
        <w:spacing w:line="60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160" w:lineRule="exact"/>
        <w:jc w:val="center"/>
      </w:pPr>
    </w:p>
    <w:p>
      <w:pPr>
        <w:spacing w:line="600" w:lineRule="exact"/>
        <w:jc w:val="center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桃镇政发〔</w:t>
      </w:r>
      <w:r>
        <w:rPr>
          <w:rFonts w:eastAsia="仿宋_GB2312"/>
          <w:sz w:val="32"/>
          <w:szCs w:val="32"/>
        </w:rPr>
        <w:t>2020</w:t>
      </w:r>
      <w:r>
        <w:rPr>
          <w:rFonts w:hint="eastAsia" w:eastAsia="仿宋_GB2312"/>
          <w:sz w:val="32"/>
          <w:szCs w:val="32"/>
        </w:rPr>
        <w:t>〕3号</w:t>
      </w:r>
    </w:p>
    <w:p>
      <w:pPr>
        <w:spacing w:line="600" w:lineRule="exact"/>
        <w:jc w:val="center"/>
        <w:rPr>
          <w:rFonts w:eastAsia="方正小标宋简体"/>
          <w:sz w:val="44"/>
          <w:szCs w:val="44"/>
        </w:rPr>
      </w:pPr>
    </w:p>
    <w:p>
      <w:pPr>
        <w:spacing w:line="620" w:lineRule="exact"/>
        <w:ind w:firstLine="2398" w:firstLineChars="550"/>
        <w:rPr>
          <w:rFonts w:eastAsia="方正小标宋简体"/>
          <w:sz w:val="44"/>
          <w:szCs w:val="44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桃花江镇人民政府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关于印发《桃花江镇新型冠状病毒感染的肺炎疫情防控实施方案》的通知</w:t>
      </w:r>
    </w:p>
    <w:p>
      <w:pPr>
        <w:spacing w:line="600" w:lineRule="exact"/>
        <w:rPr>
          <w:rFonts w:eastAsia="方正小标宋简体"/>
          <w:sz w:val="44"/>
          <w:szCs w:val="44"/>
        </w:rPr>
      </w:pPr>
    </w:p>
    <w:p>
      <w:pPr>
        <w:spacing w:line="600" w:lineRule="exact"/>
        <w:jc w:val="left"/>
        <w:rPr>
          <w:rFonts w:ascii="楷体_GB2312" w:hAnsi="楷体" w:eastAsia="楷体_GB2312"/>
          <w:sz w:val="32"/>
          <w:szCs w:val="32"/>
        </w:rPr>
      </w:pPr>
      <w:r>
        <w:rPr>
          <w:rFonts w:hint="eastAsia" w:ascii="楷体_GB2312" w:hAnsi="楷体" w:eastAsia="楷体_GB2312"/>
          <w:sz w:val="32"/>
          <w:szCs w:val="32"/>
        </w:rPr>
        <w:t>各村（社区），镇直相关部门：</w:t>
      </w:r>
    </w:p>
    <w:p>
      <w:pPr>
        <w:spacing w:line="600" w:lineRule="exact"/>
        <w:ind w:firstLine="632" w:firstLineChars="200"/>
        <w:jc w:val="left"/>
        <w:rPr>
          <w:rFonts w:ascii="楷体_GB2312" w:hAnsi="楷体" w:eastAsia="楷体_GB2312"/>
          <w:sz w:val="32"/>
          <w:szCs w:val="32"/>
        </w:rPr>
      </w:pPr>
      <w:r>
        <w:rPr>
          <w:rFonts w:hint="eastAsia" w:ascii="楷体_GB2312" w:hAnsi="楷体" w:eastAsia="楷体_GB2312"/>
          <w:sz w:val="32"/>
          <w:szCs w:val="32"/>
        </w:rPr>
        <w:t>《桃花江镇新型冠状病毒感染的肺炎疫情防控实施方案》已经镇人民政府研究同意，现印发给你们，请认真遵照执行。</w:t>
      </w:r>
    </w:p>
    <w:p>
      <w:pPr>
        <w:spacing w:line="600" w:lineRule="exact"/>
        <w:jc w:val="left"/>
        <w:rPr>
          <w:rFonts w:ascii="楷体_GB2312" w:hAnsi="楷体" w:eastAsia="楷体_GB2312"/>
          <w:sz w:val="32"/>
          <w:szCs w:val="32"/>
        </w:rPr>
      </w:pPr>
    </w:p>
    <w:p>
      <w:pPr>
        <w:spacing w:line="600" w:lineRule="exact"/>
        <w:jc w:val="left"/>
        <w:rPr>
          <w:rFonts w:ascii="楷体_GB2312" w:hAnsi="楷体" w:eastAsia="楷体_GB2312"/>
          <w:sz w:val="32"/>
          <w:szCs w:val="32"/>
        </w:rPr>
      </w:pPr>
    </w:p>
    <w:p>
      <w:pPr>
        <w:spacing w:line="600" w:lineRule="exact"/>
        <w:jc w:val="right"/>
        <w:rPr>
          <w:rFonts w:ascii="楷体_GB2312" w:hAnsi="楷体" w:eastAsia="楷体_GB2312"/>
          <w:sz w:val="32"/>
          <w:szCs w:val="32"/>
        </w:rPr>
      </w:pPr>
      <w:r>
        <w:rPr>
          <w:rFonts w:hint="eastAsia" w:ascii="楷体_GB2312" w:hAnsi="楷体" w:eastAsia="楷体_GB2312"/>
          <w:sz w:val="32"/>
          <w:szCs w:val="32"/>
        </w:rPr>
        <w:t>桃花江镇人民政府</w:t>
      </w:r>
      <w:r>
        <w:rPr>
          <w:rFonts w:ascii="楷体_GB2312" w:hAnsi="楷体" w:eastAsia="楷体_GB2312"/>
          <w:sz w:val="32"/>
          <w:szCs w:val="32"/>
        </w:rPr>
        <w:t xml:space="preserve">  </w:t>
      </w:r>
    </w:p>
    <w:p>
      <w:pPr>
        <w:spacing w:line="600" w:lineRule="exact"/>
        <w:jc w:val="right"/>
        <w:rPr>
          <w:rFonts w:ascii="楷体_GB2312" w:hAnsi="楷体" w:eastAsia="楷体_GB2312"/>
          <w:sz w:val="32"/>
          <w:szCs w:val="32"/>
        </w:rPr>
      </w:pPr>
      <w:r>
        <w:rPr>
          <w:rFonts w:ascii="楷体_GB2312" w:hAnsi="楷体" w:eastAsia="楷体_GB2312"/>
          <w:sz w:val="32"/>
          <w:szCs w:val="32"/>
        </w:rPr>
        <w:t>2020</w:t>
      </w:r>
      <w:r>
        <w:rPr>
          <w:rFonts w:hint="eastAsia" w:ascii="楷体_GB2312" w:hAnsi="楷体" w:eastAsia="楷体_GB2312"/>
          <w:sz w:val="32"/>
          <w:szCs w:val="32"/>
        </w:rPr>
        <w:t>年</w:t>
      </w:r>
      <w:r>
        <w:rPr>
          <w:rFonts w:ascii="楷体_GB2312" w:hAnsi="楷体" w:eastAsia="楷体_GB2312"/>
          <w:sz w:val="32"/>
          <w:szCs w:val="32"/>
        </w:rPr>
        <w:t xml:space="preserve">1 </w:t>
      </w:r>
      <w:r>
        <w:rPr>
          <w:rFonts w:hint="eastAsia" w:ascii="楷体_GB2312" w:hAnsi="楷体" w:eastAsia="楷体_GB2312"/>
          <w:sz w:val="32"/>
          <w:szCs w:val="32"/>
        </w:rPr>
        <w:t>月22日</w:t>
      </w:r>
      <w:r>
        <w:rPr>
          <w:rFonts w:ascii="楷体_GB2312" w:hAnsi="楷体" w:eastAsia="楷体_GB2312"/>
          <w:sz w:val="32"/>
          <w:szCs w:val="32"/>
        </w:rPr>
        <w:t xml:space="preserve"> </w:t>
      </w:r>
    </w:p>
    <w:p>
      <w:pPr>
        <w:spacing w:line="594" w:lineRule="exact"/>
        <w:jc w:val="center"/>
        <w:rPr>
          <w:rFonts w:eastAsia="方正小标宋简体"/>
          <w:spacing w:val="0"/>
          <w:sz w:val="44"/>
          <w:szCs w:val="44"/>
        </w:rPr>
      </w:pPr>
    </w:p>
    <w:p>
      <w:pPr>
        <w:spacing w:line="594" w:lineRule="exact"/>
        <w:jc w:val="center"/>
        <w:rPr>
          <w:rFonts w:eastAsia="方正小标宋简体"/>
          <w:spacing w:val="0"/>
          <w:sz w:val="44"/>
          <w:szCs w:val="44"/>
        </w:rPr>
      </w:pPr>
      <w:r>
        <w:rPr>
          <w:rFonts w:hint="eastAsia" w:eastAsia="方正小标宋简体"/>
          <w:spacing w:val="0"/>
          <w:sz w:val="44"/>
          <w:szCs w:val="44"/>
        </w:rPr>
        <w:t>桃花江镇</w:t>
      </w:r>
      <w:r>
        <w:rPr>
          <w:rFonts w:eastAsia="方正小标宋简体"/>
          <w:spacing w:val="0"/>
          <w:sz w:val="44"/>
          <w:szCs w:val="44"/>
        </w:rPr>
        <w:t>新型冠状病毒感染的肺炎疫情</w:t>
      </w:r>
    </w:p>
    <w:p>
      <w:pPr>
        <w:spacing w:line="594" w:lineRule="exact"/>
        <w:jc w:val="center"/>
        <w:rPr>
          <w:rFonts w:eastAsia="方正小标宋简体"/>
          <w:spacing w:val="0"/>
          <w:sz w:val="44"/>
          <w:szCs w:val="44"/>
        </w:rPr>
      </w:pPr>
      <w:r>
        <w:rPr>
          <w:rFonts w:eastAsia="方正小标宋简体"/>
          <w:spacing w:val="0"/>
          <w:sz w:val="44"/>
          <w:szCs w:val="44"/>
        </w:rPr>
        <w:t>防控</w:t>
      </w:r>
      <w:r>
        <w:rPr>
          <w:rFonts w:hint="eastAsia" w:eastAsia="方正小标宋简体"/>
          <w:spacing w:val="0"/>
          <w:sz w:val="44"/>
          <w:szCs w:val="44"/>
        </w:rPr>
        <w:t>实施</w:t>
      </w:r>
      <w:r>
        <w:rPr>
          <w:rFonts w:eastAsia="方正小标宋简体"/>
          <w:spacing w:val="0"/>
          <w:sz w:val="44"/>
          <w:szCs w:val="44"/>
        </w:rPr>
        <w:t>方案</w:t>
      </w:r>
    </w:p>
    <w:p>
      <w:pPr>
        <w:spacing w:line="594" w:lineRule="exact"/>
        <w:ind w:firstLine="640" w:firstLineChars="200"/>
        <w:jc w:val="center"/>
        <w:rPr>
          <w:rFonts w:eastAsia="仿宋_GB2312"/>
          <w:spacing w:val="0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2019年12月以来，武汉市发生新型冠状病毒感染的肺炎疫情。截止2020年1月20日，日本、泰国、韩国及北京、广东、河南等国家和地区相继发生疫情，且传染源、传播途径尚未查明，出现了人传人、社区传播等情况，疫情蔓延形势严峻。为切实做好我镇新型冠状病毒感染的肺炎疫情防控工作，有效维护全镇人民身体健康和生命安全，根据国务院和省、市、县有关会议精神</w:t>
      </w:r>
      <w:r>
        <w:rPr>
          <w:rFonts w:hint="eastAsia" w:eastAsia="仿宋_GB2312"/>
          <w:spacing w:val="0"/>
          <w:sz w:val="32"/>
          <w:szCs w:val="32"/>
        </w:rPr>
        <w:t>及工作实际</w:t>
      </w:r>
      <w:r>
        <w:rPr>
          <w:rFonts w:eastAsia="仿宋_GB2312"/>
          <w:spacing w:val="0"/>
          <w:sz w:val="32"/>
          <w:szCs w:val="32"/>
        </w:rPr>
        <w:t>，特制定本方案。</w:t>
      </w:r>
    </w:p>
    <w:p>
      <w:pPr>
        <w:spacing w:line="580" w:lineRule="exact"/>
        <w:ind w:firstLine="640" w:firstLineChars="200"/>
        <w:rPr>
          <w:rFonts w:eastAsia="黑体"/>
          <w:spacing w:val="0"/>
          <w:sz w:val="32"/>
          <w:szCs w:val="32"/>
        </w:rPr>
      </w:pPr>
      <w:r>
        <w:rPr>
          <w:rFonts w:eastAsia="黑体"/>
          <w:spacing w:val="0"/>
          <w:sz w:val="32"/>
          <w:szCs w:val="32"/>
        </w:rPr>
        <w:t>一、组织管理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（一）领导机构。</w:t>
      </w:r>
      <w:r>
        <w:rPr>
          <w:rFonts w:eastAsia="仿宋_GB2312"/>
          <w:spacing w:val="0"/>
          <w:sz w:val="32"/>
          <w:szCs w:val="32"/>
        </w:rPr>
        <w:t>成立桃花江镇新型冠状病毒感染的肺炎疫情防控工作领导小组，由</w:t>
      </w:r>
      <w:r>
        <w:rPr>
          <w:rFonts w:hint="eastAsia" w:eastAsia="仿宋_GB2312"/>
          <w:spacing w:val="0"/>
          <w:sz w:val="32"/>
          <w:szCs w:val="32"/>
        </w:rPr>
        <w:t>孙准成</w:t>
      </w:r>
      <w:r>
        <w:rPr>
          <w:rFonts w:eastAsia="仿宋_GB2312"/>
          <w:spacing w:val="0"/>
          <w:sz w:val="32"/>
          <w:szCs w:val="32"/>
        </w:rPr>
        <w:t>任组长，</w:t>
      </w:r>
      <w:r>
        <w:rPr>
          <w:rFonts w:hint="eastAsia" w:eastAsia="仿宋_GB2312"/>
          <w:spacing w:val="0"/>
          <w:sz w:val="32"/>
          <w:szCs w:val="32"/>
        </w:rPr>
        <w:t>吴国光、符建安、鲁江</w:t>
      </w:r>
      <w:r>
        <w:rPr>
          <w:rFonts w:eastAsia="仿宋_GB2312"/>
          <w:spacing w:val="0"/>
          <w:sz w:val="32"/>
          <w:szCs w:val="32"/>
        </w:rPr>
        <w:t>任副组长，</w:t>
      </w:r>
      <w:r>
        <w:rPr>
          <w:rFonts w:hint="eastAsia" w:eastAsia="仿宋_GB2312"/>
          <w:spacing w:val="0"/>
          <w:sz w:val="32"/>
          <w:szCs w:val="32"/>
        </w:rPr>
        <w:t>由鲁江具体负责疫情防控工作，其他党政班子</w:t>
      </w:r>
      <w:r>
        <w:rPr>
          <w:rFonts w:eastAsia="仿宋_GB2312"/>
          <w:spacing w:val="0"/>
          <w:sz w:val="32"/>
          <w:szCs w:val="32"/>
        </w:rPr>
        <w:t>为成员（详见附件）。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（二）工作机构。</w:t>
      </w:r>
      <w:r>
        <w:rPr>
          <w:rFonts w:eastAsia="仿宋_GB2312"/>
          <w:spacing w:val="0"/>
          <w:sz w:val="32"/>
          <w:szCs w:val="32"/>
        </w:rPr>
        <w:t>领导小组下设办公室，办公室设</w:t>
      </w:r>
      <w:r>
        <w:rPr>
          <w:rFonts w:hint="eastAsia" w:eastAsia="仿宋_GB2312"/>
          <w:spacing w:val="0"/>
          <w:sz w:val="32"/>
          <w:szCs w:val="32"/>
        </w:rPr>
        <w:t>卫生健康办</w:t>
      </w:r>
      <w:r>
        <w:rPr>
          <w:rFonts w:eastAsia="仿宋_GB2312"/>
          <w:spacing w:val="0"/>
          <w:sz w:val="32"/>
          <w:szCs w:val="32"/>
        </w:rPr>
        <w:t>，由</w:t>
      </w:r>
      <w:r>
        <w:rPr>
          <w:rFonts w:hint="eastAsia" w:eastAsia="仿宋_GB2312"/>
          <w:spacing w:val="0"/>
          <w:sz w:val="32"/>
          <w:szCs w:val="32"/>
        </w:rPr>
        <w:t>鲁江</w:t>
      </w:r>
      <w:r>
        <w:rPr>
          <w:rFonts w:eastAsia="仿宋_GB2312"/>
          <w:spacing w:val="0"/>
          <w:sz w:val="32"/>
          <w:szCs w:val="32"/>
        </w:rPr>
        <w:t>兼任办公室主任。办公室设摸底调查</w:t>
      </w:r>
      <w:r>
        <w:rPr>
          <w:rFonts w:hint="eastAsia" w:eastAsia="仿宋_GB2312"/>
          <w:spacing w:val="0"/>
          <w:sz w:val="32"/>
          <w:szCs w:val="32"/>
        </w:rPr>
        <w:t>、</w:t>
      </w:r>
      <w:r>
        <w:rPr>
          <w:rFonts w:eastAsia="仿宋_GB2312"/>
          <w:spacing w:val="0"/>
          <w:sz w:val="32"/>
          <w:szCs w:val="32"/>
        </w:rPr>
        <w:t>医疗救治组、宣教与舆情信息组、维稳组、后勤保障组等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>6</w:t>
      </w:r>
      <w:r>
        <w:rPr>
          <w:rFonts w:eastAsia="仿宋_GB2312"/>
          <w:spacing w:val="0"/>
          <w:sz w:val="32"/>
          <w:szCs w:val="32"/>
        </w:rPr>
        <w:t>个工作组。</w:t>
      </w:r>
    </w:p>
    <w:p>
      <w:pPr>
        <w:spacing w:line="580" w:lineRule="exact"/>
        <w:ind w:firstLine="640" w:firstLineChars="200"/>
        <w:rPr>
          <w:rFonts w:eastAsia="黑体"/>
          <w:spacing w:val="0"/>
          <w:sz w:val="32"/>
          <w:szCs w:val="32"/>
        </w:rPr>
      </w:pPr>
      <w:r>
        <w:rPr>
          <w:rFonts w:eastAsia="黑体"/>
          <w:spacing w:val="0"/>
          <w:sz w:val="32"/>
          <w:szCs w:val="32"/>
        </w:rPr>
        <w:t>二、工作职责</w:t>
      </w:r>
    </w:p>
    <w:p>
      <w:pPr>
        <w:spacing w:line="580" w:lineRule="exact"/>
        <w:ind w:firstLine="640" w:firstLineChars="200"/>
        <w:rPr>
          <w:rFonts w:eastAsia="楷体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（一）成员单位工作职责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b/>
          <w:spacing w:val="0"/>
          <w:sz w:val="32"/>
          <w:szCs w:val="32"/>
        </w:rPr>
        <w:t>1. 党政综合办：</w:t>
      </w:r>
      <w:r>
        <w:rPr>
          <w:rFonts w:eastAsia="仿宋_GB2312"/>
          <w:spacing w:val="0"/>
          <w:sz w:val="32"/>
          <w:szCs w:val="32"/>
        </w:rPr>
        <w:t>负责新型冠状病毒感染的肺炎疫情的舆情监测和引导，做好疫情信息正面宣传等，做好宣传报道。</w:t>
      </w:r>
    </w:p>
    <w:p>
      <w:pPr>
        <w:spacing w:line="580" w:lineRule="exact"/>
        <w:ind w:firstLine="643" w:firstLineChars="200"/>
        <w:rPr>
          <w:rFonts w:eastAsia="仿宋_GB2312"/>
          <w:b/>
          <w:color w:val="000000"/>
          <w:spacing w:val="0"/>
          <w:sz w:val="32"/>
          <w:szCs w:val="32"/>
        </w:rPr>
      </w:pPr>
      <w:r>
        <w:rPr>
          <w:rFonts w:hint="eastAsia" w:eastAsia="仿宋_GB2312"/>
          <w:b/>
          <w:color w:val="000000"/>
          <w:spacing w:val="0"/>
          <w:sz w:val="32"/>
          <w:szCs w:val="32"/>
        </w:rPr>
        <w:t>2、卫生健康办：</w:t>
      </w:r>
      <w:r>
        <w:rPr>
          <w:rFonts w:eastAsia="仿宋_GB2312"/>
          <w:spacing w:val="0"/>
          <w:sz w:val="32"/>
          <w:szCs w:val="32"/>
        </w:rPr>
        <w:t>负责疫情监测、发现和报告工作，指导和督促医疗卫生单位落实各项防控措施</w:t>
      </w:r>
      <w:r>
        <w:rPr>
          <w:rFonts w:hint="eastAsia" w:eastAsia="仿宋_GB2312"/>
          <w:spacing w:val="0"/>
          <w:sz w:val="32"/>
          <w:szCs w:val="32"/>
        </w:rPr>
        <w:t>及</w:t>
      </w:r>
      <w:r>
        <w:rPr>
          <w:rFonts w:eastAsia="仿宋_GB2312"/>
          <w:spacing w:val="0"/>
          <w:sz w:val="32"/>
          <w:szCs w:val="32"/>
        </w:rPr>
        <w:t>执法检查，严格查处违法违规行为。</w:t>
      </w:r>
    </w:p>
    <w:p>
      <w:pPr>
        <w:spacing w:line="580" w:lineRule="exact"/>
        <w:ind w:firstLine="643" w:firstLineChars="200"/>
        <w:rPr>
          <w:rFonts w:eastAsia="仿宋_GB2312"/>
          <w:color w:val="000000"/>
          <w:spacing w:val="0"/>
          <w:sz w:val="32"/>
          <w:szCs w:val="32"/>
        </w:rPr>
      </w:pPr>
      <w:r>
        <w:rPr>
          <w:rFonts w:hint="eastAsia" w:eastAsia="仿宋_GB2312"/>
          <w:b/>
          <w:color w:val="000000"/>
          <w:spacing w:val="0"/>
          <w:sz w:val="32"/>
          <w:szCs w:val="32"/>
        </w:rPr>
        <w:t>3</w:t>
      </w:r>
      <w:r>
        <w:rPr>
          <w:rFonts w:eastAsia="仿宋_GB2312"/>
          <w:b/>
          <w:color w:val="000000"/>
          <w:spacing w:val="0"/>
          <w:sz w:val="32"/>
          <w:szCs w:val="32"/>
        </w:rPr>
        <w:t>. 政法综治办：</w:t>
      </w:r>
      <w:r>
        <w:rPr>
          <w:rFonts w:eastAsia="仿宋_GB2312"/>
          <w:color w:val="000000"/>
          <w:spacing w:val="0"/>
          <w:sz w:val="32"/>
          <w:szCs w:val="32"/>
        </w:rPr>
        <w:t>负责依法处置与防止有关的突发群体性事件，查处打击造谣传谣、哄抬物价、囤积居奇、制假售假等违法犯罪活动，维护社会稳定。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b/>
          <w:spacing w:val="0"/>
          <w:sz w:val="32"/>
          <w:szCs w:val="32"/>
        </w:rPr>
        <w:t>4</w:t>
      </w:r>
      <w:r>
        <w:rPr>
          <w:rFonts w:eastAsia="仿宋_GB2312"/>
          <w:b/>
          <w:spacing w:val="0"/>
          <w:sz w:val="32"/>
          <w:szCs w:val="32"/>
        </w:rPr>
        <w:t>. 财贸税收办：</w:t>
      </w:r>
      <w:r>
        <w:rPr>
          <w:rFonts w:eastAsia="仿宋_GB2312"/>
          <w:spacing w:val="0"/>
          <w:sz w:val="32"/>
          <w:szCs w:val="32"/>
        </w:rPr>
        <w:t>负责新型冠状病毒感染的肺炎疫情应急处置工作经费，做好资金调配、拨付以及监管工作，为疫情防控工作提供经费保障。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b/>
          <w:spacing w:val="0"/>
          <w:sz w:val="32"/>
          <w:szCs w:val="32"/>
        </w:rPr>
        <w:t>5</w:t>
      </w:r>
      <w:r>
        <w:rPr>
          <w:rFonts w:eastAsia="仿宋_GB2312"/>
          <w:b/>
          <w:spacing w:val="0"/>
          <w:sz w:val="32"/>
          <w:szCs w:val="32"/>
        </w:rPr>
        <w:t>. 农村工作办：</w:t>
      </w:r>
      <w:r>
        <w:rPr>
          <w:rFonts w:eastAsia="仿宋_GB2312"/>
          <w:spacing w:val="0"/>
          <w:sz w:val="32"/>
          <w:szCs w:val="32"/>
        </w:rPr>
        <w:t>负责加强对养殖场、屠宰场等重点场所的消毒，加强对重点场所从业人员的健康监测，发现有发热、咳嗽等症状的人员，及时报告并督促其就医；一旦出现新型冠状病毒感染的肺炎疑似病例或确诊病例，要配合卫生健康部门做好流行病学调查、隔离、消毒等工作。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b/>
          <w:spacing w:val="0"/>
          <w:sz w:val="32"/>
          <w:szCs w:val="32"/>
        </w:rPr>
        <w:t xml:space="preserve">6. </w:t>
      </w:r>
      <w:r>
        <w:rPr>
          <w:rFonts w:eastAsia="仿宋_GB2312"/>
          <w:b/>
          <w:spacing w:val="0"/>
          <w:sz w:val="32"/>
          <w:szCs w:val="32"/>
        </w:rPr>
        <w:t>桃花江镇中心医院：</w:t>
      </w:r>
      <w:r>
        <w:rPr>
          <w:rFonts w:eastAsia="仿宋_GB2312"/>
          <w:spacing w:val="0"/>
          <w:sz w:val="32"/>
          <w:szCs w:val="32"/>
        </w:rPr>
        <w:t>负责落实预检分诊、发热门诊、院感防控等疫情防控措施，安排专业人员做好春节期间应急值班工作，做好医务人员业务培训和信息上报工作。县人民医院做好人员、药品、检测试剂、病房、个人防护用品等病例救治准备工作。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b/>
          <w:spacing w:val="0"/>
          <w:sz w:val="32"/>
          <w:szCs w:val="32"/>
        </w:rPr>
        <w:t>7</w:t>
      </w:r>
      <w:r>
        <w:rPr>
          <w:rFonts w:eastAsia="仿宋_GB2312"/>
          <w:b/>
          <w:spacing w:val="0"/>
          <w:sz w:val="32"/>
          <w:szCs w:val="32"/>
        </w:rPr>
        <w:t>. 各村、社区：</w:t>
      </w:r>
      <w:r>
        <w:rPr>
          <w:rFonts w:eastAsia="仿宋_GB2312"/>
          <w:spacing w:val="0"/>
          <w:sz w:val="32"/>
          <w:szCs w:val="32"/>
        </w:rPr>
        <w:t>负责履行传染病防治“属地管理”责任；针对武汉返乡人员，组织乡村医生上门量体温，发现疑似病例迅速送桃江县人民医院检查；出现疫情时，配合有关部门开展疑似病例和确诊病例的密切接触者摸排和追踪。</w:t>
      </w:r>
    </w:p>
    <w:p>
      <w:pPr>
        <w:spacing w:line="580" w:lineRule="exact"/>
        <w:ind w:firstLine="643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b/>
          <w:spacing w:val="0"/>
          <w:sz w:val="32"/>
          <w:szCs w:val="32"/>
        </w:rPr>
        <w:t>8</w:t>
      </w:r>
      <w:r>
        <w:rPr>
          <w:rFonts w:eastAsia="仿宋_GB2312"/>
          <w:b/>
          <w:spacing w:val="0"/>
          <w:sz w:val="32"/>
          <w:szCs w:val="32"/>
        </w:rPr>
        <w:t>. 其他成员单位：</w:t>
      </w:r>
      <w:r>
        <w:rPr>
          <w:rFonts w:eastAsia="仿宋_GB2312"/>
          <w:spacing w:val="0"/>
          <w:sz w:val="32"/>
          <w:szCs w:val="32"/>
        </w:rPr>
        <w:t>结合各自工作职能，切实做好职责内新型冠状病毒感染的肺炎疫情防控工作，及时完成领导小组及办公室交办的工作任务。</w:t>
      </w:r>
    </w:p>
    <w:p>
      <w:pPr>
        <w:spacing w:line="580" w:lineRule="exact"/>
        <w:ind w:firstLine="640" w:firstLineChars="200"/>
        <w:rPr>
          <w:rFonts w:eastAsia="楷体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（二）各小组工作职责</w:t>
      </w:r>
    </w:p>
    <w:p>
      <w:pPr>
        <w:spacing w:line="580" w:lineRule="exact"/>
        <w:ind w:firstLine="643" w:firstLineChars="200"/>
        <w:rPr>
          <w:rFonts w:hint="eastAsia" w:eastAsia="仿宋_GB2312"/>
          <w:b/>
          <w:bCs/>
          <w:spacing w:val="0"/>
          <w:sz w:val="32"/>
          <w:szCs w:val="32"/>
          <w:lang w:eastAsia="zh-CN"/>
        </w:rPr>
      </w:pPr>
      <w:r>
        <w:rPr>
          <w:rFonts w:eastAsia="仿宋_GB2312"/>
          <w:b/>
          <w:bCs/>
          <w:spacing w:val="0"/>
          <w:sz w:val="32"/>
          <w:szCs w:val="32"/>
        </w:rPr>
        <w:t>1</w:t>
      </w:r>
      <w:r>
        <w:rPr>
          <w:rFonts w:eastAsia="仿宋_GB2312"/>
          <w:b/>
          <w:spacing w:val="0"/>
          <w:sz w:val="32"/>
          <w:szCs w:val="32"/>
        </w:rPr>
        <w:t xml:space="preserve">. </w:t>
      </w:r>
      <w:r>
        <w:rPr>
          <w:rFonts w:eastAsia="仿宋_GB2312"/>
          <w:b/>
          <w:bCs/>
          <w:spacing w:val="0"/>
          <w:sz w:val="32"/>
          <w:szCs w:val="32"/>
        </w:rPr>
        <w:t>摸底调查</w:t>
      </w:r>
    </w:p>
    <w:p>
      <w:pPr>
        <w:spacing w:line="580" w:lineRule="exact"/>
        <w:ind w:firstLine="640" w:firstLineChars="200"/>
        <w:rPr>
          <w:rFonts w:hint="eastAsia" w:eastAsia="仿宋_GB2312"/>
          <w:spacing w:val="0"/>
          <w:sz w:val="32"/>
          <w:szCs w:val="32"/>
          <w:lang w:eastAsia="zh-CN"/>
        </w:rPr>
      </w:pPr>
      <w:r>
        <w:rPr>
          <w:rFonts w:hint="eastAsia" w:eastAsia="仿宋_GB2312"/>
          <w:spacing w:val="0"/>
          <w:sz w:val="32"/>
          <w:szCs w:val="32"/>
          <w:lang w:eastAsia="zh-CN"/>
        </w:rPr>
        <w:t>负责人：鲁江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负责单位：31个村、社区党（总）支部书记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职责：负责辖区村（居）委会开展武汉及有疫情地区返乡人员的摸底调查；出现疫情时，配合有关部门开展疑似病例和确诊病例的密切接触者摸排和追踪。</w:t>
      </w:r>
    </w:p>
    <w:p>
      <w:pPr>
        <w:numPr>
          <w:ilvl w:val="0"/>
          <w:numId w:val="1"/>
        </w:numPr>
        <w:spacing w:line="580" w:lineRule="exact"/>
        <w:ind w:firstLine="643" w:firstLineChars="200"/>
        <w:rPr>
          <w:rFonts w:eastAsia="仿宋_GB2312"/>
          <w:b/>
          <w:bCs/>
          <w:spacing w:val="0"/>
          <w:sz w:val="32"/>
          <w:szCs w:val="32"/>
        </w:rPr>
      </w:pPr>
      <w:r>
        <w:rPr>
          <w:rFonts w:eastAsia="仿宋_GB2312"/>
          <w:b/>
          <w:bCs/>
          <w:spacing w:val="0"/>
          <w:sz w:val="32"/>
          <w:szCs w:val="32"/>
        </w:rPr>
        <w:t>医疗救治组</w:t>
      </w:r>
    </w:p>
    <w:p>
      <w:pPr>
        <w:numPr>
          <w:ilvl w:val="0"/>
          <w:numId w:val="0"/>
        </w:numPr>
        <w:spacing w:line="580" w:lineRule="exact"/>
        <w:rPr>
          <w:rFonts w:hint="default" w:eastAsia="仿宋_GB2312"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  <w:t xml:space="preserve">    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>负责人：王永贵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负责单位：桃花江镇中心医院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职责：负责病例的收治、转诊工作，及时转诊至桃江县人民医院；加强院感控制，防范院内感染。</w:t>
      </w:r>
    </w:p>
    <w:p>
      <w:pPr>
        <w:numPr>
          <w:ilvl w:val="0"/>
          <w:numId w:val="1"/>
        </w:numPr>
        <w:spacing w:line="580" w:lineRule="exact"/>
        <w:ind w:left="0" w:leftChars="0" w:firstLine="643" w:firstLineChars="200"/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</w:pPr>
      <w:r>
        <w:rPr>
          <w:rFonts w:eastAsia="仿宋_GB2312"/>
          <w:b/>
          <w:bCs/>
          <w:spacing w:val="0"/>
          <w:sz w:val="32"/>
          <w:szCs w:val="32"/>
        </w:rPr>
        <w:t>宣教与舆情信息组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spacing w:val="0"/>
          <w:sz w:val="32"/>
          <w:szCs w:val="32"/>
          <w:lang w:val="en-US" w:eastAsia="zh-CN"/>
        </w:rPr>
        <w:t>负责人：曾佳琼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负责单位：党政综合办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职责：负责掌控舆情，及时收集、综合工作进展情况，按时上报信息，归口接待媒体和发布信息。</w:t>
      </w:r>
    </w:p>
    <w:p>
      <w:pPr>
        <w:numPr>
          <w:ilvl w:val="0"/>
          <w:numId w:val="1"/>
        </w:numPr>
        <w:spacing w:line="580" w:lineRule="exact"/>
        <w:ind w:left="0" w:leftChars="0" w:firstLine="643" w:firstLineChars="200"/>
        <w:rPr>
          <w:rFonts w:eastAsia="仿宋_GB2312"/>
          <w:b/>
          <w:bCs/>
          <w:spacing w:val="0"/>
          <w:sz w:val="32"/>
          <w:szCs w:val="32"/>
        </w:rPr>
      </w:pPr>
      <w:r>
        <w:rPr>
          <w:rFonts w:eastAsia="仿宋_GB2312"/>
          <w:b/>
          <w:bCs/>
          <w:spacing w:val="0"/>
          <w:sz w:val="32"/>
          <w:szCs w:val="32"/>
        </w:rPr>
        <w:t>维稳组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spacing w:val="0"/>
          <w:sz w:val="32"/>
          <w:szCs w:val="32"/>
          <w:lang w:val="en-US" w:eastAsia="zh-CN"/>
        </w:rPr>
        <w:t>负责人：符建安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负责单位：政法综治办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职责：负责做好社会稳定工作，严厉打击造谣惑众制造恐慌等行为，及时处置影响社会稳定和疫情防控、处置的各类问题。</w:t>
      </w:r>
    </w:p>
    <w:p>
      <w:pPr>
        <w:numPr>
          <w:ilvl w:val="0"/>
          <w:numId w:val="1"/>
        </w:numPr>
        <w:spacing w:line="580" w:lineRule="exact"/>
        <w:ind w:left="0" w:leftChars="0" w:firstLine="643" w:firstLineChars="200"/>
        <w:rPr>
          <w:rFonts w:eastAsia="仿宋_GB2312"/>
          <w:b/>
          <w:bCs/>
          <w:spacing w:val="0"/>
          <w:sz w:val="32"/>
          <w:szCs w:val="32"/>
        </w:rPr>
      </w:pPr>
      <w:r>
        <w:rPr>
          <w:rFonts w:eastAsia="仿宋_GB2312"/>
          <w:b/>
          <w:bCs/>
          <w:spacing w:val="0"/>
          <w:sz w:val="32"/>
          <w:szCs w:val="32"/>
        </w:rPr>
        <w:t>后勤保障组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eastAsia="仿宋_GB2312"/>
          <w:b/>
          <w:bCs/>
          <w:spacing w:val="0"/>
          <w:sz w:val="32"/>
          <w:szCs w:val="32"/>
        </w:rPr>
      </w:pPr>
      <w:r>
        <w:rPr>
          <w:rFonts w:hint="eastAsia" w:eastAsia="仿宋_GB2312"/>
          <w:spacing w:val="0"/>
          <w:sz w:val="32"/>
          <w:szCs w:val="32"/>
          <w:lang w:val="en-US" w:eastAsia="zh-CN"/>
        </w:rPr>
        <w:t>负责人：刘冬春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负责单位：财贸税收办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职责：负责及时足额提供必要的防控经费和物资保障。</w:t>
      </w:r>
    </w:p>
    <w:p>
      <w:pPr>
        <w:numPr>
          <w:ilvl w:val="0"/>
          <w:numId w:val="1"/>
        </w:numPr>
        <w:spacing w:line="580" w:lineRule="exact"/>
        <w:ind w:left="0" w:leftChars="0" w:firstLine="643" w:firstLineChars="200"/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b/>
          <w:bCs/>
          <w:spacing w:val="0"/>
          <w:sz w:val="32"/>
          <w:szCs w:val="32"/>
          <w:lang w:val="en-US" w:eastAsia="zh-CN"/>
        </w:rPr>
        <w:t>督查组</w:t>
      </w:r>
    </w:p>
    <w:p>
      <w:pPr>
        <w:numPr>
          <w:ilvl w:val="0"/>
          <w:numId w:val="0"/>
        </w:numPr>
        <w:spacing w:line="580" w:lineRule="exact"/>
        <w:ind w:firstLine="640" w:firstLineChars="200"/>
        <w:rPr>
          <w:rFonts w:hint="eastAsia" w:eastAsia="仿宋_GB2312"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spacing w:val="0"/>
          <w:sz w:val="32"/>
          <w:szCs w:val="32"/>
          <w:lang w:val="en-US" w:eastAsia="zh-CN"/>
        </w:rPr>
        <w:t>负责人：刘觉哉</w:t>
      </w:r>
      <w:bookmarkStart w:id="0" w:name="_GoBack"/>
      <w:bookmarkEnd w:id="0"/>
    </w:p>
    <w:p>
      <w:pPr>
        <w:spacing w:line="580" w:lineRule="exact"/>
        <w:ind w:firstLine="640" w:firstLineChars="200"/>
        <w:rPr>
          <w:rFonts w:hint="eastAsia" w:eastAsia="仿宋_GB2312"/>
          <w:spacing w:val="0"/>
          <w:sz w:val="32"/>
          <w:szCs w:val="32"/>
          <w:lang w:eastAsia="zh-CN"/>
        </w:rPr>
      </w:pPr>
      <w:r>
        <w:rPr>
          <w:rFonts w:eastAsia="仿宋_GB2312"/>
          <w:spacing w:val="0"/>
          <w:sz w:val="32"/>
          <w:szCs w:val="32"/>
        </w:rPr>
        <w:t>负责单位：</w:t>
      </w:r>
      <w:r>
        <w:rPr>
          <w:rFonts w:hint="eastAsia" w:eastAsia="仿宋_GB2312"/>
          <w:spacing w:val="0"/>
          <w:sz w:val="32"/>
          <w:szCs w:val="32"/>
          <w:lang w:eastAsia="zh-CN"/>
        </w:rPr>
        <w:t>纪委、督查室</w:t>
      </w:r>
    </w:p>
    <w:p>
      <w:pPr>
        <w:spacing w:line="580" w:lineRule="exact"/>
        <w:ind w:firstLine="640" w:firstLineChars="200"/>
        <w:rPr>
          <w:rFonts w:hint="eastAsia" w:eastAsia="仿宋_GB2312"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spacing w:val="0"/>
          <w:sz w:val="32"/>
          <w:szCs w:val="32"/>
          <w:lang w:eastAsia="zh-CN"/>
        </w:rPr>
        <w:t>职责：负责进行每日纪律督查。</w:t>
      </w:r>
    </w:p>
    <w:p>
      <w:pPr>
        <w:spacing w:line="580" w:lineRule="exact"/>
        <w:ind w:firstLine="640" w:firstLineChars="200"/>
        <w:rPr>
          <w:rFonts w:eastAsia="黑体"/>
          <w:spacing w:val="0"/>
          <w:sz w:val="32"/>
          <w:szCs w:val="32"/>
        </w:rPr>
      </w:pPr>
      <w:r>
        <w:rPr>
          <w:rFonts w:eastAsia="黑体"/>
          <w:spacing w:val="0"/>
          <w:sz w:val="32"/>
          <w:szCs w:val="32"/>
        </w:rPr>
        <w:t>三、工作要求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（一）切实提高认识。</w:t>
      </w:r>
      <w:r>
        <w:rPr>
          <w:rFonts w:eastAsia="仿宋_GB2312"/>
          <w:spacing w:val="0"/>
          <w:sz w:val="32"/>
          <w:szCs w:val="32"/>
        </w:rPr>
        <w:t>各村（社区）、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镇直相关单位</w:t>
      </w:r>
      <w:r>
        <w:rPr>
          <w:rFonts w:eastAsia="仿宋_GB2312"/>
          <w:spacing w:val="0"/>
          <w:sz w:val="32"/>
          <w:szCs w:val="32"/>
        </w:rPr>
        <w:t>要充分认识到新型冠状病毒感染的肺炎对人民群众身体健康的威胁，对社会经济发展可能造成的严重影响，要从保护人民健康、维护社会稳定的高度，既要增强责任感紧迫感，又要科学有序，坚决打赢新型冠状病毒感染的肺炎疫情防控攻坚战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（二）强化防控措施。</w:t>
      </w:r>
      <w:r>
        <w:rPr>
          <w:rFonts w:eastAsia="仿宋_GB2312"/>
          <w:b/>
          <w:spacing w:val="0"/>
          <w:sz w:val="32"/>
          <w:szCs w:val="32"/>
        </w:rPr>
        <w:t>一是要加强摸底调查。</w:t>
      </w:r>
      <w:r>
        <w:rPr>
          <w:rFonts w:eastAsia="仿宋_GB2312"/>
          <w:spacing w:val="0"/>
          <w:sz w:val="32"/>
          <w:szCs w:val="32"/>
        </w:rPr>
        <w:t xml:space="preserve">各村（居）委会要迅速行动，1月23日前摸清辖区武汉回乡人员的底数，发现武汉及有疫情地区回乡的发热病人，要立即报告并送桃江县人民医院观察。 </w:t>
      </w:r>
      <w:r>
        <w:rPr>
          <w:rFonts w:eastAsia="仿宋_GB2312"/>
          <w:b/>
          <w:spacing w:val="0"/>
          <w:sz w:val="32"/>
          <w:szCs w:val="32"/>
        </w:rPr>
        <w:t>二是要加强疫情监测。</w:t>
      </w:r>
      <w:r>
        <w:rPr>
          <w:rFonts w:eastAsia="仿宋_GB2312"/>
          <w:spacing w:val="0"/>
          <w:sz w:val="32"/>
          <w:szCs w:val="32"/>
        </w:rPr>
        <w:t>桃花江镇中心医院要强化预检分诊，实行发热门诊病例日报告制度。发现不明肺炎病例要及时转诊县人民医院，同时要加强院内感染控制，防止交叉感染，守住“重症患者零死亡、医护人员零感染、聚集性疫情零发生”的底线。</w:t>
      </w:r>
      <w:r>
        <w:rPr>
          <w:rFonts w:eastAsia="仿宋_GB2312"/>
          <w:b/>
          <w:spacing w:val="0"/>
          <w:sz w:val="32"/>
          <w:szCs w:val="32"/>
        </w:rPr>
        <w:t>三是要加强宣传教育。</w:t>
      </w:r>
      <w:r>
        <w:rPr>
          <w:rFonts w:eastAsia="仿宋_GB2312"/>
          <w:spacing w:val="0"/>
          <w:sz w:val="32"/>
          <w:szCs w:val="32"/>
        </w:rPr>
        <w:t>积极宣传可防可控可治的新型冠状病毒感染的肺炎防治知识，为公众释疑解惑；大力开展健康促进，引导群众积极参与爱国卫生运动，切实提高公众抗御疾病能力。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（三）强化联防联控。</w:t>
      </w:r>
      <w:r>
        <w:rPr>
          <w:rFonts w:eastAsia="仿宋_GB2312"/>
          <w:spacing w:val="0"/>
          <w:sz w:val="32"/>
          <w:szCs w:val="32"/>
        </w:rPr>
        <w:t>各村（社区）、</w:t>
      </w:r>
      <w:r>
        <w:rPr>
          <w:rFonts w:hint="eastAsia" w:ascii="仿宋_GB2312" w:hAnsi="仿宋_GB2312" w:eastAsia="仿宋_GB2312" w:cs="仿宋_GB2312"/>
          <w:spacing w:val="0"/>
          <w:sz w:val="32"/>
          <w:szCs w:val="32"/>
        </w:rPr>
        <w:t>镇直相关单位</w:t>
      </w:r>
      <w:r>
        <w:rPr>
          <w:rFonts w:eastAsia="仿宋_GB2312"/>
          <w:spacing w:val="0"/>
          <w:sz w:val="32"/>
          <w:szCs w:val="32"/>
        </w:rPr>
        <w:t>要在镇新型冠状病毒感染的肺炎防控工作领导小组的领导下，积极履行职责，相互协调配合，加强信息通报，形成合力，有力阻击疫情在我镇发生和扩散蔓延。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楷体_GB2312"/>
          <w:spacing w:val="0"/>
          <w:sz w:val="32"/>
          <w:szCs w:val="32"/>
        </w:rPr>
        <w:t>（四）严明工作纪律。</w:t>
      </w:r>
      <w:r>
        <w:rPr>
          <w:rFonts w:eastAsia="仿宋_GB2312"/>
          <w:spacing w:val="0"/>
          <w:sz w:val="32"/>
          <w:szCs w:val="32"/>
        </w:rPr>
        <w:t>任何村（社区）不得瞒报、缓报、谎报疫情；任何人不得擅自诊断、报告新型冠状病毒感染的肺炎疑似病例（原观察病例）或确诊病例（必须是经专家组集体讨论，按照国家有关方案即程序确定），不得擅自发布疫情信息（必须按照《传染病防治法》要求，由省级以上卫生健康行政部门发布），不得擅自发布疫情防控信息（统一归口县委网信办）。因瞒报、缓报、谎报疫情或不履职、措施不得力、导致疫情扩散蔓延，因擅自诊断与报告、发布疫情信息与疫情防控信息、导致负面舆情的，将严肃问责。</w:t>
      </w: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</w:p>
    <w:p>
      <w:pPr>
        <w:spacing w:line="580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附件：桃花江镇新型冠状病毒感染肺炎防控工作领导小组成员名单</w:t>
      </w:r>
    </w:p>
    <w:p>
      <w:pPr>
        <w:pStyle w:val="4"/>
        <w:shd w:val="clear" w:color="auto" w:fill="FFFFFF"/>
        <w:spacing w:beforeAutospacing="0" w:afterAutospacing="0" w:line="594" w:lineRule="exact"/>
        <w:jc w:val="right"/>
        <w:rPr>
          <w:rFonts w:ascii="Times New Roman" w:hAnsi="Times New Roman" w:eastAsia="仿宋_GB2312"/>
          <w:spacing w:val="0"/>
          <w:sz w:val="32"/>
          <w:szCs w:val="32"/>
          <w:shd w:val="clear" w:color="auto" w:fill="FFFFFF"/>
        </w:rPr>
      </w:pPr>
    </w:p>
    <w:p>
      <w:pPr>
        <w:spacing w:line="594" w:lineRule="exact"/>
        <w:rPr>
          <w:rFonts w:eastAsia="黑体"/>
          <w:spacing w:val="0"/>
          <w:sz w:val="32"/>
          <w:szCs w:val="32"/>
        </w:rPr>
      </w:pPr>
      <w:r>
        <w:rPr>
          <w:rFonts w:eastAsia="方正小标宋简体"/>
          <w:spacing w:val="0"/>
          <w:sz w:val="32"/>
          <w:szCs w:val="32"/>
        </w:rPr>
        <w:br w:type="page"/>
      </w:r>
      <w:r>
        <w:rPr>
          <w:rFonts w:eastAsia="黑体"/>
          <w:spacing w:val="0"/>
          <w:sz w:val="32"/>
          <w:szCs w:val="32"/>
        </w:rPr>
        <w:t>附件</w:t>
      </w:r>
    </w:p>
    <w:p>
      <w:pPr>
        <w:spacing w:line="594" w:lineRule="exact"/>
        <w:jc w:val="center"/>
        <w:rPr>
          <w:rFonts w:eastAsia="方正小标宋简体"/>
          <w:spacing w:val="0"/>
          <w:sz w:val="44"/>
          <w:szCs w:val="44"/>
        </w:rPr>
      </w:pPr>
      <w:r>
        <w:rPr>
          <w:rFonts w:eastAsia="方正小标宋简体"/>
          <w:spacing w:val="0"/>
          <w:sz w:val="44"/>
          <w:szCs w:val="44"/>
        </w:rPr>
        <w:t>桃花江镇新型冠状病毒感染肺炎防控工作</w:t>
      </w:r>
    </w:p>
    <w:p>
      <w:pPr>
        <w:spacing w:line="594" w:lineRule="exact"/>
        <w:jc w:val="center"/>
        <w:rPr>
          <w:rFonts w:eastAsia="方正小标宋简体"/>
          <w:spacing w:val="0"/>
          <w:sz w:val="44"/>
          <w:szCs w:val="44"/>
        </w:rPr>
      </w:pPr>
      <w:r>
        <w:rPr>
          <w:rFonts w:eastAsia="方正小标宋简体"/>
          <w:spacing w:val="0"/>
          <w:sz w:val="44"/>
          <w:szCs w:val="44"/>
        </w:rPr>
        <w:t>领导小组成员名单</w:t>
      </w:r>
    </w:p>
    <w:p>
      <w:pPr>
        <w:spacing w:line="594" w:lineRule="exact"/>
        <w:rPr>
          <w:rFonts w:eastAsia="仿宋_GB2312"/>
          <w:spacing w:val="0"/>
          <w:sz w:val="32"/>
          <w:szCs w:val="32"/>
        </w:rPr>
      </w:pPr>
    </w:p>
    <w:p>
      <w:pPr>
        <w:spacing w:line="594" w:lineRule="exact"/>
        <w:ind w:firstLine="640" w:firstLineChars="200"/>
        <w:rPr>
          <w:rFonts w:hint="default" w:eastAsia="仿宋_GB2312"/>
          <w:spacing w:val="0"/>
          <w:sz w:val="32"/>
          <w:szCs w:val="32"/>
          <w:lang w:val="en-US" w:eastAsia="zh-CN"/>
        </w:rPr>
      </w:pPr>
      <w:r>
        <w:rPr>
          <w:rFonts w:hint="eastAsia" w:eastAsia="仿宋_GB2312"/>
          <w:spacing w:val="0"/>
          <w:sz w:val="32"/>
          <w:szCs w:val="32"/>
          <w:lang w:val="en-US" w:eastAsia="zh-CN"/>
        </w:rPr>
        <w:t>第 一 组 长： 文志军  党委书记</w:t>
      </w:r>
    </w:p>
    <w:p>
      <w:pPr>
        <w:spacing w:line="594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 xml:space="preserve">组  </w:t>
      </w:r>
      <w:r>
        <w:rPr>
          <w:rFonts w:hint="eastAsia" w:eastAsia="仿宋_GB2312"/>
          <w:spacing w:val="0"/>
          <w:sz w:val="32"/>
          <w:szCs w:val="32"/>
        </w:rPr>
        <w:t xml:space="preserve">    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pacing w:val="0"/>
          <w:sz w:val="32"/>
          <w:szCs w:val="32"/>
        </w:rPr>
        <w:t>长：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pacing w:val="0"/>
          <w:sz w:val="32"/>
          <w:szCs w:val="32"/>
        </w:rPr>
        <w:t>孙准成　党委副书记、镇长</w:t>
      </w:r>
    </w:p>
    <w:p>
      <w:pPr>
        <w:spacing w:line="594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hint="eastAsia" w:eastAsia="仿宋_GB2312"/>
          <w:spacing w:val="0"/>
          <w:sz w:val="32"/>
          <w:szCs w:val="32"/>
        </w:rPr>
        <w:t xml:space="preserve">副  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hint="eastAsia" w:eastAsia="仿宋_GB2312"/>
          <w:spacing w:val="0"/>
          <w:sz w:val="32"/>
          <w:szCs w:val="32"/>
        </w:rPr>
        <w:t>组  长：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pacing w:val="0"/>
          <w:sz w:val="32"/>
          <w:szCs w:val="32"/>
        </w:rPr>
        <w:t>吴国光　党委委员、人大主席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符建安　党委委员、政协联工会主任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鲁  江　副镇长</w:t>
      </w:r>
    </w:p>
    <w:p>
      <w:pPr>
        <w:spacing w:line="594" w:lineRule="exact"/>
        <w:ind w:firstLine="640" w:firstLineChars="2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成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pacing w:val="0"/>
          <w:sz w:val="32"/>
          <w:szCs w:val="32"/>
        </w:rPr>
        <w:t>　</w:t>
      </w:r>
      <w:r>
        <w:rPr>
          <w:rFonts w:hint="eastAsia" w:eastAsia="仿宋_GB2312"/>
          <w:spacing w:val="0"/>
          <w:sz w:val="32"/>
          <w:szCs w:val="32"/>
        </w:rPr>
        <w:t xml:space="preserve">    </w:t>
      </w:r>
      <w:r>
        <w:rPr>
          <w:rFonts w:eastAsia="仿宋_GB2312"/>
          <w:spacing w:val="0"/>
          <w:sz w:val="32"/>
          <w:szCs w:val="32"/>
        </w:rPr>
        <w:t>员：</w:t>
      </w:r>
      <w:r>
        <w:rPr>
          <w:rFonts w:hint="eastAsia" w:eastAsia="仿宋_GB2312"/>
          <w:spacing w:val="0"/>
          <w:sz w:val="32"/>
          <w:szCs w:val="32"/>
          <w:lang w:val="en-US" w:eastAsia="zh-CN"/>
        </w:rPr>
        <w:t xml:space="preserve"> </w:t>
      </w:r>
      <w:r>
        <w:rPr>
          <w:rFonts w:eastAsia="仿宋_GB2312"/>
          <w:spacing w:val="0"/>
          <w:sz w:val="32"/>
          <w:szCs w:val="32"/>
        </w:rPr>
        <w:t>龚丽娥　党委委员、副镇长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贺龙辉　党委委员、组织委员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刘觉哉　党委委员、纪委书记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刘丰华　党委委员、武装部长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曾佳琼　党委委员、副镇长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文吉安　副镇长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吴婕芳　副镇长</w:t>
      </w:r>
    </w:p>
    <w:p>
      <w:pPr>
        <w:spacing w:line="594" w:lineRule="exact"/>
        <w:ind w:firstLine="2880" w:firstLineChars="9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>舒展炎　人大副主席</w:t>
      </w:r>
    </w:p>
    <w:p>
      <w:pPr>
        <w:spacing w:line="594" w:lineRule="exact"/>
        <w:ind w:firstLine="1920" w:firstLineChars="600"/>
        <w:rPr>
          <w:rFonts w:eastAsia="仿宋_GB2312"/>
          <w:spacing w:val="0"/>
          <w:sz w:val="32"/>
          <w:szCs w:val="32"/>
        </w:rPr>
      </w:pPr>
      <w:r>
        <w:rPr>
          <w:rFonts w:eastAsia="仿宋_GB2312"/>
          <w:spacing w:val="0"/>
          <w:sz w:val="32"/>
          <w:szCs w:val="32"/>
        </w:rPr>
        <w:t xml:space="preserve"> </w:t>
      </w:r>
    </w:p>
    <w:p>
      <w:pPr>
        <w:spacing w:line="594" w:lineRule="exact"/>
        <w:ind w:firstLine="2518" w:firstLineChars="787"/>
        <w:rPr>
          <w:rFonts w:eastAsia="仿宋_GB2312"/>
          <w:spacing w:val="0"/>
          <w:sz w:val="32"/>
          <w:szCs w:val="32"/>
        </w:rPr>
      </w:pP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spacing w:line="280" w:lineRule="exact"/>
      </w:pPr>
    </w:p>
    <w:p>
      <w:pPr>
        <w:pBdr>
          <w:top w:val="single" w:color="auto" w:sz="12" w:space="1"/>
          <w:bottom w:val="single" w:color="auto" w:sz="12" w:space="1"/>
        </w:pBdr>
        <w:spacing w:line="360" w:lineRule="exact"/>
        <w:ind w:firstLine="276" w:firstLineChars="100"/>
      </w:pPr>
      <w:r>
        <w:rPr>
          <w:rFonts w:eastAsia="仿宋_GB2312"/>
          <w:sz w:val="28"/>
          <w:szCs w:val="28"/>
        </w:rPr>
        <w:t xml:space="preserve">桃花江镇党政综合办                 </w:t>
      </w:r>
      <w:r>
        <w:rPr>
          <w:rFonts w:hint="eastAsia" w:eastAsia="仿宋_GB2312"/>
          <w:sz w:val="28"/>
          <w:szCs w:val="28"/>
        </w:rPr>
        <w:t xml:space="preserve">  </w:t>
      </w:r>
      <w:r>
        <w:rPr>
          <w:rFonts w:eastAsia="仿宋_GB2312"/>
          <w:sz w:val="28"/>
          <w:szCs w:val="28"/>
        </w:rPr>
        <w:t xml:space="preserve"> 20</w:t>
      </w:r>
      <w:r>
        <w:rPr>
          <w:rFonts w:hint="eastAsia" w:eastAsia="仿宋_GB2312"/>
          <w:sz w:val="28"/>
          <w:szCs w:val="28"/>
        </w:rPr>
        <w:t>20</w:t>
      </w:r>
      <w:r>
        <w:rPr>
          <w:rFonts w:eastAsia="仿宋_GB2312"/>
          <w:sz w:val="28"/>
          <w:szCs w:val="28"/>
        </w:rPr>
        <w:t>年</w:t>
      </w:r>
      <w:r>
        <w:rPr>
          <w:rFonts w:hint="eastAsia" w:eastAsia="仿宋_GB2312"/>
          <w:sz w:val="28"/>
          <w:szCs w:val="28"/>
        </w:rPr>
        <w:t>1</w:t>
      </w:r>
      <w:r>
        <w:rPr>
          <w:rFonts w:eastAsia="仿宋_GB2312"/>
          <w:sz w:val="28"/>
          <w:szCs w:val="28"/>
        </w:rPr>
        <w:t>月</w:t>
      </w:r>
      <w:r>
        <w:rPr>
          <w:rFonts w:hint="eastAsia" w:eastAsia="仿宋_GB2312"/>
          <w:sz w:val="28"/>
          <w:szCs w:val="28"/>
        </w:rPr>
        <w:t>22</w:t>
      </w:r>
      <w:r>
        <w:rPr>
          <w:rFonts w:eastAsia="仿宋_GB2312"/>
          <w:sz w:val="28"/>
          <w:szCs w:val="28"/>
        </w:rPr>
        <w:t>日印发</w:t>
      </w:r>
    </w:p>
    <w:sectPr>
      <w:footerReference r:id="rId3" w:type="default"/>
      <w:pgSz w:w="11906" w:h="16838"/>
      <w:pgMar w:top="1701" w:right="1474" w:bottom="113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2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E45585"/>
    <w:multiLevelType w:val="singleLevel"/>
    <w:tmpl w:val="27E45585"/>
    <w:lvl w:ilvl="0" w:tentative="0">
      <w:start w:val="2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670857"/>
    <w:rsid w:val="00057A96"/>
    <w:rsid w:val="000E1C19"/>
    <w:rsid w:val="001F699E"/>
    <w:rsid w:val="002C661E"/>
    <w:rsid w:val="003E05A4"/>
    <w:rsid w:val="007D269A"/>
    <w:rsid w:val="008A6344"/>
    <w:rsid w:val="00930DD3"/>
    <w:rsid w:val="00A27993"/>
    <w:rsid w:val="00A550E6"/>
    <w:rsid w:val="02D471E7"/>
    <w:rsid w:val="030623CE"/>
    <w:rsid w:val="036D7BD8"/>
    <w:rsid w:val="06B52547"/>
    <w:rsid w:val="09150B13"/>
    <w:rsid w:val="094225FF"/>
    <w:rsid w:val="0C8A13B7"/>
    <w:rsid w:val="0C8C2102"/>
    <w:rsid w:val="0CC6703C"/>
    <w:rsid w:val="0E01237D"/>
    <w:rsid w:val="0E767E36"/>
    <w:rsid w:val="0F032DDF"/>
    <w:rsid w:val="0F7A7C9D"/>
    <w:rsid w:val="11A14AF9"/>
    <w:rsid w:val="12405EFF"/>
    <w:rsid w:val="12524077"/>
    <w:rsid w:val="1256749A"/>
    <w:rsid w:val="12B468D8"/>
    <w:rsid w:val="12C135F8"/>
    <w:rsid w:val="149D0167"/>
    <w:rsid w:val="149E2BDF"/>
    <w:rsid w:val="169D399D"/>
    <w:rsid w:val="16BF1C40"/>
    <w:rsid w:val="177115B2"/>
    <w:rsid w:val="179C2940"/>
    <w:rsid w:val="17A63A46"/>
    <w:rsid w:val="184C274F"/>
    <w:rsid w:val="19670857"/>
    <w:rsid w:val="19E44CE4"/>
    <w:rsid w:val="1BC725F4"/>
    <w:rsid w:val="1CB3464E"/>
    <w:rsid w:val="1CD862E1"/>
    <w:rsid w:val="1CE72BE4"/>
    <w:rsid w:val="1D7F758C"/>
    <w:rsid w:val="1F8669E9"/>
    <w:rsid w:val="200C056C"/>
    <w:rsid w:val="20A14140"/>
    <w:rsid w:val="229E6558"/>
    <w:rsid w:val="22D64E58"/>
    <w:rsid w:val="235A12F8"/>
    <w:rsid w:val="23E37BA6"/>
    <w:rsid w:val="23F20B5D"/>
    <w:rsid w:val="23F71B6E"/>
    <w:rsid w:val="248B0485"/>
    <w:rsid w:val="249664CA"/>
    <w:rsid w:val="25D965F7"/>
    <w:rsid w:val="260701D9"/>
    <w:rsid w:val="270733D0"/>
    <w:rsid w:val="271F63B7"/>
    <w:rsid w:val="28F82CE5"/>
    <w:rsid w:val="293A2306"/>
    <w:rsid w:val="29AB481D"/>
    <w:rsid w:val="2A5E396C"/>
    <w:rsid w:val="2A993049"/>
    <w:rsid w:val="2ACB0E58"/>
    <w:rsid w:val="2B1B4FD4"/>
    <w:rsid w:val="2B3530D2"/>
    <w:rsid w:val="2B3E4A2B"/>
    <w:rsid w:val="2DA16603"/>
    <w:rsid w:val="2E004836"/>
    <w:rsid w:val="2FFF3B1B"/>
    <w:rsid w:val="301F25F4"/>
    <w:rsid w:val="31575012"/>
    <w:rsid w:val="3214757D"/>
    <w:rsid w:val="32552268"/>
    <w:rsid w:val="32801543"/>
    <w:rsid w:val="32A26FE6"/>
    <w:rsid w:val="32C0554D"/>
    <w:rsid w:val="334A2D4A"/>
    <w:rsid w:val="339B72EA"/>
    <w:rsid w:val="373D2114"/>
    <w:rsid w:val="375C7DF0"/>
    <w:rsid w:val="39F24049"/>
    <w:rsid w:val="3B153E26"/>
    <w:rsid w:val="3C124540"/>
    <w:rsid w:val="3C52733B"/>
    <w:rsid w:val="3DD40661"/>
    <w:rsid w:val="3EDE03DA"/>
    <w:rsid w:val="3FEA376E"/>
    <w:rsid w:val="3FF44899"/>
    <w:rsid w:val="40643F00"/>
    <w:rsid w:val="407177C0"/>
    <w:rsid w:val="418D1B3C"/>
    <w:rsid w:val="41DE4469"/>
    <w:rsid w:val="42AD5371"/>
    <w:rsid w:val="42EC3748"/>
    <w:rsid w:val="42EC52F8"/>
    <w:rsid w:val="443556A4"/>
    <w:rsid w:val="443E2505"/>
    <w:rsid w:val="44932D7C"/>
    <w:rsid w:val="44C80042"/>
    <w:rsid w:val="458C78B5"/>
    <w:rsid w:val="46B6518B"/>
    <w:rsid w:val="47A347AB"/>
    <w:rsid w:val="47BF117A"/>
    <w:rsid w:val="481953E6"/>
    <w:rsid w:val="488B320E"/>
    <w:rsid w:val="4AD95462"/>
    <w:rsid w:val="4B604D1B"/>
    <w:rsid w:val="4BB0207A"/>
    <w:rsid w:val="4CDC21E0"/>
    <w:rsid w:val="4E38458B"/>
    <w:rsid w:val="4E435ACB"/>
    <w:rsid w:val="4EC441D9"/>
    <w:rsid w:val="4F691995"/>
    <w:rsid w:val="4F9A4E29"/>
    <w:rsid w:val="4FE24F7A"/>
    <w:rsid w:val="50170E37"/>
    <w:rsid w:val="5037121D"/>
    <w:rsid w:val="50CE409E"/>
    <w:rsid w:val="5156470B"/>
    <w:rsid w:val="518D33FD"/>
    <w:rsid w:val="51E67915"/>
    <w:rsid w:val="52066A98"/>
    <w:rsid w:val="528067C7"/>
    <w:rsid w:val="53376E58"/>
    <w:rsid w:val="534E1E22"/>
    <w:rsid w:val="53613D4D"/>
    <w:rsid w:val="547A4BF6"/>
    <w:rsid w:val="55D910C6"/>
    <w:rsid w:val="55D97070"/>
    <w:rsid w:val="57545CF3"/>
    <w:rsid w:val="57590F35"/>
    <w:rsid w:val="589F620C"/>
    <w:rsid w:val="58E94486"/>
    <w:rsid w:val="590A5031"/>
    <w:rsid w:val="5991367C"/>
    <w:rsid w:val="59EF3CD2"/>
    <w:rsid w:val="5A633CA9"/>
    <w:rsid w:val="5BE85DC1"/>
    <w:rsid w:val="5D504650"/>
    <w:rsid w:val="5E504211"/>
    <w:rsid w:val="5EE2722E"/>
    <w:rsid w:val="60206B7A"/>
    <w:rsid w:val="602320C2"/>
    <w:rsid w:val="60867BDD"/>
    <w:rsid w:val="60AF4D1C"/>
    <w:rsid w:val="60CA44E7"/>
    <w:rsid w:val="62236FB6"/>
    <w:rsid w:val="624D7D31"/>
    <w:rsid w:val="630C6061"/>
    <w:rsid w:val="635F20E7"/>
    <w:rsid w:val="64E83B2B"/>
    <w:rsid w:val="65DC503B"/>
    <w:rsid w:val="667C2655"/>
    <w:rsid w:val="66DB52B5"/>
    <w:rsid w:val="69EF2F05"/>
    <w:rsid w:val="6B6F3086"/>
    <w:rsid w:val="6C7F5D6B"/>
    <w:rsid w:val="6CD44B74"/>
    <w:rsid w:val="6D9D3FE4"/>
    <w:rsid w:val="6E373800"/>
    <w:rsid w:val="6E7077E3"/>
    <w:rsid w:val="6E846F57"/>
    <w:rsid w:val="6F8E750C"/>
    <w:rsid w:val="704701BA"/>
    <w:rsid w:val="706C5528"/>
    <w:rsid w:val="71825D80"/>
    <w:rsid w:val="72227D14"/>
    <w:rsid w:val="72E86BCE"/>
    <w:rsid w:val="72F22BE2"/>
    <w:rsid w:val="73B7029C"/>
    <w:rsid w:val="74142E30"/>
    <w:rsid w:val="75851106"/>
    <w:rsid w:val="764F7E6C"/>
    <w:rsid w:val="76CC034B"/>
    <w:rsid w:val="76EC7EC1"/>
    <w:rsid w:val="7700246D"/>
    <w:rsid w:val="77E82B1A"/>
    <w:rsid w:val="78184610"/>
    <w:rsid w:val="78260542"/>
    <w:rsid w:val="7907571F"/>
    <w:rsid w:val="796A7EE0"/>
    <w:rsid w:val="79841BAA"/>
    <w:rsid w:val="799F7A8F"/>
    <w:rsid w:val="79E51D73"/>
    <w:rsid w:val="7B3E3E42"/>
    <w:rsid w:val="7B9C3DF1"/>
    <w:rsid w:val="7BDD7191"/>
    <w:rsid w:val="7C73447D"/>
    <w:rsid w:val="7C9438F8"/>
    <w:rsid w:val="7D2E328D"/>
    <w:rsid w:val="7DD273D9"/>
    <w:rsid w:val="7DE41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spacing w:val="-2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/>
      <w:kern w:val="0"/>
      <w:sz w:val="24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400</Words>
  <Characters>2283</Characters>
  <Lines>19</Lines>
  <Paragraphs>5</Paragraphs>
  <TotalTime>1</TotalTime>
  <ScaleCrop>false</ScaleCrop>
  <LinksUpToDate>false</LinksUpToDate>
  <CharactersWithSpaces>2678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2020-01-22T09:59:00Z</dcterms:created>
  <dc:creator>Administrator</dc:creator>
  <cp:lastModifiedBy>Administrator</cp:lastModifiedBy>
  <cp:lastPrinted>2020-01-23T00:16:00Z</cp:lastPrinted>
  <dcterms:modified xsi:type="dcterms:W3CDTF">2020-01-28T07:30:07Z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