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sz w:val="36"/>
          <w:szCs w:val="36"/>
        </w:rPr>
        <w:t>年教务科工作</w:t>
      </w:r>
      <w:r>
        <w:rPr>
          <w:rFonts w:hint="eastAsia" w:ascii="黑体" w:hAnsi="宋体" w:eastAsia="黑体"/>
          <w:sz w:val="36"/>
          <w:szCs w:val="36"/>
          <w:lang w:eastAsia="zh-CN"/>
        </w:rPr>
        <w:t>计划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/>
          <w:sz w:val="32"/>
          <w:szCs w:val="32"/>
        </w:rPr>
        <w:t>主要思路：完善模块、创新教法、明确方向、建设队伍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、优化管理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主要工作：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精心制定教学计划，</w:t>
      </w:r>
      <w:r>
        <w:rPr>
          <w:rFonts w:hint="eastAsia" w:ascii="仿宋_GB2312" w:hAnsi="宋体" w:eastAsia="仿宋_GB2312"/>
          <w:sz w:val="32"/>
          <w:szCs w:val="32"/>
        </w:rPr>
        <w:t>科学设置教学课程，以习近平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新时代</w:t>
      </w:r>
      <w:r>
        <w:rPr>
          <w:rFonts w:hint="eastAsia" w:ascii="仿宋_GB2312" w:hAnsi="宋体" w:eastAsia="仿宋_GB2312"/>
          <w:sz w:val="32"/>
          <w:szCs w:val="32"/>
        </w:rPr>
        <w:t>中国特色社会主义思想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和党的十九大精神</w:t>
      </w:r>
      <w:r>
        <w:rPr>
          <w:rFonts w:hint="eastAsia" w:ascii="仿宋_GB2312" w:hAnsi="宋体" w:eastAsia="仿宋_GB2312"/>
          <w:sz w:val="32"/>
          <w:szCs w:val="32"/>
        </w:rPr>
        <w:t>为基础，以党性教育作为重点，保持教学内容与时代同步，年度教学新专题更新率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0%以上。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在搞好讲授式课堂教学的同时，加大研讨式、访谈式、情景模拟式、现场教学、案例式教学比重，力图教学方法创新取得突破；充分挖掘桃江红色教育资源，进一步完善张子清故居、马迹塘伍加仑红色教育现场教学基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3、挖掘潜力，加大年轻教师培养力度，明确教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方向，以训促培、以赛促培，形成一支教学水平优良、专业结构合理的师资队伍。   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4、坚持以教学为中心，以科研为导向，推动教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>科研一体化，鼓励科研成果向主体班课堂转化。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、搞好教学质量跟踪管理，坚持以学员测评为导向，力求公平公正评价课堂教学质量，做好测评信息反馈工作。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建议校委与组织部协商，在调训文件中明确规定：在党校主体班学习时评了优的学员，在单位年度考核评先评优时在同等条件下应当优先。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、制定20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年度干训计划上报组织部，由组织部年初颁布年度培训计划，进一步规范干部培训。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加强对主体班日常化巡视、考评，保障良好学风。严格</w:t>
      </w:r>
      <w:r>
        <w:rPr>
          <w:rFonts w:hint="eastAsia" w:ascii="仿宋_GB2312" w:hAnsi="宋体" w:eastAsia="仿宋_GB2312"/>
          <w:sz w:val="32"/>
          <w:szCs w:val="32"/>
        </w:rPr>
        <w:t>学员管理，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将</w:t>
      </w:r>
      <w:r>
        <w:rPr>
          <w:rFonts w:hint="eastAsia" w:ascii="仿宋_GB2312" w:hAnsi="宋体" w:eastAsia="仿宋_GB2312"/>
          <w:sz w:val="32"/>
          <w:szCs w:val="32"/>
        </w:rPr>
        <w:t>考勤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情况反馈至学员所在单位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ind w:firstLine="6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7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1"/>
    <w:rsid w:val="00026AA1"/>
    <w:rsid w:val="002124DF"/>
    <w:rsid w:val="00353643"/>
    <w:rsid w:val="00380078"/>
    <w:rsid w:val="003B1CFD"/>
    <w:rsid w:val="00420A72"/>
    <w:rsid w:val="00432641"/>
    <w:rsid w:val="004F669F"/>
    <w:rsid w:val="00724E90"/>
    <w:rsid w:val="00950A9F"/>
    <w:rsid w:val="00DB4DCD"/>
    <w:rsid w:val="00ED765E"/>
    <w:rsid w:val="00F20A6A"/>
    <w:rsid w:val="00F34D21"/>
    <w:rsid w:val="00FF2B75"/>
    <w:rsid w:val="016A5CD2"/>
    <w:rsid w:val="04836EF1"/>
    <w:rsid w:val="14202FB6"/>
    <w:rsid w:val="2D550AD8"/>
    <w:rsid w:val="363F231E"/>
    <w:rsid w:val="3C47631A"/>
    <w:rsid w:val="4BAA0937"/>
    <w:rsid w:val="4D2E2DC6"/>
    <w:rsid w:val="629E2956"/>
    <w:rsid w:val="6B9B496C"/>
    <w:rsid w:val="6E0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518</Characters>
  <Lines>4</Lines>
  <Paragraphs>1</Paragraphs>
  <TotalTime>194</TotalTime>
  <ScaleCrop>false</ScaleCrop>
  <LinksUpToDate>false</LinksUpToDate>
  <CharactersWithSpaces>607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2016-12-06T00:18:00Z</dcterms:created>
  <dc:creator>china</dc:creator>
  <cp:lastModifiedBy>肖澜</cp:lastModifiedBy>
  <dcterms:modified xsi:type="dcterms:W3CDTF">2020-06-01T08:24:05Z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